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8E4" w:rsidRDefault="005E1134" w:rsidP="0026005D">
      <w:pPr>
        <w:bidi/>
        <w:rPr>
          <w:sz w:val="28"/>
          <w:szCs w:val="28"/>
          <w:rtl/>
          <w:lang w:bidi="ar-DZ"/>
        </w:rPr>
      </w:pPr>
      <w:r>
        <w:rPr>
          <w:rFonts w:hint="cs"/>
          <w:sz w:val="28"/>
          <w:szCs w:val="28"/>
          <w:rtl/>
          <w:lang w:bidi="ar-DZ"/>
        </w:rPr>
        <w:t>الفصل : التحليل المالي من منظور التدفقات النقدية</w:t>
      </w:r>
    </w:p>
    <w:p w:rsidR="005E1134" w:rsidRDefault="005E1134" w:rsidP="0026005D">
      <w:pPr>
        <w:pStyle w:val="Paragraphedeliste"/>
        <w:numPr>
          <w:ilvl w:val="0"/>
          <w:numId w:val="1"/>
        </w:numPr>
        <w:bidi/>
        <w:rPr>
          <w:sz w:val="28"/>
          <w:szCs w:val="28"/>
          <w:lang w:val="en-US" w:bidi="ar-DZ"/>
        </w:rPr>
      </w:pPr>
      <w:r>
        <w:rPr>
          <w:rFonts w:hint="cs"/>
          <w:sz w:val="28"/>
          <w:szCs w:val="28"/>
          <w:rtl/>
          <w:lang w:val="en-US" w:bidi="ar-DZ"/>
        </w:rPr>
        <w:t xml:space="preserve">جدول التمويل ( جدول الموارد والاستخدامات) : </w:t>
      </w:r>
    </w:p>
    <w:p w:rsidR="005E1134" w:rsidRDefault="005E1134" w:rsidP="0026005D">
      <w:pPr>
        <w:pStyle w:val="Paragraphedeliste"/>
        <w:numPr>
          <w:ilvl w:val="0"/>
          <w:numId w:val="2"/>
        </w:numPr>
        <w:bidi/>
        <w:rPr>
          <w:sz w:val="28"/>
          <w:szCs w:val="28"/>
          <w:lang w:val="en-US" w:bidi="ar-DZ"/>
        </w:rPr>
      </w:pPr>
      <w:r>
        <w:rPr>
          <w:rFonts w:hint="cs"/>
          <w:sz w:val="28"/>
          <w:szCs w:val="28"/>
          <w:rtl/>
          <w:lang w:val="en-US" w:bidi="ar-DZ"/>
        </w:rPr>
        <w:t xml:space="preserve">مفهوم جدول التمويل </w:t>
      </w:r>
    </w:p>
    <w:p w:rsidR="005E1134" w:rsidRDefault="005E1134" w:rsidP="0026005D">
      <w:pPr>
        <w:pStyle w:val="Paragraphedeliste"/>
        <w:numPr>
          <w:ilvl w:val="0"/>
          <w:numId w:val="2"/>
        </w:numPr>
        <w:bidi/>
        <w:rPr>
          <w:sz w:val="28"/>
          <w:szCs w:val="28"/>
          <w:lang w:val="en-US" w:bidi="ar-DZ"/>
        </w:rPr>
      </w:pPr>
      <w:r>
        <w:rPr>
          <w:rFonts w:hint="cs"/>
          <w:sz w:val="28"/>
          <w:szCs w:val="28"/>
          <w:rtl/>
          <w:lang w:val="en-US" w:bidi="ar-DZ"/>
        </w:rPr>
        <w:t xml:space="preserve">أهمية جدول التمويل </w:t>
      </w:r>
    </w:p>
    <w:p w:rsidR="005E1134" w:rsidRDefault="005E1134" w:rsidP="0026005D">
      <w:pPr>
        <w:pStyle w:val="Paragraphedeliste"/>
        <w:numPr>
          <w:ilvl w:val="0"/>
          <w:numId w:val="2"/>
        </w:numPr>
        <w:bidi/>
        <w:rPr>
          <w:sz w:val="28"/>
          <w:szCs w:val="28"/>
          <w:lang w:val="en-US" w:bidi="ar-DZ"/>
        </w:rPr>
      </w:pPr>
      <w:r>
        <w:rPr>
          <w:rFonts w:hint="cs"/>
          <w:sz w:val="28"/>
          <w:szCs w:val="28"/>
          <w:rtl/>
          <w:lang w:val="en-US" w:bidi="ar-DZ"/>
        </w:rPr>
        <w:t xml:space="preserve">خصائص جدول التمويل </w:t>
      </w:r>
    </w:p>
    <w:p w:rsidR="005E1134" w:rsidRDefault="005E1134" w:rsidP="0026005D">
      <w:pPr>
        <w:pStyle w:val="Paragraphedeliste"/>
        <w:numPr>
          <w:ilvl w:val="0"/>
          <w:numId w:val="2"/>
        </w:numPr>
        <w:bidi/>
        <w:rPr>
          <w:sz w:val="28"/>
          <w:szCs w:val="28"/>
          <w:lang w:val="en-US" w:bidi="ar-DZ"/>
        </w:rPr>
      </w:pPr>
      <w:r>
        <w:rPr>
          <w:rFonts w:hint="cs"/>
          <w:sz w:val="28"/>
          <w:szCs w:val="28"/>
          <w:rtl/>
          <w:lang w:val="en-US" w:bidi="ar-DZ"/>
        </w:rPr>
        <w:t>بناء جدول التمويل</w:t>
      </w:r>
    </w:p>
    <w:p w:rsidR="0026005D" w:rsidRDefault="005E1134" w:rsidP="0026005D">
      <w:pPr>
        <w:pStyle w:val="Paragraphedeliste"/>
        <w:numPr>
          <w:ilvl w:val="0"/>
          <w:numId w:val="1"/>
        </w:numPr>
        <w:bidi/>
        <w:rPr>
          <w:sz w:val="28"/>
          <w:szCs w:val="28"/>
          <w:rtl/>
          <w:lang w:val="en-US" w:bidi="ar-DZ"/>
        </w:rPr>
      </w:pPr>
      <w:r>
        <w:rPr>
          <w:rFonts w:hint="cs"/>
          <w:sz w:val="28"/>
          <w:szCs w:val="28"/>
          <w:rtl/>
          <w:lang w:val="en-US" w:bidi="ar-DZ"/>
        </w:rPr>
        <w:t xml:space="preserve">جدول تدفقات </w:t>
      </w:r>
      <w:proofErr w:type="spellStart"/>
      <w:r>
        <w:rPr>
          <w:rFonts w:hint="cs"/>
          <w:sz w:val="28"/>
          <w:szCs w:val="28"/>
          <w:rtl/>
          <w:lang w:val="en-US" w:bidi="ar-DZ"/>
        </w:rPr>
        <w:t>اموال</w:t>
      </w:r>
      <w:proofErr w:type="spellEnd"/>
      <w:r>
        <w:rPr>
          <w:rFonts w:hint="cs"/>
          <w:sz w:val="28"/>
          <w:szCs w:val="28"/>
          <w:rtl/>
          <w:lang w:val="en-US" w:bidi="ar-DZ"/>
        </w:rPr>
        <w:t xml:space="preserve"> الخزينة </w:t>
      </w:r>
    </w:p>
    <w:p w:rsidR="0026005D" w:rsidRPr="0026005D" w:rsidRDefault="0026005D" w:rsidP="0026005D">
      <w:pPr>
        <w:bidi/>
        <w:rPr>
          <w:rtl/>
          <w:lang w:val="en-US" w:bidi="ar-DZ"/>
        </w:rPr>
      </w:pPr>
    </w:p>
    <w:p w:rsidR="0026005D" w:rsidRPr="0026005D" w:rsidRDefault="0026005D" w:rsidP="0026005D">
      <w:pPr>
        <w:bidi/>
        <w:rPr>
          <w:rtl/>
          <w:lang w:val="en-US" w:bidi="ar-DZ"/>
        </w:rPr>
      </w:pPr>
    </w:p>
    <w:p w:rsidR="0026005D" w:rsidRPr="0026005D" w:rsidRDefault="0026005D" w:rsidP="0026005D">
      <w:pPr>
        <w:bidi/>
        <w:rPr>
          <w:rtl/>
          <w:lang w:val="en-US" w:bidi="ar-DZ"/>
        </w:rPr>
      </w:pPr>
    </w:p>
    <w:p w:rsidR="0026005D" w:rsidRPr="0026005D" w:rsidRDefault="0026005D" w:rsidP="0026005D">
      <w:pPr>
        <w:bidi/>
        <w:rPr>
          <w:rtl/>
          <w:lang w:val="en-US" w:bidi="ar-DZ"/>
        </w:rPr>
      </w:pPr>
    </w:p>
    <w:p w:rsidR="0026005D" w:rsidRPr="0026005D" w:rsidRDefault="0026005D" w:rsidP="0026005D">
      <w:pPr>
        <w:bidi/>
        <w:rPr>
          <w:rtl/>
          <w:lang w:val="en-US" w:bidi="ar-DZ"/>
        </w:rPr>
      </w:pPr>
    </w:p>
    <w:p w:rsidR="0026005D" w:rsidRPr="0026005D" w:rsidRDefault="0026005D" w:rsidP="0026005D">
      <w:pPr>
        <w:bidi/>
        <w:rPr>
          <w:rtl/>
          <w:lang w:val="en-US" w:bidi="ar-DZ"/>
        </w:rPr>
      </w:pPr>
    </w:p>
    <w:p w:rsidR="0026005D" w:rsidRPr="0026005D" w:rsidRDefault="0026005D" w:rsidP="0026005D">
      <w:pPr>
        <w:bidi/>
        <w:rPr>
          <w:rtl/>
          <w:lang w:val="en-US" w:bidi="ar-DZ"/>
        </w:rPr>
      </w:pPr>
    </w:p>
    <w:p w:rsidR="0026005D" w:rsidRPr="0026005D" w:rsidRDefault="0026005D" w:rsidP="0026005D">
      <w:pPr>
        <w:bidi/>
        <w:rPr>
          <w:rtl/>
          <w:lang w:val="en-US" w:bidi="ar-DZ"/>
        </w:rPr>
      </w:pPr>
    </w:p>
    <w:p w:rsidR="0026005D" w:rsidRPr="0026005D" w:rsidRDefault="0026005D" w:rsidP="0026005D">
      <w:pPr>
        <w:bidi/>
        <w:rPr>
          <w:rtl/>
          <w:lang w:val="en-US" w:bidi="ar-DZ"/>
        </w:rPr>
      </w:pPr>
    </w:p>
    <w:p w:rsidR="0026005D" w:rsidRDefault="0026005D" w:rsidP="0026005D">
      <w:pPr>
        <w:bidi/>
        <w:rPr>
          <w:rtl/>
          <w:lang w:val="en-US" w:bidi="ar-DZ"/>
        </w:rPr>
      </w:pPr>
    </w:p>
    <w:p w:rsidR="005E1134" w:rsidRDefault="0026005D" w:rsidP="0026005D">
      <w:pPr>
        <w:tabs>
          <w:tab w:val="left" w:pos="7485"/>
        </w:tabs>
        <w:bidi/>
        <w:rPr>
          <w:lang w:val="en-US" w:bidi="ar-DZ"/>
        </w:rPr>
      </w:pPr>
      <w:r>
        <w:rPr>
          <w:lang w:val="en-US" w:bidi="ar-DZ"/>
        </w:rPr>
        <w:tab/>
      </w:r>
    </w:p>
    <w:p w:rsidR="0026005D" w:rsidRDefault="0026005D" w:rsidP="0026005D">
      <w:pPr>
        <w:tabs>
          <w:tab w:val="left" w:pos="7485"/>
        </w:tabs>
        <w:bidi/>
        <w:rPr>
          <w:lang w:val="en-US" w:bidi="ar-DZ"/>
        </w:rPr>
      </w:pPr>
    </w:p>
    <w:p w:rsidR="0026005D" w:rsidRDefault="0026005D" w:rsidP="0026005D">
      <w:pPr>
        <w:tabs>
          <w:tab w:val="left" w:pos="7485"/>
        </w:tabs>
        <w:bidi/>
        <w:rPr>
          <w:lang w:val="en-US" w:bidi="ar-DZ"/>
        </w:rPr>
      </w:pPr>
    </w:p>
    <w:p w:rsidR="0026005D" w:rsidRDefault="0026005D" w:rsidP="0026005D">
      <w:pPr>
        <w:tabs>
          <w:tab w:val="left" w:pos="7485"/>
        </w:tabs>
        <w:bidi/>
        <w:rPr>
          <w:lang w:val="en-US" w:bidi="ar-DZ"/>
        </w:rPr>
      </w:pPr>
    </w:p>
    <w:p w:rsidR="0026005D" w:rsidRDefault="0026005D" w:rsidP="0026005D">
      <w:pPr>
        <w:tabs>
          <w:tab w:val="left" w:pos="7485"/>
        </w:tabs>
        <w:bidi/>
        <w:rPr>
          <w:lang w:val="en-US" w:bidi="ar-DZ"/>
        </w:rPr>
      </w:pPr>
    </w:p>
    <w:p w:rsidR="0026005D" w:rsidRDefault="0026005D" w:rsidP="0026005D">
      <w:pPr>
        <w:tabs>
          <w:tab w:val="left" w:pos="7485"/>
        </w:tabs>
        <w:bidi/>
        <w:rPr>
          <w:lang w:val="en-US" w:bidi="ar-DZ"/>
        </w:rPr>
      </w:pPr>
    </w:p>
    <w:p w:rsidR="0026005D" w:rsidRDefault="0026005D" w:rsidP="0026005D">
      <w:pPr>
        <w:tabs>
          <w:tab w:val="left" w:pos="7485"/>
        </w:tabs>
        <w:bidi/>
        <w:rPr>
          <w:lang w:val="en-US" w:bidi="ar-DZ"/>
        </w:rPr>
      </w:pPr>
    </w:p>
    <w:p w:rsidR="0026005D" w:rsidRDefault="0026005D" w:rsidP="0026005D">
      <w:pPr>
        <w:tabs>
          <w:tab w:val="left" w:pos="7485"/>
        </w:tabs>
        <w:bidi/>
        <w:rPr>
          <w:lang w:val="en-US" w:bidi="ar-DZ"/>
        </w:rPr>
      </w:pPr>
    </w:p>
    <w:p w:rsidR="0026005D" w:rsidRDefault="0026005D" w:rsidP="0026005D">
      <w:pPr>
        <w:tabs>
          <w:tab w:val="left" w:pos="7485"/>
        </w:tabs>
        <w:bidi/>
        <w:rPr>
          <w:lang w:val="en-US" w:bidi="ar-DZ"/>
        </w:rPr>
      </w:pPr>
    </w:p>
    <w:p w:rsidR="0026005D" w:rsidRDefault="0026005D" w:rsidP="0026005D">
      <w:pPr>
        <w:tabs>
          <w:tab w:val="left" w:pos="7485"/>
        </w:tabs>
        <w:bidi/>
        <w:rPr>
          <w:lang w:val="en-US" w:bidi="ar-DZ"/>
        </w:rPr>
      </w:pPr>
    </w:p>
    <w:p w:rsidR="0026005D" w:rsidRDefault="0026005D" w:rsidP="0026005D">
      <w:pPr>
        <w:tabs>
          <w:tab w:val="left" w:pos="7485"/>
        </w:tabs>
        <w:bidi/>
        <w:rPr>
          <w:lang w:val="en-US" w:bidi="ar-DZ"/>
        </w:rPr>
      </w:pPr>
    </w:p>
    <w:p w:rsidR="0026005D" w:rsidRDefault="0026005D" w:rsidP="0026005D">
      <w:pPr>
        <w:tabs>
          <w:tab w:val="left" w:pos="7485"/>
        </w:tabs>
        <w:bidi/>
        <w:rPr>
          <w:lang w:val="en-US" w:bidi="ar-DZ"/>
        </w:rPr>
      </w:pPr>
    </w:p>
    <w:p w:rsidR="0026005D" w:rsidRDefault="0026005D" w:rsidP="0026005D">
      <w:pPr>
        <w:bidi/>
        <w:rPr>
          <w:rFonts w:cs="Traditional Arabic"/>
          <w:b/>
          <w:bCs/>
          <w:sz w:val="32"/>
          <w:szCs w:val="32"/>
          <w:rtl/>
          <w:lang w:bidi="ar-DZ"/>
        </w:rPr>
      </w:pPr>
      <w:proofErr w:type="gramStart"/>
      <w:r>
        <w:rPr>
          <w:rFonts w:cs="Traditional Arabic" w:hint="cs"/>
          <w:b/>
          <w:bCs/>
          <w:sz w:val="32"/>
          <w:szCs w:val="32"/>
          <w:rtl/>
          <w:lang w:bidi="ar-DZ"/>
        </w:rPr>
        <w:lastRenderedPageBreak/>
        <w:t>الفصل</w:t>
      </w:r>
      <w:proofErr w:type="gramEnd"/>
      <w:r>
        <w:rPr>
          <w:rFonts w:cs="Traditional Arabic" w:hint="cs"/>
          <w:b/>
          <w:bCs/>
          <w:sz w:val="32"/>
          <w:szCs w:val="32"/>
          <w:rtl/>
          <w:lang w:bidi="ar-DZ"/>
        </w:rPr>
        <w:t xml:space="preserve"> الثاني: التحليل المالي الديناميكي</w:t>
      </w:r>
    </w:p>
    <w:p w:rsidR="0026005D" w:rsidRDefault="0026005D" w:rsidP="0026005D">
      <w:pPr>
        <w:bidi/>
        <w:spacing w:before="240"/>
        <w:rPr>
          <w:rFonts w:cs="Traditional Arabic"/>
          <w:b/>
          <w:bCs/>
          <w:sz w:val="32"/>
          <w:szCs w:val="32"/>
          <w:rtl/>
          <w:lang w:bidi="ar-DZ"/>
        </w:rPr>
      </w:pPr>
      <w:r>
        <w:rPr>
          <w:rFonts w:cs="Traditional Arabic" w:hint="cs"/>
          <w:b/>
          <w:bCs/>
          <w:sz w:val="32"/>
          <w:szCs w:val="32"/>
          <w:rtl/>
          <w:lang w:bidi="ar-DZ"/>
        </w:rPr>
        <w:t xml:space="preserve">تمهيد: </w:t>
      </w:r>
      <w:r w:rsidRPr="002D1C5E">
        <w:rPr>
          <w:rFonts w:cs="Traditional Arabic" w:hint="cs"/>
          <w:sz w:val="32"/>
          <w:szCs w:val="32"/>
          <w:rtl/>
          <w:lang w:bidi="ar-DZ"/>
        </w:rPr>
        <w:t>اعتمد التحليل الكلاسيكي بشكل مطلق على الميزانية التي تصور الوضعية المالية للمؤسسة في لحظة معينة وهو ما يصطلح عليه بالتحليل الساكن، مما يؤدي إلى إعطاء صورة غير واضحة عن مختلف الحركات المالية خلال دورة معينة، ومن هنا تأتي ضرورة البحث عن تحليل يوفر رؤية ديناميكية عن الوضعية المالية للمؤسسة.</w:t>
      </w:r>
    </w:p>
    <w:p w:rsidR="0026005D" w:rsidRDefault="0026005D" w:rsidP="0026005D">
      <w:pPr>
        <w:bidi/>
        <w:ind w:firstLine="708"/>
        <w:rPr>
          <w:rFonts w:cs="Traditional Arabic"/>
          <w:b/>
          <w:bCs/>
          <w:sz w:val="32"/>
          <w:szCs w:val="32"/>
          <w:rtl/>
          <w:lang w:bidi="ar-DZ"/>
        </w:rPr>
      </w:pPr>
      <w:r>
        <w:rPr>
          <w:rFonts w:cs="Traditional Arabic" w:hint="cs"/>
          <w:sz w:val="32"/>
          <w:szCs w:val="32"/>
          <w:rtl/>
          <w:lang w:bidi="ar-DZ"/>
        </w:rPr>
        <w:t>و</w:t>
      </w:r>
      <w:r w:rsidRPr="00DB6BED">
        <w:rPr>
          <w:rFonts w:cs="Traditional Arabic" w:hint="cs"/>
          <w:sz w:val="32"/>
          <w:szCs w:val="32"/>
          <w:rtl/>
          <w:lang w:bidi="ar-DZ"/>
        </w:rPr>
        <w:t xml:space="preserve">يعتبر التحليل الديناميكي من الأساليب الشائعة في تحليل السياسة المالية التي اتبعتها المؤسسة خلال فترة معينة تتجاوز السنة، فالتحليل الديناميكي يعنى بمقارنة الأرقام والبيانات الواردة في الميزانيات لمؤسسة ما مع بعضها البعض ولعدد من الفترات المالية المتتالية، لحصر وتحديد الفروق والتغيرات التي تطرأ على تلك الأرقام والبيانات من فترة مالية لأخرى للاستفادة من المؤشرات التي </w:t>
      </w:r>
      <w:proofErr w:type="spellStart"/>
      <w:r w:rsidRPr="00DB6BED">
        <w:rPr>
          <w:rFonts w:cs="Traditional Arabic" w:hint="cs"/>
          <w:sz w:val="32"/>
          <w:szCs w:val="32"/>
          <w:rtl/>
          <w:lang w:bidi="ar-DZ"/>
        </w:rPr>
        <w:t>تتوضح</w:t>
      </w:r>
      <w:proofErr w:type="spellEnd"/>
      <w:r w:rsidRPr="00DB6BED">
        <w:rPr>
          <w:rFonts w:cs="Traditional Arabic" w:hint="cs"/>
          <w:sz w:val="32"/>
          <w:szCs w:val="32"/>
          <w:rtl/>
          <w:lang w:bidi="ar-DZ"/>
        </w:rPr>
        <w:t xml:space="preserve"> من جراء تلك المقارنة في عملية اتخاذ القرار</w:t>
      </w:r>
      <w:r>
        <w:rPr>
          <w:rFonts w:cs="Traditional Arabic" w:hint="cs"/>
          <w:sz w:val="32"/>
          <w:szCs w:val="32"/>
          <w:rtl/>
          <w:lang w:bidi="ar-DZ"/>
        </w:rPr>
        <w:t>، ومن أهم أدواته جدول التمويل.</w:t>
      </w:r>
    </w:p>
    <w:p w:rsidR="0026005D" w:rsidRDefault="0026005D" w:rsidP="0026005D">
      <w:pPr>
        <w:bidi/>
        <w:rPr>
          <w:rFonts w:cs="Traditional Arabic"/>
          <w:sz w:val="32"/>
          <w:szCs w:val="32"/>
          <w:rtl/>
          <w:lang w:bidi="ar-DZ"/>
        </w:rPr>
      </w:pPr>
      <w:r>
        <w:rPr>
          <w:rFonts w:cs="Traditional Arabic" w:hint="cs"/>
          <w:b/>
          <w:bCs/>
          <w:sz w:val="32"/>
          <w:szCs w:val="32"/>
          <w:rtl/>
          <w:lang w:bidi="ar-DZ"/>
        </w:rPr>
        <w:t xml:space="preserve">1/ مفهوم جدول التمويل، </w:t>
      </w:r>
      <w:r w:rsidRPr="002B474D">
        <w:rPr>
          <w:rFonts w:cs="Traditional Arabic"/>
          <w:b/>
          <w:bCs/>
          <w:lang w:bidi="ar-DZ"/>
        </w:rPr>
        <w:t>Tableau de financement</w:t>
      </w:r>
      <w:r w:rsidRPr="00BB5206">
        <w:rPr>
          <w:rFonts w:cs="Traditional Arabic" w:hint="cs"/>
          <w:sz w:val="32"/>
          <w:szCs w:val="32"/>
          <w:rtl/>
          <w:lang w:bidi="ar-DZ"/>
        </w:rPr>
        <w:t xml:space="preserve">: </w:t>
      </w:r>
      <w:r w:rsidR="00DD6104">
        <w:rPr>
          <w:rFonts w:cs="Traditional Arabic" w:hint="cs"/>
          <w:sz w:val="32"/>
          <w:szCs w:val="32"/>
          <w:rtl/>
          <w:lang w:bidi="ar-DZ"/>
        </w:rPr>
        <w:t xml:space="preserve">وهو الجدول الذي </w:t>
      </w:r>
      <w:r w:rsidRPr="00BB5206">
        <w:rPr>
          <w:rFonts w:cs="Traditional Arabic" w:hint="cs"/>
          <w:sz w:val="32"/>
          <w:szCs w:val="32"/>
          <w:rtl/>
          <w:lang w:bidi="ar-DZ"/>
        </w:rPr>
        <w:t xml:space="preserve">يظهر الآثار المترتبة على قيام المؤسسة بنشاطاتها وعملياتها في ميزانياتها عن طريق الزيادة أو النقصان في العناصر المختلفة للأصول والخصوم بما فيها </w:t>
      </w:r>
      <w:proofErr w:type="spellStart"/>
      <w:r w:rsidRPr="00BB5206">
        <w:rPr>
          <w:rFonts w:cs="Traditional Arabic" w:hint="cs"/>
          <w:sz w:val="32"/>
          <w:szCs w:val="32"/>
          <w:rtl/>
          <w:lang w:bidi="ar-DZ"/>
        </w:rPr>
        <w:t>الاموال</w:t>
      </w:r>
      <w:proofErr w:type="spellEnd"/>
      <w:r w:rsidRPr="00BB5206">
        <w:rPr>
          <w:rFonts w:cs="Traditional Arabic" w:hint="cs"/>
          <w:sz w:val="32"/>
          <w:szCs w:val="32"/>
          <w:rtl/>
          <w:lang w:bidi="ar-DZ"/>
        </w:rPr>
        <w:t xml:space="preserve"> الخاصة، ويتم تلخيص هذه الآثار من خلال جداول موارد واستخدامات من خلالها يتم توفير معلومات عامة حول التغيرات ليتسنى تشكيل جدول التمويل.</w:t>
      </w:r>
    </w:p>
    <w:p w:rsidR="0026005D" w:rsidRPr="00792746" w:rsidRDefault="0026005D" w:rsidP="0026005D">
      <w:pPr>
        <w:bidi/>
        <w:rPr>
          <w:rFonts w:cs="Traditional Arabic"/>
          <w:sz w:val="32"/>
          <w:szCs w:val="32"/>
          <w:rtl/>
          <w:lang w:bidi="ar-DZ"/>
        </w:rPr>
      </w:pPr>
      <w:r>
        <w:rPr>
          <w:rFonts w:cs="Traditional Arabic" w:hint="cs"/>
          <w:b/>
          <w:bCs/>
          <w:sz w:val="32"/>
          <w:szCs w:val="32"/>
          <w:rtl/>
          <w:lang w:bidi="ar-DZ"/>
        </w:rPr>
        <w:t xml:space="preserve">2/ </w:t>
      </w:r>
      <w:proofErr w:type="gramStart"/>
      <w:r>
        <w:rPr>
          <w:rFonts w:cs="Traditional Arabic" w:hint="cs"/>
          <w:b/>
          <w:bCs/>
          <w:sz w:val="32"/>
          <w:szCs w:val="32"/>
          <w:rtl/>
          <w:lang w:bidi="ar-DZ"/>
        </w:rPr>
        <w:t>أهمية</w:t>
      </w:r>
      <w:proofErr w:type="gramEnd"/>
      <w:r>
        <w:rPr>
          <w:rFonts w:cs="Traditional Arabic" w:hint="cs"/>
          <w:b/>
          <w:bCs/>
          <w:sz w:val="32"/>
          <w:szCs w:val="32"/>
          <w:rtl/>
          <w:lang w:bidi="ar-DZ"/>
        </w:rPr>
        <w:t xml:space="preserve"> جدول التمويل: </w:t>
      </w:r>
      <w:r w:rsidRPr="00792746">
        <w:rPr>
          <w:rFonts w:cs="Traditional Arabic" w:hint="cs"/>
          <w:sz w:val="32"/>
          <w:szCs w:val="32"/>
          <w:rtl/>
          <w:lang w:bidi="ar-DZ"/>
        </w:rPr>
        <w:t>تظهر أهمية جدول التمويل من خلال الوظائف التالية:</w:t>
      </w:r>
    </w:p>
    <w:p w:rsidR="0026005D" w:rsidRPr="00792746" w:rsidRDefault="0026005D" w:rsidP="0026005D">
      <w:pPr>
        <w:bidi/>
        <w:rPr>
          <w:rFonts w:cs="Traditional Arabic"/>
          <w:sz w:val="32"/>
          <w:szCs w:val="32"/>
          <w:rtl/>
          <w:lang w:bidi="ar-DZ"/>
        </w:rPr>
      </w:pPr>
      <w:r w:rsidRPr="00792746">
        <w:rPr>
          <w:rFonts w:cs="Traditional Arabic" w:hint="cs"/>
          <w:sz w:val="32"/>
          <w:szCs w:val="32"/>
          <w:rtl/>
          <w:lang w:bidi="ar-DZ"/>
        </w:rPr>
        <w:t xml:space="preserve">*- تظهر الميزانية </w:t>
      </w:r>
      <w:proofErr w:type="spellStart"/>
      <w:r w:rsidRPr="00792746">
        <w:rPr>
          <w:rFonts w:cs="Traditional Arabic" w:hint="cs"/>
          <w:sz w:val="32"/>
          <w:szCs w:val="32"/>
          <w:rtl/>
          <w:lang w:bidi="ar-DZ"/>
        </w:rPr>
        <w:t>الاصول</w:t>
      </w:r>
      <w:proofErr w:type="spellEnd"/>
      <w:r w:rsidRPr="00792746">
        <w:rPr>
          <w:rFonts w:cs="Traditional Arabic" w:hint="cs"/>
          <w:sz w:val="32"/>
          <w:szCs w:val="32"/>
          <w:rtl/>
          <w:lang w:bidi="ar-DZ"/>
        </w:rPr>
        <w:t xml:space="preserve"> والخصوم في لحظة معينة من الزمن بينما جدول التمويل يظهر المعلومات السابقة ولكن بتواريخ مختلفة.</w:t>
      </w:r>
    </w:p>
    <w:p w:rsidR="0026005D" w:rsidRPr="00792746" w:rsidRDefault="0026005D" w:rsidP="0026005D">
      <w:pPr>
        <w:bidi/>
        <w:rPr>
          <w:rFonts w:cs="Traditional Arabic"/>
          <w:sz w:val="32"/>
          <w:szCs w:val="32"/>
          <w:rtl/>
          <w:lang w:bidi="ar-DZ"/>
        </w:rPr>
      </w:pPr>
      <w:r w:rsidRPr="00792746">
        <w:rPr>
          <w:rFonts w:cs="Traditional Arabic" w:hint="cs"/>
          <w:sz w:val="32"/>
          <w:szCs w:val="32"/>
          <w:rtl/>
          <w:lang w:bidi="ar-DZ"/>
        </w:rPr>
        <w:t xml:space="preserve">*- يعتبر جدول التمويل من أهم القوائم المالية لدى البنك في تحديد طريقة استخدام الأموال التي كانت متوفرة لدى المؤسسة، وبناء عليها يمكن أن يتصور كيف ستستخدم </w:t>
      </w:r>
      <w:proofErr w:type="spellStart"/>
      <w:r w:rsidRPr="00792746">
        <w:rPr>
          <w:rFonts w:cs="Traditional Arabic" w:hint="cs"/>
          <w:sz w:val="32"/>
          <w:szCs w:val="32"/>
          <w:rtl/>
          <w:lang w:bidi="ar-DZ"/>
        </w:rPr>
        <w:t>الاموال</w:t>
      </w:r>
      <w:proofErr w:type="spellEnd"/>
      <w:r w:rsidRPr="00792746">
        <w:rPr>
          <w:rFonts w:cs="Traditional Arabic" w:hint="cs"/>
          <w:sz w:val="32"/>
          <w:szCs w:val="32"/>
          <w:rtl/>
          <w:lang w:bidi="ar-DZ"/>
        </w:rPr>
        <w:t xml:space="preserve"> الجديدة وكيف ستسدد المؤسسة القروض.</w:t>
      </w:r>
    </w:p>
    <w:p w:rsidR="0026005D" w:rsidRPr="00792746" w:rsidRDefault="0026005D" w:rsidP="0026005D">
      <w:pPr>
        <w:bidi/>
        <w:rPr>
          <w:rFonts w:cs="Traditional Arabic"/>
          <w:sz w:val="32"/>
          <w:szCs w:val="32"/>
          <w:rtl/>
          <w:lang w:bidi="ar-DZ"/>
        </w:rPr>
      </w:pPr>
      <w:r w:rsidRPr="00792746">
        <w:rPr>
          <w:rFonts w:cs="Traditional Arabic" w:hint="cs"/>
          <w:sz w:val="32"/>
          <w:szCs w:val="32"/>
          <w:rtl/>
          <w:lang w:bidi="ar-DZ"/>
        </w:rPr>
        <w:t xml:space="preserve">*- يبرز جدول التمويل </w:t>
      </w:r>
      <w:proofErr w:type="gramStart"/>
      <w:r w:rsidRPr="00792746">
        <w:rPr>
          <w:rFonts w:cs="Traditional Arabic" w:hint="cs"/>
          <w:sz w:val="32"/>
          <w:szCs w:val="32"/>
          <w:rtl/>
          <w:lang w:bidi="ar-DZ"/>
        </w:rPr>
        <w:t>التغيرات</w:t>
      </w:r>
      <w:proofErr w:type="gramEnd"/>
      <w:r w:rsidRPr="00792746">
        <w:rPr>
          <w:rFonts w:cs="Traditional Arabic" w:hint="cs"/>
          <w:sz w:val="32"/>
          <w:szCs w:val="32"/>
          <w:rtl/>
          <w:lang w:bidi="ar-DZ"/>
        </w:rPr>
        <w:t xml:space="preserve"> المالية التي لا تستطيع الميزانيات المحاسبية أو المالية إظهارها.</w:t>
      </w:r>
    </w:p>
    <w:p w:rsidR="0026005D" w:rsidRPr="00792746" w:rsidRDefault="0026005D" w:rsidP="0026005D">
      <w:pPr>
        <w:bidi/>
        <w:rPr>
          <w:rFonts w:cs="Traditional Arabic"/>
          <w:sz w:val="32"/>
          <w:szCs w:val="32"/>
          <w:rtl/>
          <w:lang w:bidi="ar-DZ"/>
        </w:rPr>
      </w:pPr>
      <w:r w:rsidRPr="00792746">
        <w:rPr>
          <w:rFonts w:cs="Traditional Arabic" w:hint="cs"/>
          <w:sz w:val="32"/>
          <w:szCs w:val="32"/>
          <w:rtl/>
          <w:lang w:bidi="ar-DZ"/>
        </w:rPr>
        <w:t xml:space="preserve">*- إظهار صافي التمويل الذاتي كمصدر </w:t>
      </w:r>
      <w:proofErr w:type="spellStart"/>
      <w:r w:rsidRPr="00792746">
        <w:rPr>
          <w:rFonts w:cs="Traditional Arabic" w:hint="cs"/>
          <w:sz w:val="32"/>
          <w:szCs w:val="32"/>
          <w:rtl/>
          <w:lang w:bidi="ar-DZ"/>
        </w:rPr>
        <w:t>اساسي</w:t>
      </w:r>
      <w:proofErr w:type="spellEnd"/>
      <w:r w:rsidRPr="00792746">
        <w:rPr>
          <w:rFonts w:cs="Traditional Arabic" w:hint="cs"/>
          <w:sz w:val="32"/>
          <w:szCs w:val="32"/>
          <w:rtl/>
          <w:lang w:bidi="ar-DZ"/>
        </w:rPr>
        <w:t xml:space="preserve"> للتمويل.</w:t>
      </w:r>
    </w:p>
    <w:p w:rsidR="0026005D" w:rsidRDefault="0026005D" w:rsidP="0026005D">
      <w:pPr>
        <w:bidi/>
        <w:rPr>
          <w:rFonts w:cs="Traditional Arabic"/>
          <w:sz w:val="32"/>
          <w:szCs w:val="32"/>
          <w:rtl/>
          <w:lang w:bidi="ar-DZ"/>
        </w:rPr>
      </w:pPr>
      <w:r w:rsidRPr="00792746">
        <w:rPr>
          <w:rFonts w:cs="Traditional Arabic" w:hint="cs"/>
          <w:sz w:val="32"/>
          <w:szCs w:val="32"/>
          <w:rtl/>
          <w:lang w:bidi="ar-DZ"/>
        </w:rPr>
        <w:t xml:space="preserve">*- مساعدة المسير المالي في اتخاذ القرارات المستقبلية التي تخص المؤسسة في الاستخدام </w:t>
      </w:r>
      <w:proofErr w:type="spellStart"/>
      <w:r w:rsidRPr="00792746">
        <w:rPr>
          <w:rFonts w:cs="Traditional Arabic" w:hint="cs"/>
          <w:sz w:val="32"/>
          <w:szCs w:val="32"/>
          <w:rtl/>
          <w:lang w:bidi="ar-DZ"/>
        </w:rPr>
        <w:t>الامثل</w:t>
      </w:r>
      <w:proofErr w:type="spellEnd"/>
      <w:r w:rsidRPr="00792746">
        <w:rPr>
          <w:rFonts w:cs="Traditional Arabic" w:hint="cs"/>
          <w:sz w:val="32"/>
          <w:szCs w:val="32"/>
          <w:rtl/>
          <w:lang w:bidi="ar-DZ"/>
        </w:rPr>
        <w:t xml:space="preserve"> للأموال</w:t>
      </w:r>
      <w:r>
        <w:rPr>
          <w:rFonts w:cs="Traditional Arabic" w:hint="cs"/>
          <w:sz w:val="32"/>
          <w:szCs w:val="32"/>
          <w:rtl/>
          <w:lang w:bidi="ar-DZ"/>
        </w:rPr>
        <w:t xml:space="preserve"> </w:t>
      </w:r>
      <w:r w:rsidRPr="00792746">
        <w:rPr>
          <w:rFonts w:cs="Traditional Arabic" w:hint="cs"/>
          <w:sz w:val="32"/>
          <w:szCs w:val="32"/>
          <w:rtl/>
          <w:lang w:bidi="ar-DZ"/>
        </w:rPr>
        <w:t>وتحديد أوجه الإنفاق الرأسمالي (اختيار الاستثمارات)، واللجوء إلى المصادر المناسبة للتمويل.</w:t>
      </w:r>
    </w:p>
    <w:p w:rsidR="0026005D" w:rsidRDefault="0026005D" w:rsidP="0026005D">
      <w:pPr>
        <w:bidi/>
        <w:rPr>
          <w:rFonts w:cs="Traditional Arabic"/>
          <w:sz w:val="32"/>
          <w:szCs w:val="32"/>
          <w:rtl/>
          <w:lang w:bidi="ar-DZ"/>
        </w:rPr>
      </w:pPr>
      <w:r w:rsidRPr="00336684">
        <w:rPr>
          <w:rFonts w:cs="Traditional Arabic" w:hint="cs"/>
          <w:b/>
          <w:bCs/>
          <w:sz w:val="32"/>
          <w:szCs w:val="32"/>
          <w:rtl/>
          <w:lang w:bidi="ar-DZ"/>
        </w:rPr>
        <w:lastRenderedPageBreak/>
        <w:t>3</w:t>
      </w:r>
      <w:r>
        <w:rPr>
          <w:rFonts w:cs="Traditional Arabic" w:hint="cs"/>
          <w:b/>
          <w:bCs/>
          <w:sz w:val="32"/>
          <w:szCs w:val="32"/>
          <w:rtl/>
          <w:lang w:bidi="ar-DZ"/>
        </w:rPr>
        <w:t>/</w:t>
      </w:r>
      <w:r w:rsidRPr="00336684">
        <w:rPr>
          <w:rFonts w:cs="Traditional Arabic" w:hint="cs"/>
          <w:b/>
          <w:bCs/>
          <w:sz w:val="32"/>
          <w:szCs w:val="32"/>
          <w:rtl/>
          <w:lang w:bidi="ar-DZ"/>
        </w:rPr>
        <w:t xml:space="preserve"> </w:t>
      </w:r>
      <w:proofErr w:type="gramStart"/>
      <w:r w:rsidRPr="00336684">
        <w:rPr>
          <w:rFonts w:cs="Traditional Arabic" w:hint="cs"/>
          <w:b/>
          <w:bCs/>
          <w:sz w:val="32"/>
          <w:szCs w:val="32"/>
          <w:rtl/>
          <w:lang w:bidi="ar-DZ"/>
        </w:rPr>
        <w:t>طريقة</w:t>
      </w:r>
      <w:proofErr w:type="gramEnd"/>
      <w:r w:rsidRPr="00336684">
        <w:rPr>
          <w:rFonts w:cs="Traditional Arabic" w:hint="cs"/>
          <w:b/>
          <w:bCs/>
          <w:sz w:val="32"/>
          <w:szCs w:val="32"/>
          <w:rtl/>
          <w:lang w:bidi="ar-DZ"/>
        </w:rPr>
        <w:t xml:space="preserve"> إعداد جدول التمويل</w:t>
      </w:r>
      <w:r>
        <w:rPr>
          <w:rFonts w:cs="Traditional Arabic" w:hint="cs"/>
          <w:sz w:val="32"/>
          <w:szCs w:val="32"/>
          <w:rtl/>
          <w:lang w:bidi="ar-DZ"/>
        </w:rPr>
        <w:t>: يتكون جدول التمويل من مجموعة جداول للموارد والاستخدامات أو ما يسمى بجدول التغيرات في القيم، ويتطلب استخدام ميزانيتين متتاليتين يتم من خلالهما رصد التغيرات على كل بند من البنود المدونة في الميزانيتين، وتصنيفهما إلى موارد واستخدامات.</w:t>
      </w:r>
    </w:p>
    <w:p w:rsidR="0026005D" w:rsidRDefault="0026005D" w:rsidP="0026005D">
      <w:pPr>
        <w:bidi/>
        <w:rPr>
          <w:rFonts w:cs="Traditional Arabic"/>
          <w:sz w:val="32"/>
          <w:szCs w:val="32"/>
          <w:rtl/>
          <w:lang w:bidi="ar-DZ"/>
        </w:rPr>
      </w:pPr>
      <w:r w:rsidRPr="00CF7EEC">
        <w:rPr>
          <w:rFonts w:cs="Traditional Arabic" w:hint="cs"/>
          <w:b/>
          <w:bCs/>
          <w:sz w:val="32"/>
          <w:szCs w:val="32"/>
          <w:rtl/>
          <w:lang w:bidi="ar-DZ"/>
        </w:rPr>
        <w:t>موارد الأموال:</w:t>
      </w:r>
      <w:r>
        <w:rPr>
          <w:rFonts w:cs="Traditional Arabic" w:hint="cs"/>
          <w:sz w:val="32"/>
          <w:szCs w:val="32"/>
          <w:rtl/>
          <w:lang w:bidi="ar-DZ"/>
        </w:rPr>
        <w:t xml:space="preserve"> وهي تشمل الحركات التالية:</w:t>
      </w:r>
    </w:p>
    <w:p w:rsidR="0026005D" w:rsidRDefault="0026005D" w:rsidP="0026005D">
      <w:pPr>
        <w:bidi/>
        <w:rPr>
          <w:rFonts w:cs="Traditional Arabic"/>
          <w:sz w:val="32"/>
          <w:szCs w:val="32"/>
          <w:rtl/>
          <w:lang w:bidi="ar-DZ"/>
        </w:rPr>
      </w:pPr>
      <w:r>
        <w:rPr>
          <w:rFonts w:cs="Traditional Arabic" w:hint="cs"/>
          <w:sz w:val="32"/>
          <w:szCs w:val="32"/>
          <w:rtl/>
          <w:lang w:bidi="ar-DZ"/>
        </w:rPr>
        <w:t xml:space="preserve">*- النقص في </w:t>
      </w:r>
      <w:proofErr w:type="spellStart"/>
      <w:r>
        <w:rPr>
          <w:rFonts w:cs="Traditional Arabic" w:hint="cs"/>
          <w:sz w:val="32"/>
          <w:szCs w:val="32"/>
          <w:rtl/>
          <w:lang w:bidi="ar-DZ"/>
        </w:rPr>
        <w:t>الاصول</w:t>
      </w:r>
      <w:proofErr w:type="spellEnd"/>
      <w:r>
        <w:rPr>
          <w:rFonts w:cs="Traditional Arabic" w:hint="cs"/>
          <w:sz w:val="32"/>
          <w:szCs w:val="32"/>
          <w:rtl/>
          <w:lang w:bidi="ar-DZ"/>
        </w:rPr>
        <w:t xml:space="preserve"> (عدا الخزينة)</w:t>
      </w:r>
    </w:p>
    <w:p w:rsidR="0026005D" w:rsidRDefault="0026005D" w:rsidP="0026005D">
      <w:pPr>
        <w:bidi/>
        <w:rPr>
          <w:rFonts w:cs="Traditional Arabic"/>
          <w:sz w:val="32"/>
          <w:szCs w:val="32"/>
          <w:rtl/>
          <w:lang w:bidi="ar-DZ"/>
        </w:rPr>
      </w:pPr>
      <w:r>
        <w:rPr>
          <w:rFonts w:cs="Traditional Arabic" w:hint="cs"/>
          <w:sz w:val="32"/>
          <w:szCs w:val="32"/>
          <w:rtl/>
          <w:lang w:bidi="ar-DZ"/>
        </w:rPr>
        <w:t>*- الزيادة في الخصوم (عدا خزينة الخصوم)</w:t>
      </w:r>
    </w:p>
    <w:p w:rsidR="0026005D" w:rsidRDefault="0026005D" w:rsidP="0026005D">
      <w:pPr>
        <w:bidi/>
        <w:rPr>
          <w:rFonts w:cs="Traditional Arabic"/>
          <w:sz w:val="32"/>
          <w:szCs w:val="32"/>
          <w:rtl/>
          <w:lang w:bidi="ar-DZ"/>
        </w:rPr>
      </w:pPr>
      <w:r>
        <w:rPr>
          <w:rFonts w:cs="Traditional Arabic" w:hint="cs"/>
          <w:sz w:val="32"/>
          <w:szCs w:val="32"/>
          <w:rtl/>
          <w:lang w:bidi="ar-DZ"/>
        </w:rPr>
        <w:t xml:space="preserve">*- الزيادة في </w:t>
      </w:r>
      <w:proofErr w:type="spellStart"/>
      <w:r>
        <w:rPr>
          <w:rFonts w:cs="Traditional Arabic" w:hint="cs"/>
          <w:sz w:val="32"/>
          <w:szCs w:val="32"/>
          <w:rtl/>
          <w:lang w:bidi="ar-DZ"/>
        </w:rPr>
        <w:t>الاموال</w:t>
      </w:r>
      <w:proofErr w:type="spellEnd"/>
      <w:r>
        <w:rPr>
          <w:rFonts w:cs="Traditional Arabic" w:hint="cs"/>
          <w:sz w:val="32"/>
          <w:szCs w:val="32"/>
          <w:rtl/>
          <w:lang w:bidi="ar-DZ"/>
        </w:rPr>
        <w:t xml:space="preserve"> الخاصة.</w:t>
      </w:r>
    </w:p>
    <w:p w:rsidR="0026005D" w:rsidRDefault="0026005D" w:rsidP="0026005D">
      <w:pPr>
        <w:bidi/>
        <w:rPr>
          <w:rFonts w:cs="Traditional Arabic"/>
          <w:sz w:val="32"/>
          <w:szCs w:val="32"/>
          <w:rtl/>
          <w:lang w:bidi="ar-DZ"/>
        </w:rPr>
      </w:pPr>
      <w:proofErr w:type="gramStart"/>
      <w:r w:rsidRPr="00CF7EEC">
        <w:rPr>
          <w:rFonts w:cs="Traditional Arabic" w:hint="cs"/>
          <w:b/>
          <w:bCs/>
          <w:sz w:val="32"/>
          <w:szCs w:val="32"/>
          <w:rtl/>
          <w:lang w:bidi="ar-DZ"/>
        </w:rPr>
        <w:t>استخدامات</w:t>
      </w:r>
      <w:proofErr w:type="gramEnd"/>
      <w:r w:rsidRPr="00CF7EEC">
        <w:rPr>
          <w:rFonts w:cs="Traditional Arabic" w:hint="cs"/>
          <w:b/>
          <w:bCs/>
          <w:sz w:val="32"/>
          <w:szCs w:val="32"/>
          <w:rtl/>
          <w:lang w:bidi="ar-DZ"/>
        </w:rPr>
        <w:t xml:space="preserve"> الأموال:</w:t>
      </w:r>
      <w:r>
        <w:rPr>
          <w:rFonts w:cs="Traditional Arabic" w:hint="cs"/>
          <w:sz w:val="32"/>
          <w:szCs w:val="32"/>
          <w:rtl/>
          <w:lang w:bidi="ar-DZ"/>
        </w:rPr>
        <w:t xml:space="preserve"> وهي تشمل الحركات التالية:</w:t>
      </w:r>
    </w:p>
    <w:p w:rsidR="0026005D" w:rsidRDefault="0026005D" w:rsidP="0026005D">
      <w:pPr>
        <w:bidi/>
        <w:rPr>
          <w:rFonts w:cs="Traditional Arabic"/>
          <w:sz w:val="32"/>
          <w:szCs w:val="32"/>
          <w:rtl/>
          <w:lang w:bidi="ar-DZ"/>
        </w:rPr>
      </w:pPr>
      <w:r>
        <w:rPr>
          <w:rFonts w:cs="Traditional Arabic" w:hint="cs"/>
          <w:sz w:val="32"/>
          <w:szCs w:val="32"/>
          <w:rtl/>
          <w:lang w:bidi="ar-DZ"/>
        </w:rPr>
        <w:t>*- الزيادة في الأصول (عدا خزينة الأصول)</w:t>
      </w:r>
    </w:p>
    <w:p w:rsidR="0026005D" w:rsidRDefault="0026005D" w:rsidP="0026005D">
      <w:pPr>
        <w:bidi/>
        <w:rPr>
          <w:rFonts w:cs="Traditional Arabic"/>
          <w:sz w:val="32"/>
          <w:szCs w:val="32"/>
          <w:rtl/>
          <w:lang w:bidi="ar-DZ"/>
        </w:rPr>
      </w:pPr>
      <w:r>
        <w:rPr>
          <w:rFonts w:cs="Traditional Arabic" w:hint="cs"/>
          <w:sz w:val="32"/>
          <w:szCs w:val="32"/>
          <w:rtl/>
          <w:lang w:bidi="ar-DZ"/>
        </w:rPr>
        <w:t>*- النقص في الخصوم (عدا خزينة الخصوم)</w:t>
      </w:r>
    </w:p>
    <w:p w:rsidR="0026005D" w:rsidRDefault="0026005D" w:rsidP="0026005D">
      <w:pPr>
        <w:bidi/>
        <w:rPr>
          <w:rFonts w:cs="Traditional Arabic"/>
          <w:sz w:val="32"/>
          <w:szCs w:val="32"/>
          <w:rtl/>
          <w:lang w:bidi="ar-DZ"/>
        </w:rPr>
      </w:pPr>
      <w:r>
        <w:rPr>
          <w:rFonts w:cs="Traditional Arabic" w:hint="cs"/>
          <w:sz w:val="32"/>
          <w:szCs w:val="32"/>
          <w:rtl/>
          <w:lang w:bidi="ar-DZ"/>
        </w:rPr>
        <w:t xml:space="preserve">*- النقص في </w:t>
      </w:r>
      <w:proofErr w:type="spellStart"/>
      <w:r>
        <w:rPr>
          <w:rFonts w:cs="Traditional Arabic" w:hint="cs"/>
          <w:sz w:val="32"/>
          <w:szCs w:val="32"/>
          <w:rtl/>
          <w:lang w:bidi="ar-DZ"/>
        </w:rPr>
        <w:t>الاموال</w:t>
      </w:r>
      <w:proofErr w:type="spellEnd"/>
      <w:r>
        <w:rPr>
          <w:rFonts w:cs="Traditional Arabic" w:hint="cs"/>
          <w:sz w:val="32"/>
          <w:szCs w:val="32"/>
          <w:rtl/>
          <w:lang w:bidi="ar-DZ"/>
        </w:rPr>
        <w:t xml:space="preserve"> الخاصة.</w:t>
      </w:r>
    </w:p>
    <w:p w:rsidR="0026005D" w:rsidRDefault="0026005D" w:rsidP="0026005D">
      <w:pPr>
        <w:bidi/>
        <w:rPr>
          <w:rFonts w:cs="Traditional Arabic"/>
          <w:sz w:val="32"/>
          <w:szCs w:val="32"/>
          <w:rtl/>
          <w:lang w:bidi="ar-DZ"/>
        </w:rPr>
      </w:pPr>
      <w:r>
        <w:rPr>
          <w:rFonts w:cs="Traditional Arabic" w:hint="cs"/>
          <w:sz w:val="32"/>
          <w:szCs w:val="32"/>
          <w:rtl/>
          <w:lang w:bidi="ar-DZ"/>
        </w:rPr>
        <w:t xml:space="preserve">مع إبراز التمويل الذاتي خلال الفترة كجانب </w:t>
      </w:r>
      <w:proofErr w:type="spellStart"/>
      <w:r>
        <w:rPr>
          <w:rFonts w:cs="Traditional Arabic" w:hint="cs"/>
          <w:sz w:val="32"/>
          <w:szCs w:val="32"/>
          <w:rtl/>
          <w:lang w:bidi="ar-DZ"/>
        </w:rPr>
        <w:t>اساسي</w:t>
      </w:r>
      <w:proofErr w:type="spellEnd"/>
      <w:r>
        <w:rPr>
          <w:rFonts w:cs="Traditional Arabic" w:hint="cs"/>
          <w:sz w:val="32"/>
          <w:szCs w:val="32"/>
          <w:rtl/>
          <w:lang w:bidi="ar-DZ"/>
        </w:rPr>
        <w:t xml:space="preserve"> من تمويل المؤسسة.</w:t>
      </w:r>
    </w:p>
    <w:p w:rsidR="0026005D" w:rsidRDefault="0026005D" w:rsidP="0026005D">
      <w:pPr>
        <w:bidi/>
        <w:rPr>
          <w:rFonts w:cs="Traditional Arabic"/>
          <w:sz w:val="32"/>
          <w:szCs w:val="32"/>
          <w:rtl/>
          <w:lang w:bidi="ar-DZ"/>
        </w:rPr>
      </w:pPr>
      <w:r w:rsidRPr="009116C6">
        <w:rPr>
          <w:rFonts w:cs="Traditional Arabic" w:hint="cs"/>
          <w:b/>
          <w:bCs/>
          <w:sz w:val="32"/>
          <w:szCs w:val="32"/>
          <w:rtl/>
          <w:lang w:bidi="ar-DZ"/>
        </w:rPr>
        <w:t xml:space="preserve">مفهوم صافي التمويل الذاتي: </w:t>
      </w:r>
      <w:r>
        <w:rPr>
          <w:rFonts w:cs="Traditional Arabic" w:hint="cs"/>
          <w:sz w:val="32"/>
          <w:szCs w:val="32"/>
          <w:rtl/>
          <w:lang w:bidi="ar-DZ"/>
        </w:rPr>
        <w:t xml:space="preserve">يتكون من النتيجة الغير موزعة </w:t>
      </w:r>
      <w:proofErr w:type="spellStart"/>
      <w:r>
        <w:rPr>
          <w:rFonts w:cs="Traditional Arabic" w:hint="cs"/>
          <w:sz w:val="32"/>
          <w:szCs w:val="32"/>
          <w:rtl/>
          <w:lang w:bidi="ar-DZ"/>
        </w:rPr>
        <w:t>والاهتلاكات</w:t>
      </w:r>
      <w:proofErr w:type="spellEnd"/>
      <w:r>
        <w:rPr>
          <w:rFonts w:cs="Traditional Arabic" w:hint="cs"/>
          <w:sz w:val="32"/>
          <w:szCs w:val="32"/>
          <w:rtl/>
          <w:lang w:bidi="ar-DZ"/>
        </w:rPr>
        <w:t xml:space="preserve"> </w:t>
      </w:r>
      <w:proofErr w:type="spellStart"/>
      <w:r>
        <w:rPr>
          <w:rFonts w:cs="Traditional Arabic" w:hint="cs"/>
          <w:sz w:val="32"/>
          <w:szCs w:val="32"/>
          <w:rtl/>
          <w:lang w:bidi="ar-DZ"/>
        </w:rPr>
        <w:t>ومؤونة</w:t>
      </w:r>
      <w:proofErr w:type="spellEnd"/>
      <w:r>
        <w:rPr>
          <w:rFonts w:cs="Traditional Arabic" w:hint="cs"/>
          <w:sz w:val="32"/>
          <w:szCs w:val="32"/>
          <w:rtl/>
          <w:lang w:bidi="ar-DZ"/>
        </w:rPr>
        <w:t xml:space="preserve"> الأعباء والخسائر طويلة الأجل، فالنتيجة الغير موزعة على الشركاء لتلك السنة تكون إما أدمجت ضمن الاحتياطات أو لم تخصص بعد وبقيت ضمن نتائج رهن التخصيص، وبالتالي فالفرق في حسابي الاحتياطات ونتائج رهن التخصيص ما هو إلا نتيجة الغير الموزعة، والفرق في </w:t>
      </w:r>
      <w:proofErr w:type="spellStart"/>
      <w:r>
        <w:rPr>
          <w:rFonts w:cs="Traditional Arabic" w:hint="cs"/>
          <w:sz w:val="32"/>
          <w:szCs w:val="32"/>
          <w:rtl/>
          <w:lang w:bidi="ar-DZ"/>
        </w:rPr>
        <w:t>مؤونات</w:t>
      </w:r>
      <w:proofErr w:type="spellEnd"/>
      <w:r>
        <w:rPr>
          <w:rFonts w:cs="Traditional Arabic" w:hint="cs"/>
          <w:sz w:val="32"/>
          <w:szCs w:val="32"/>
          <w:rtl/>
          <w:lang w:bidi="ar-DZ"/>
        </w:rPr>
        <w:t xml:space="preserve"> الأعباء والخسائر يظهر </w:t>
      </w:r>
      <w:proofErr w:type="spellStart"/>
      <w:r>
        <w:rPr>
          <w:rFonts w:cs="Traditional Arabic" w:hint="cs"/>
          <w:sz w:val="32"/>
          <w:szCs w:val="32"/>
          <w:rtl/>
          <w:lang w:bidi="ar-DZ"/>
        </w:rPr>
        <w:t>المؤونة</w:t>
      </w:r>
      <w:proofErr w:type="spellEnd"/>
      <w:r>
        <w:rPr>
          <w:rFonts w:cs="Traditional Arabic" w:hint="cs"/>
          <w:sz w:val="32"/>
          <w:szCs w:val="32"/>
          <w:rtl/>
          <w:lang w:bidi="ar-DZ"/>
        </w:rPr>
        <w:t xml:space="preserve"> طويلة الأجل المخصصة لتلك السنة.</w:t>
      </w:r>
    </w:p>
    <w:p w:rsidR="0026005D" w:rsidRDefault="0026005D" w:rsidP="0026005D">
      <w:pPr>
        <w:bidi/>
        <w:rPr>
          <w:rFonts w:cs="Traditional Arabic"/>
          <w:sz w:val="32"/>
          <w:szCs w:val="32"/>
          <w:rtl/>
          <w:lang w:bidi="ar-DZ"/>
        </w:rPr>
      </w:pPr>
      <w:r>
        <w:rPr>
          <w:rFonts w:cs="Traditional Arabic" w:hint="cs"/>
          <w:sz w:val="32"/>
          <w:szCs w:val="32"/>
          <w:rtl/>
          <w:lang w:bidi="ar-DZ"/>
        </w:rPr>
        <w:t xml:space="preserve">يبقى الإشكال في </w:t>
      </w:r>
      <w:proofErr w:type="spellStart"/>
      <w:r>
        <w:rPr>
          <w:rFonts w:cs="Traditional Arabic" w:hint="cs"/>
          <w:sz w:val="32"/>
          <w:szCs w:val="32"/>
          <w:rtl/>
          <w:lang w:bidi="ar-DZ"/>
        </w:rPr>
        <w:t>الاهتلاكات</w:t>
      </w:r>
      <w:proofErr w:type="spellEnd"/>
      <w:r>
        <w:rPr>
          <w:rFonts w:cs="Traditional Arabic" w:hint="cs"/>
          <w:sz w:val="32"/>
          <w:szCs w:val="32"/>
          <w:rtl/>
          <w:lang w:bidi="ar-DZ"/>
        </w:rPr>
        <w:t xml:space="preserve"> فهو لا يظهر ضمن الخصوم وبالتالي إدخاله ضمن صافي التمويل الذاتي يجعل توازن الجدول مختلا، وبالتالي </w:t>
      </w:r>
      <w:proofErr w:type="spellStart"/>
      <w:r>
        <w:rPr>
          <w:rFonts w:cs="Traditional Arabic" w:hint="cs"/>
          <w:sz w:val="32"/>
          <w:szCs w:val="32"/>
          <w:rtl/>
          <w:lang w:bidi="ar-DZ"/>
        </w:rPr>
        <w:t>اهتلاكات</w:t>
      </w:r>
      <w:proofErr w:type="spellEnd"/>
      <w:r>
        <w:rPr>
          <w:rFonts w:cs="Traditional Arabic" w:hint="cs"/>
          <w:sz w:val="32"/>
          <w:szCs w:val="32"/>
          <w:rtl/>
          <w:lang w:bidi="ar-DZ"/>
        </w:rPr>
        <w:t xml:space="preserve"> تلك السنة تظهر صافي التمويل الذاتي في جانب الموارد على أن تضاف تلك القيمة إلى جانب الاستخدامات ولكنها تدمج مع الاستثمارات الخاصة </w:t>
      </w:r>
      <w:proofErr w:type="spellStart"/>
      <w:r>
        <w:rPr>
          <w:rFonts w:cs="Traditional Arabic" w:hint="cs"/>
          <w:sz w:val="32"/>
          <w:szCs w:val="32"/>
          <w:rtl/>
          <w:lang w:bidi="ar-DZ"/>
        </w:rPr>
        <w:t>بها</w:t>
      </w:r>
      <w:proofErr w:type="spellEnd"/>
      <w:r>
        <w:rPr>
          <w:rFonts w:cs="Traditional Arabic" w:hint="cs"/>
          <w:sz w:val="32"/>
          <w:szCs w:val="32"/>
          <w:rtl/>
          <w:lang w:bidi="ar-DZ"/>
        </w:rPr>
        <w:t xml:space="preserve"> فتظهر الاستثمارات ليست صافية بل إجمالية.</w:t>
      </w:r>
    </w:p>
    <w:p w:rsidR="0026005D" w:rsidRDefault="0026005D" w:rsidP="0026005D">
      <w:pPr>
        <w:bidi/>
        <w:rPr>
          <w:rFonts w:cs="Traditional Arabic"/>
          <w:sz w:val="32"/>
          <w:szCs w:val="32"/>
          <w:rtl/>
          <w:lang w:bidi="ar-DZ"/>
        </w:rPr>
      </w:pPr>
      <w:proofErr w:type="gramStart"/>
      <w:r w:rsidRPr="009116C6">
        <w:rPr>
          <w:rFonts w:cs="Traditional Arabic" w:hint="cs"/>
          <w:b/>
          <w:bCs/>
          <w:sz w:val="32"/>
          <w:szCs w:val="32"/>
          <w:rtl/>
          <w:lang w:bidi="ar-DZ"/>
        </w:rPr>
        <w:lastRenderedPageBreak/>
        <w:t>فرق</w:t>
      </w:r>
      <w:proofErr w:type="gramEnd"/>
      <w:r w:rsidRPr="009116C6">
        <w:rPr>
          <w:rFonts w:cs="Traditional Arabic" w:hint="cs"/>
          <w:b/>
          <w:bCs/>
          <w:sz w:val="32"/>
          <w:szCs w:val="32"/>
          <w:rtl/>
          <w:lang w:bidi="ar-DZ"/>
        </w:rPr>
        <w:t xml:space="preserve"> إعادة التقدير</w:t>
      </w:r>
      <w:r>
        <w:rPr>
          <w:rFonts w:cs="Traditional Arabic" w:hint="cs"/>
          <w:sz w:val="32"/>
          <w:szCs w:val="32"/>
          <w:rtl/>
          <w:lang w:bidi="ar-DZ"/>
        </w:rPr>
        <w:t>: وجوده في خصوم الميزانية له ا:ثر دلالة وبالتالي من الضروري أن يظهر في الموارد ولو كان سالبا.</w:t>
      </w:r>
    </w:p>
    <w:p w:rsidR="0026005D" w:rsidRDefault="0026005D" w:rsidP="0026005D">
      <w:pPr>
        <w:bidi/>
        <w:rPr>
          <w:rFonts w:cs="Traditional Arabic"/>
          <w:sz w:val="32"/>
          <w:szCs w:val="32"/>
          <w:rtl/>
          <w:lang w:bidi="ar-DZ"/>
        </w:rPr>
      </w:pPr>
      <w:proofErr w:type="gramStart"/>
      <w:r w:rsidRPr="004D2931">
        <w:rPr>
          <w:rFonts w:cs="Traditional Arabic" w:hint="cs"/>
          <w:b/>
          <w:bCs/>
          <w:sz w:val="32"/>
          <w:szCs w:val="32"/>
          <w:rtl/>
          <w:lang w:bidi="ar-DZ"/>
        </w:rPr>
        <w:t>مثال</w:t>
      </w:r>
      <w:proofErr w:type="gramEnd"/>
      <w:r>
        <w:rPr>
          <w:rFonts w:cs="Traditional Arabic" w:hint="cs"/>
          <w:b/>
          <w:bCs/>
          <w:sz w:val="32"/>
          <w:szCs w:val="32"/>
          <w:rtl/>
          <w:lang w:bidi="ar-DZ"/>
        </w:rPr>
        <w:t xml:space="preserve"> 01</w:t>
      </w:r>
      <w:r>
        <w:rPr>
          <w:rFonts w:cs="Traditional Arabic" w:hint="cs"/>
          <w:sz w:val="32"/>
          <w:szCs w:val="32"/>
          <w:rtl/>
          <w:lang w:bidi="ar-DZ"/>
        </w:rPr>
        <w:t>: لدينا ميزانيتين لسنتي 2001/2002 تظهران كما يلي:</w:t>
      </w:r>
    </w:p>
    <w:tbl>
      <w:tblPr>
        <w:tblStyle w:val="Grilledutableau"/>
        <w:bidiVisual/>
        <w:tblW w:w="0" w:type="auto"/>
        <w:tblLook w:val="04A0"/>
      </w:tblPr>
      <w:tblGrid>
        <w:gridCol w:w="1548"/>
        <w:gridCol w:w="1534"/>
        <w:gridCol w:w="1535"/>
        <w:gridCol w:w="1601"/>
        <w:gridCol w:w="1535"/>
        <w:gridCol w:w="1535"/>
      </w:tblGrid>
      <w:tr w:rsidR="0026005D" w:rsidTr="00134865">
        <w:tc>
          <w:tcPr>
            <w:tcW w:w="1629" w:type="dxa"/>
          </w:tcPr>
          <w:p w:rsidR="0026005D" w:rsidRPr="004F715E" w:rsidRDefault="0026005D" w:rsidP="0026005D">
            <w:pPr>
              <w:bidi/>
              <w:jc w:val="center"/>
              <w:rPr>
                <w:rFonts w:cs="Traditional Arabic"/>
                <w:b/>
                <w:bCs/>
                <w:sz w:val="28"/>
                <w:szCs w:val="28"/>
                <w:rtl/>
                <w:lang w:bidi="ar-DZ"/>
              </w:rPr>
            </w:pPr>
            <w:proofErr w:type="gramStart"/>
            <w:r w:rsidRPr="004F715E">
              <w:rPr>
                <w:rFonts w:cs="Traditional Arabic" w:hint="cs"/>
                <w:b/>
                <w:bCs/>
                <w:sz w:val="28"/>
                <w:szCs w:val="28"/>
                <w:rtl/>
                <w:lang w:bidi="ar-DZ"/>
              </w:rPr>
              <w:t>الأصول</w:t>
            </w:r>
            <w:proofErr w:type="gramEnd"/>
          </w:p>
        </w:tc>
        <w:tc>
          <w:tcPr>
            <w:tcW w:w="1629" w:type="dxa"/>
          </w:tcPr>
          <w:p w:rsidR="0026005D" w:rsidRPr="004F715E" w:rsidRDefault="0026005D" w:rsidP="0026005D">
            <w:pPr>
              <w:bidi/>
              <w:jc w:val="center"/>
              <w:rPr>
                <w:rFonts w:cs="Traditional Arabic"/>
                <w:b/>
                <w:bCs/>
                <w:sz w:val="28"/>
                <w:szCs w:val="28"/>
                <w:rtl/>
                <w:lang w:bidi="ar-DZ"/>
              </w:rPr>
            </w:pPr>
            <w:r w:rsidRPr="004F715E">
              <w:rPr>
                <w:rFonts w:cs="Traditional Arabic" w:hint="cs"/>
                <w:b/>
                <w:bCs/>
                <w:sz w:val="28"/>
                <w:szCs w:val="28"/>
                <w:rtl/>
                <w:lang w:bidi="ar-DZ"/>
              </w:rPr>
              <w:t>2001</w:t>
            </w:r>
          </w:p>
        </w:tc>
        <w:tc>
          <w:tcPr>
            <w:tcW w:w="1630" w:type="dxa"/>
          </w:tcPr>
          <w:p w:rsidR="0026005D" w:rsidRPr="004F715E" w:rsidRDefault="0026005D" w:rsidP="0026005D">
            <w:pPr>
              <w:bidi/>
              <w:jc w:val="center"/>
              <w:rPr>
                <w:rFonts w:cs="Traditional Arabic"/>
                <w:b/>
                <w:bCs/>
                <w:sz w:val="28"/>
                <w:szCs w:val="28"/>
                <w:rtl/>
                <w:lang w:bidi="ar-DZ"/>
              </w:rPr>
            </w:pPr>
            <w:r w:rsidRPr="004F715E">
              <w:rPr>
                <w:rFonts w:cs="Traditional Arabic" w:hint="cs"/>
                <w:b/>
                <w:bCs/>
                <w:sz w:val="28"/>
                <w:szCs w:val="28"/>
                <w:rtl/>
                <w:lang w:bidi="ar-DZ"/>
              </w:rPr>
              <w:t>2002</w:t>
            </w:r>
          </w:p>
        </w:tc>
        <w:tc>
          <w:tcPr>
            <w:tcW w:w="1630" w:type="dxa"/>
          </w:tcPr>
          <w:p w:rsidR="0026005D" w:rsidRPr="004F715E" w:rsidRDefault="0026005D" w:rsidP="0026005D">
            <w:pPr>
              <w:bidi/>
              <w:jc w:val="center"/>
              <w:rPr>
                <w:rFonts w:cs="Traditional Arabic"/>
                <w:b/>
                <w:bCs/>
                <w:sz w:val="28"/>
                <w:szCs w:val="28"/>
                <w:rtl/>
                <w:lang w:bidi="ar-DZ"/>
              </w:rPr>
            </w:pPr>
            <w:proofErr w:type="gramStart"/>
            <w:r w:rsidRPr="004F715E">
              <w:rPr>
                <w:rFonts w:cs="Traditional Arabic" w:hint="cs"/>
                <w:b/>
                <w:bCs/>
                <w:sz w:val="28"/>
                <w:szCs w:val="28"/>
                <w:rtl/>
                <w:lang w:bidi="ar-DZ"/>
              </w:rPr>
              <w:t>الخصوم</w:t>
            </w:r>
            <w:proofErr w:type="gramEnd"/>
          </w:p>
        </w:tc>
        <w:tc>
          <w:tcPr>
            <w:tcW w:w="1630" w:type="dxa"/>
          </w:tcPr>
          <w:p w:rsidR="0026005D" w:rsidRPr="004F715E" w:rsidRDefault="0026005D" w:rsidP="0026005D">
            <w:pPr>
              <w:bidi/>
              <w:jc w:val="center"/>
              <w:rPr>
                <w:rFonts w:cs="Traditional Arabic"/>
                <w:b/>
                <w:bCs/>
                <w:sz w:val="28"/>
                <w:szCs w:val="28"/>
                <w:rtl/>
                <w:lang w:bidi="ar-DZ"/>
              </w:rPr>
            </w:pPr>
            <w:r w:rsidRPr="004F715E">
              <w:rPr>
                <w:rFonts w:cs="Traditional Arabic" w:hint="cs"/>
                <w:b/>
                <w:bCs/>
                <w:sz w:val="28"/>
                <w:szCs w:val="28"/>
                <w:rtl/>
                <w:lang w:bidi="ar-DZ"/>
              </w:rPr>
              <w:t>2001</w:t>
            </w:r>
          </w:p>
        </w:tc>
        <w:tc>
          <w:tcPr>
            <w:tcW w:w="1630" w:type="dxa"/>
          </w:tcPr>
          <w:p w:rsidR="0026005D" w:rsidRPr="004F715E" w:rsidRDefault="0026005D" w:rsidP="0026005D">
            <w:pPr>
              <w:bidi/>
              <w:jc w:val="center"/>
              <w:rPr>
                <w:rFonts w:cs="Traditional Arabic"/>
                <w:b/>
                <w:bCs/>
                <w:sz w:val="28"/>
                <w:szCs w:val="28"/>
                <w:rtl/>
                <w:lang w:bidi="ar-DZ"/>
              </w:rPr>
            </w:pPr>
            <w:r w:rsidRPr="004F715E">
              <w:rPr>
                <w:rFonts w:cs="Traditional Arabic" w:hint="cs"/>
                <w:b/>
                <w:bCs/>
                <w:sz w:val="28"/>
                <w:szCs w:val="28"/>
                <w:rtl/>
                <w:lang w:bidi="ar-DZ"/>
              </w:rPr>
              <w:t>2002</w:t>
            </w:r>
          </w:p>
        </w:tc>
      </w:tr>
      <w:tr w:rsidR="0026005D" w:rsidTr="00134865">
        <w:tc>
          <w:tcPr>
            <w:tcW w:w="1629" w:type="dxa"/>
          </w:tcPr>
          <w:p w:rsidR="0026005D" w:rsidRPr="004F715E" w:rsidRDefault="0026005D" w:rsidP="0026005D">
            <w:pPr>
              <w:bidi/>
              <w:jc w:val="center"/>
              <w:rPr>
                <w:rFonts w:cs="Traditional Arabic"/>
                <w:b/>
                <w:bCs/>
                <w:sz w:val="28"/>
                <w:szCs w:val="28"/>
                <w:rtl/>
                <w:lang w:bidi="ar-DZ"/>
              </w:rPr>
            </w:pPr>
            <w:proofErr w:type="gramStart"/>
            <w:r w:rsidRPr="004F715E">
              <w:rPr>
                <w:rFonts w:cs="Traditional Arabic" w:hint="cs"/>
                <w:b/>
                <w:bCs/>
                <w:sz w:val="28"/>
                <w:szCs w:val="28"/>
                <w:rtl/>
                <w:lang w:bidi="ar-DZ"/>
              </w:rPr>
              <w:t>وسائل</w:t>
            </w:r>
            <w:proofErr w:type="gramEnd"/>
            <w:r w:rsidRPr="004F715E">
              <w:rPr>
                <w:rFonts w:cs="Traditional Arabic" w:hint="cs"/>
                <w:b/>
                <w:bCs/>
                <w:sz w:val="28"/>
                <w:szCs w:val="28"/>
                <w:rtl/>
                <w:lang w:bidi="ar-DZ"/>
              </w:rPr>
              <w:t xml:space="preserve"> الإنتاج</w:t>
            </w:r>
          </w:p>
        </w:tc>
        <w:tc>
          <w:tcPr>
            <w:tcW w:w="1629"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25</w:t>
            </w:r>
          </w:p>
        </w:tc>
        <w:tc>
          <w:tcPr>
            <w:tcW w:w="1630"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31</w:t>
            </w:r>
          </w:p>
        </w:tc>
        <w:tc>
          <w:tcPr>
            <w:tcW w:w="1630" w:type="dxa"/>
          </w:tcPr>
          <w:p w:rsidR="0026005D" w:rsidRPr="004F715E" w:rsidRDefault="0026005D" w:rsidP="0026005D">
            <w:pPr>
              <w:bidi/>
              <w:jc w:val="center"/>
              <w:rPr>
                <w:rFonts w:cs="Traditional Arabic"/>
                <w:b/>
                <w:bCs/>
                <w:sz w:val="28"/>
                <w:szCs w:val="28"/>
                <w:rtl/>
                <w:lang w:bidi="ar-DZ"/>
              </w:rPr>
            </w:pPr>
            <w:r w:rsidRPr="004F715E">
              <w:rPr>
                <w:rFonts w:cs="Traditional Arabic" w:hint="cs"/>
                <w:b/>
                <w:bCs/>
                <w:sz w:val="28"/>
                <w:szCs w:val="28"/>
                <w:rtl/>
                <w:lang w:bidi="ar-DZ"/>
              </w:rPr>
              <w:t>رأسمال الشركة</w:t>
            </w:r>
          </w:p>
        </w:tc>
        <w:tc>
          <w:tcPr>
            <w:tcW w:w="1630"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38</w:t>
            </w:r>
          </w:p>
        </w:tc>
        <w:tc>
          <w:tcPr>
            <w:tcW w:w="1630"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42</w:t>
            </w:r>
          </w:p>
        </w:tc>
      </w:tr>
      <w:tr w:rsidR="0026005D" w:rsidTr="00134865">
        <w:tc>
          <w:tcPr>
            <w:tcW w:w="1629" w:type="dxa"/>
          </w:tcPr>
          <w:p w:rsidR="0026005D" w:rsidRPr="004F715E" w:rsidRDefault="0026005D" w:rsidP="0026005D">
            <w:pPr>
              <w:bidi/>
              <w:jc w:val="center"/>
              <w:rPr>
                <w:rFonts w:cs="Traditional Arabic"/>
                <w:b/>
                <w:bCs/>
                <w:sz w:val="28"/>
                <w:szCs w:val="28"/>
                <w:rtl/>
                <w:lang w:bidi="ar-DZ"/>
              </w:rPr>
            </w:pPr>
            <w:proofErr w:type="spellStart"/>
            <w:proofErr w:type="gramStart"/>
            <w:r w:rsidRPr="004F715E">
              <w:rPr>
                <w:rFonts w:cs="Traditional Arabic" w:hint="cs"/>
                <w:b/>
                <w:bCs/>
                <w:sz w:val="28"/>
                <w:szCs w:val="28"/>
                <w:rtl/>
                <w:lang w:bidi="ar-DZ"/>
              </w:rPr>
              <w:t>مخزونات</w:t>
            </w:r>
            <w:proofErr w:type="spellEnd"/>
            <w:proofErr w:type="gramEnd"/>
          </w:p>
        </w:tc>
        <w:tc>
          <w:tcPr>
            <w:tcW w:w="1629"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12</w:t>
            </w:r>
          </w:p>
        </w:tc>
        <w:tc>
          <w:tcPr>
            <w:tcW w:w="1630"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10</w:t>
            </w:r>
          </w:p>
        </w:tc>
        <w:tc>
          <w:tcPr>
            <w:tcW w:w="1630" w:type="dxa"/>
          </w:tcPr>
          <w:p w:rsidR="0026005D" w:rsidRPr="004F715E" w:rsidRDefault="0026005D" w:rsidP="0026005D">
            <w:pPr>
              <w:bidi/>
              <w:jc w:val="center"/>
              <w:rPr>
                <w:rFonts w:cs="Traditional Arabic"/>
                <w:b/>
                <w:bCs/>
                <w:sz w:val="28"/>
                <w:szCs w:val="28"/>
                <w:rtl/>
                <w:lang w:bidi="ar-DZ"/>
              </w:rPr>
            </w:pPr>
            <w:r w:rsidRPr="004F715E">
              <w:rPr>
                <w:rFonts w:cs="Traditional Arabic" w:hint="cs"/>
                <w:b/>
                <w:bCs/>
                <w:sz w:val="28"/>
                <w:szCs w:val="28"/>
                <w:rtl/>
                <w:lang w:bidi="ar-DZ"/>
              </w:rPr>
              <w:t>احتياطات</w:t>
            </w:r>
          </w:p>
        </w:tc>
        <w:tc>
          <w:tcPr>
            <w:tcW w:w="1630"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4</w:t>
            </w:r>
          </w:p>
        </w:tc>
        <w:tc>
          <w:tcPr>
            <w:tcW w:w="1630"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5</w:t>
            </w:r>
          </w:p>
        </w:tc>
      </w:tr>
      <w:tr w:rsidR="0026005D" w:rsidTr="00134865">
        <w:tc>
          <w:tcPr>
            <w:tcW w:w="1629" w:type="dxa"/>
          </w:tcPr>
          <w:p w:rsidR="0026005D" w:rsidRPr="004F715E" w:rsidRDefault="0026005D" w:rsidP="0026005D">
            <w:pPr>
              <w:bidi/>
              <w:jc w:val="center"/>
              <w:rPr>
                <w:rFonts w:cs="Traditional Arabic"/>
                <w:b/>
                <w:bCs/>
                <w:sz w:val="28"/>
                <w:szCs w:val="28"/>
                <w:rtl/>
                <w:lang w:bidi="ar-DZ"/>
              </w:rPr>
            </w:pPr>
            <w:proofErr w:type="gramStart"/>
            <w:r w:rsidRPr="004F715E">
              <w:rPr>
                <w:rFonts w:cs="Traditional Arabic" w:hint="cs"/>
                <w:b/>
                <w:bCs/>
                <w:sz w:val="28"/>
                <w:szCs w:val="28"/>
                <w:rtl/>
                <w:lang w:bidi="ar-DZ"/>
              </w:rPr>
              <w:t>زبائن</w:t>
            </w:r>
            <w:proofErr w:type="gramEnd"/>
          </w:p>
        </w:tc>
        <w:tc>
          <w:tcPr>
            <w:tcW w:w="1629"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15</w:t>
            </w:r>
          </w:p>
        </w:tc>
        <w:tc>
          <w:tcPr>
            <w:tcW w:w="1630"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15</w:t>
            </w:r>
          </w:p>
        </w:tc>
        <w:tc>
          <w:tcPr>
            <w:tcW w:w="1630" w:type="dxa"/>
          </w:tcPr>
          <w:p w:rsidR="0026005D" w:rsidRPr="004F715E" w:rsidRDefault="0026005D" w:rsidP="0026005D">
            <w:pPr>
              <w:bidi/>
              <w:jc w:val="center"/>
              <w:rPr>
                <w:rFonts w:cs="Traditional Arabic"/>
                <w:b/>
                <w:bCs/>
                <w:sz w:val="28"/>
                <w:szCs w:val="28"/>
                <w:rtl/>
                <w:lang w:bidi="ar-DZ"/>
              </w:rPr>
            </w:pPr>
            <w:r w:rsidRPr="004F715E">
              <w:rPr>
                <w:rFonts w:cs="Traditional Arabic" w:hint="cs"/>
                <w:b/>
                <w:bCs/>
                <w:sz w:val="28"/>
                <w:szCs w:val="28"/>
                <w:rtl/>
                <w:lang w:bidi="ar-DZ"/>
              </w:rPr>
              <w:t>ن.ر.</w:t>
            </w:r>
            <w:proofErr w:type="gramStart"/>
            <w:r w:rsidRPr="004F715E">
              <w:rPr>
                <w:rFonts w:cs="Traditional Arabic" w:hint="cs"/>
                <w:b/>
                <w:bCs/>
                <w:sz w:val="28"/>
                <w:szCs w:val="28"/>
                <w:rtl/>
                <w:lang w:bidi="ar-DZ"/>
              </w:rPr>
              <w:t>التخصيص</w:t>
            </w:r>
            <w:proofErr w:type="gramEnd"/>
          </w:p>
        </w:tc>
        <w:tc>
          <w:tcPr>
            <w:tcW w:w="1630"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5</w:t>
            </w:r>
          </w:p>
        </w:tc>
        <w:tc>
          <w:tcPr>
            <w:tcW w:w="1630"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3</w:t>
            </w:r>
          </w:p>
        </w:tc>
      </w:tr>
      <w:tr w:rsidR="0026005D" w:rsidTr="00134865">
        <w:tc>
          <w:tcPr>
            <w:tcW w:w="1629" w:type="dxa"/>
            <w:vMerge w:val="restart"/>
          </w:tcPr>
          <w:p w:rsidR="0026005D" w:rsidRPr="004F715E" w:rsidRDefault="0026005D" w:rsidP="0026005D">
            <w:pPr>
              <w:bidi/>
              <w:jc w:val="center"/>
              <w:rPr>
                <w:rFonts w:cs="Traditional Arabic"/>
                <w:b/>
                <w:bCs/>
                <w:sz w:val="28"/>
                <w:szCs w:val="28"/>
                <w:rtl/>
                <w:lang w:bidi="ar-DZ"/>
              </w:rPr>
            </w:pPr>
            <w:proofErr w:type="gramStart"/>
            <w:r w:rsidRPr="004F715E">
              <w:rPr>
                <w:rFonts w:cs="Traditional Arabic" w:hint="cs"/>
                <w:b/>
                <w:bCs/>
                <w:sz w:val="28"/>
                <w:szCs w:val="28"/>
                <w:rtl/>
                <w:lang w:bidi="ar-DZ"/>
              </w:rPr>
              <w:t>بنك</w:t>
            </w:r>
            <w:proofErr w:type="gramEnd"/>
          </w:p>
        </w:tc>
        <w:tc>
          <w:tcPr>
            <w:tcW w:w="1629" w:type="dxa"/>
            <w:vMerge w:val="restart"/>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7</w:t>
            </w:r>
          </w:p>
        </w:tc>
        <w:tc>
          <w:tcPr>
            <w:tcW w:w="1630" w:type="dxa"/>
            <w:vMerge w:val="restart"/>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9</w:t>
            </w:r>
          </w:p>
        </w:tc>
        <w:tc>
          <w:tcPr>
            <w:tcW w:w="1630" w:type="dxa"/>
          </w:tcPr>
          <w:p w:rsidR="0026005D" w:rsidRPr="004F715E" w:rsidRDefault="0026005D" w:rsidP="0026005D">
            <w:pPr>
              <w:bidi/>
              <w:jc w:val="center"/>
              <w:rPr>
                <w:rFonts w:cs="Traditional Arabic"/>
                <w:b/>
                <w:bCs/>
                <w:sz w:val="28"/>
                <w:szCs w:val="28"/>
                <w:rtl/>
                <w:lang w:bidi="ar-DZ"/>
              </w:rPr>
            </w:pPr>
            <w:proofErr w:type="gramStart"/>
            <w:r w:rsidRPr="004F715E">
              <w:rPr>
                <w:rFonts w:cs="Traditional Arabic" w:hint="cs"/>
                <w:b/>
                <w:bCs/>
                <w:sz w:val="28"/>
                <w:szCs w:val="28"/>
                <w:rtl/>
                <w:lang w:bidi="ar-DZ"/>
              </w:rPr>
              <w:t>موردون</w:t>
            </w:r>
            <w:proofErr w:type="gramEnd"/>
          </w:p>
        </w:tc>
        <w:tc>
          <w:tcPr>
            <w:tcW w:w="1630"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10</w:t>
            </w:r>
          </w:p>
        </w:tc>
        <w:tc>
          <w:tcPr>
            <w:tcW w:w="1630"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12</w:t>
            </w:r>
          </w:p>
        </w:tc>
      </w:tr>
      <w:tr w:rsidR="0026005D" w:rsidTr="00134865">
        <w:tc>
          <w:tcPr>
            <w:tcW w:w="1629" w:type="dxa"/>
            <w:vMerge/>
          </w:tcPr>
          <w:p w:rsidR="0026005D" w:rsidRPr="004F715E" w:rsidRDefault="0026005D" w:rsidP="0026005D">
            <w:pPr>
              <w:bidi/>
              <w:rPr>
                <w:rFonts w:cs="Traditional Arabic"/>
                <w:sz w:val="28"/>
                <w:szCs w:val="28"/>
                <w:rtl/>
                <w:lang w:bidi="ar-DZ"/>
              </w:rPr>
            </w:pPr>
          </w:p>
        </w:tc>
        <w:tc>
          <w:tcPr>
            <w:tcW w:w="1629" w:type="dxa"/>
            <w:vMerge/>
          </w:tcPr>
          <w:p w:rsidR="0026005D" w:rsidRPr="004F715E" w:rsidRDefault="0026005D" w:rsidP="0026005D">
            <w:pPr>
              <w:bidi/>
              <w:jc w:val="center"/>
              <w:rPr>
                <w:rFonts w:cs="Traditional Arabic"/>
                <w:sz w:val="28"/>
                <w:szCs w:val="28"/>
                <w:rtl/>
                <w:lang w:bidi="ar-DZ"/>
              </w:rPr>
            </w:pPr>
          </w:p>
        </w:tc>
        <w:tc>
          <w:tcPr>
            <w:tcW w:w="1630" w:type="dxa"/>
            <w:vMerge/>
          </w:tcPr>
          <w:p w:rsidR="0026005D" w:rsidRPr="004F715E" w:rsidRDefault="0026005D" w:rsidP="0026005D">
            <w:pPr>
              <w:bidi/>
              <w:jc w:val="center"/>
              <w:rPr>
                <w:rFonts w:cs="Traditional Arabic"/>
                <w:sz w:val="28"/>
                <w:szCs w:val="28"/>
                <w:rtl/>
                <w:lang w:bidi="ar-DZ"/>
              </w:rPr>
            </w:pPr>
          </w:p>
        </w:tc>
        <w:tc>
          <w:tcPr>
            <w:tcW w:w="1630" w:type="dxa"/>
          </w:tcPr>
          <w:p w:rsidR="0026005D" w:rsidRPr="004F715E" w:rsidRDefault="0026005D" w:rsidP="0026005D">
            <w:pPr>
              <w:bidi/>
              <w:jc w:val="center"/>
              <w:rPr>
                <w:rFonts w:cs="Traditional Arabic"/>
                <w:b/>
                <w:bCs/>
                <w:sz w:val="28"/>
                <w:szCs w:val="28"/>
                <w:rtl/>
                <w:lang w:bidi="ar-DZ"/>
              </w:rPr>
            </w:pPr>
            <w:proofErr w:type="spellStart"/>
            <w:r w:rsidRPr="004F715E">
              <w:rPr>
                <w:rFonts w:cs="Traditional Arabic" w:hint="cs"/>
                <w:b/>
                <w:bCs/>
                <w:sz w:val="28"/>
                <w:szCs w:val="28"/>
                <w:rtl/>
                <w:lang w:bidi="ar-DZ"/>
              </w:rPr>
              <w:t>سلفات</w:t>
            </w:r>
            <w:proofErr w:type="spellEnd"/>
            <w:r w:rsidRPr="004F715E">
              <w:rPr>
                <w:rFonts w:cs="Traditional Arabic" w:hint="cs"/>
                <w:b/>
                <w:bCs/>
                <w:sz w:val="28"/>
                <w:szCs w:val="28"/>
                <w:rtl/>
                <w:lang w:bidi="ar-DZ"/>
              </w:rPr>
              <w:t xml:space="preserve"> مصرفية</w:t>
            </w:r>
          </w:p>
        </w:tc>
        <w:tc>
          <w:tcPr>
            <w:tcW w:w="1630"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2</w:t>
            </w:r>
          </w:p>
        </w:tc>
        <w:tc>
          <w:tcPr>
            <w:tcW w:w="1630" w:type="dxa"/>
          </w:tcPr>
          <w:p w:rsidR="0026005D" w:rsidRPr="004F715E" w:rsidRDefault="0026005D" w:rsidP="0026005D">
            <w:pPr>
              <w:bidi/>
              <w:jc w:val="center"/>
              <w:rPr>
                <w:rFonts w:cs="Traditional Arabic"/>
                <w:sz w:val="28"/>
                <w:szCs w:val="28"/>
                <w:rtl/>
                <w:lang w:bidi="ar-DZ"/>
              </w:rPr>
            </w:pPr>
            <w:r w:rsidRPr="004F715E">
              <w:rPr>
                <w:rFonts w:cs="Traditional Arabic" w:hint="cs"/>
                <w:sz w:val="28"/>
                <w:szCs w:val="28"/>
                <w:rtl/>
                <w:lang w:bidi="ar-DZ"/>
              </w:rPr>
              <w:t>3</w:t>
            </w:r>
          </w:p>
        </w:tc>
      </w:tr>
    </w:tbl>
    <w:p w:rsidR="0026005D" w:rsidRDefault="0026005D" w:rsidP="0026005D">
      <w:pPr>
        <w:bidi/>
        <w:rPr>
          <w:rFonts w:cs="Traditional Arabic"/>
          <w:sz w:val="32"/>
          <w:szCs w:val="32"/>
          <w:rtl/>
          <w:lang w:bidi="ar-DZ"/>
        </w:rPr>
      </w:pPr>
    </w:p>
    <w:p w:rsidR="0026005D" w:rsidRDefault="0026005D" w:rsidP="0026005D">
      <w:pPr>
        <w:bidi/>
        <w:rPr>
          <w:rFonts w:cs="Traditional Arabic"/>
          <w:sz w:val="32"/>
          <w:szCs w:val="32"/>
          <w:rtl/>
          <w:lang w:bidi="ar-DZ"/>
        </w:rPr>
      </w:pPr>
      <w:r>
        <w:rPr>
          <w:rFonts w:cs="Traditional Arabic" w:hint="cs"/>
          <w:sz w:val="32"/>
          <w:szCs w:val="32"/>
          <w:rtl/>
          <w:lang w:bidi="ar-DZ"/>
        </w:rPr>
        <w:t xml:space="preserve">فإذا كانت </w:t>
      </w:r>
      <w:proofErr w:type="spellStart"/>
      <w:r>
        <w:rPr>
          <w:rFonts w:cs="Traditional Arabic" w:hint="cs"/>
          <w:sz w:val="32"/>
          <w:szCs w:val="32"/>
          <w:rtl/>
          <w:lang w:bidi="ar-DZ"/>
        </w:rPr>
        <w:t>اهتلاكات</w:t>
      </w:r>
      <w:proofErr w:type="spellEnd"/>
      <w:r>
        <w:rPr>
          <w:rFonts w:cs="Traditional Arabic" w:hint="cs"/>
          <w:sz w:val="32"/>
          <w:szCs w:val="32"/>
          <w:rtl/>
          <w:lang w:bidi="ar-DZ"/>
        </w:rPr>
        <w:t xml:space="preserve"> وسائل الإنتاج في سنة 2002 تقدر ب 4 وحدات نقدية، يطلب تحديد المعالجات الضرورية لإعداد جدول التمويل؟</w:t>
      </w:r>
    </w:p>
    <w:p w:rsidR="0026005D" w:rsidRDefault="0026005D" w:rsidP="0026005D">
      <w:pPr>
        <w:bidi/>
        <w:rPr>
          <w:rFonts w:cs="Traditional Arabic"/>
          <w:sz w:val="32"/>
          <w:szCs w:val="32"/>
          <w:rtl/>
          <w:lang w:bidi="ar-DZ"/>
        </w:rPr>
      </w:pPr>
      <w:r>
        <w:rPr>
          <w:rFonts w:cs="Traditional Arabic" w:hint="cs"/>
          <w:sz w:val="32"/>
          <w:szCs w:val="32"/>
          <w:rtl/>
          <w:lang w:bidi="ar-DZ"/>
        </w:rPr>
        <w:t>أولا: صافي التمويل الذاتي (ص.ت.ذ)</w:t>
      </w:r>
    </w:p>
    <w:p w:rsidR="0026005D" w:rsidRDefault="0026005D" w:rsidP="0026005D">
      <w:pPr>
        <w:bidi/>
        <w:rPr>
          <w:rFonts w:cs="Traditional Arabic"/>
          <w:sz w:val="32"/>
          <w:szCs w:val="32"/>
          <w:rtl/>
          <w:lang w:bidi="ar-DZ"/>
        </w:rPr>
      </w:pPr>
      <w:r>
        <w:rPr>
          <w:rFonts w:cs="Traditional Arabic" w:hint="cs"/>
          <w:sz w:val="32"/>
          <w:szCs w:val="32"/>
          <w:rtl/>
          <w:lang w:bidi="ar-DZ"/>
        </w:rPr>
        <w:t xml:space="preserve">ص.ت.ذ = </w:t>
      </w:r>
      <w:r>
        <w:rPr>
          <w:rFonts w:cs="Traditional Arabic" w:hint="cs"/>
          <w:sz w:val="32"/>
          <w:szCs w:val="32"/>
          <w:lang w:bidi="ar-DZ"/>
        </w:rPr>
        <w:sym w:font="Symbol" w:char="F044"/>
      </w:r>
      <w:r>
        <w:rPr>
          <w:rFonts w:cs="Traditional Arabic" w:hint="cs"/>
          <w:sz w:val="32"/>
          <w:szCs w:val="32"/>
          <w:rtl/>
          <w:lang w:bidi="ar-DZ"/>
        </w:rPr>
        <w:t xml:space="preserve">الاحتياطات + </w:t>
      </w:r>
      <w:r>
        <w:rPr>
          <w:rFonts w:cs="Traditional Arabic" w:hint="cs"/>
          <w:sz w:val="32"/>
          <w:szCs w:val="32"/>
          <w:lang w:bidi="ar-DZ"/>
        </w:rPr>
        <w:sym w:font="Symbol" w:char="F044"/>
      </w:r>
      <w:r>
        <w:rPr>
          <w:rFonts w:cs="Traditional Arabic" w:hint="cs"/>
          <w:sz w:val="32"/>
          <w:szCs w:val="32"/>
          <w:rtl/>
          <w:lang w:bidi="ar-DZ"/>
        </w:rPr>
        <w:t xml:space="preserve">ن.ر. التخصيص + </w:t>
      </w:r>
      <w:r>
        <w:rPr>
          <w:rFonts w:cs="Traditional Arabic" w:hint="cs"/>
          <w:sz w:val="32"/>
          <w:szCs w:val="32"/>
          <w:lang w:bidi="ar-DZ"/>
        </w:rPr>
        <w:sym w:font="Symbol" w:char="F044"/>
      </w:r>
      <w:r>
        <w:rPr>
          <w:rFonts w:cs="Traditional Arabic" w:hint="cs"/>
          <w:sz w:val="32"/>
          <w:szCs w:val="32"/>
          <w:rtl/>
          <w:lang w:bidi="ar-DZ"/>
        </w:rPr>
        <w:t xml:space="preserve"> </w:t>
      </w:r>
      <w:proofErr w:type="spellStart"/>
      <w:r>
        <w:rPr>
          <w:rFonts w:cs="Traditional Arabic" w:hint="cs"/>
          <w:sz w:val="32"/>
          <w:szCs w:val="32"/>
          <w:rtl/>
          <w:lang w:bidi="ar-DZ"/>
        </w:rPr>
        <w:t>مؤونة</w:t>
      </w:r>
      <w:proofErr w:type="spellEnd"/>
      <w:r>
        <w:rPr>
          <w:rFonts w:cs="Traditional Arabic" w:hint="cs"/>
          <w:sz w:val="32"/>
          <w:szCs w:val="32"/>
          <w:rtl/>
          <w:lang w:bidi="ar-DZ"/>
        </w:rPr>
        <w:t xml:space="preserve"> </w:t>
      </w:r>
      <w:proofErr w:type="spellStart"/>
      <w:r>
        <w:rPr>
          <w:rFonts w:cs="Traditional Arabic" w:hint="cs"/>
          <w:sz w:val="32"/>
          <w:szCs w:val="32"/>
          <w:rtl/>
          <w:lang w:bidi="ar-DZ"/>
        </w:rPr>
        <w:t>الاعباء</w:t>
      </w:r>
      <w:proofErr w:type="spellEnd"/>
      <w:r>
        <w:rPr>
          <w:rFonts w:cs="Traditional Arabic" w:hint="cs"/>
          <w:sz w:val="32"/>
          <w:szCs w:val="32"/>
          <w:rtl/>
          <w:lang w:bidi="ar-DZ"/>
        </w:rPr>
        <w:t xml:space="preserve"> والخسائر + </w:t>
      </w:r>
      <w:proofErr w:type="spellStart"/>
      <w:r>
        <w:rPr>
          <w:rFonts w:cs="Traditional Arabic" w:hint="cs"/>
          <w:sz w:val="32"/>
          <w:szCs w:val="32"/>
          <w:rtl/>
          <w:lang w:bidi="ar-DZ"/>
        </w:rPr>
        <w:t>اهتلاكات</w:t>
      </w:r>
      <w:proofErr w:type="spellEnd"/>
      <w:r>
        <w:rPr>
          <w:rFonts w:cs="Traditional Arabic" w:hint="cs"/>
          <w:sz w:val="32"/>
          <w:szCs w:val="32"/>
          <w:rtl/>
          <w:lang w:bidi="ar-DZ"/>
        </w:rPr>
        <w:t xml:space="preserve"> السنة</w:t>
      </w:r>
    </w:p>
    <w:p w:rsidR="0026005D" w:rsidRDefault="0026005D" w:rsidP="0026005D">
      <w:pPr>
        <w:bidi/>
        <w:rPr>
          <w:rFonts w:cs="Traditional Arabic"/>
          <w:sz w:val="32"/>
          <w:szCs w:val="32"/>
          <w:rtl/>
          <w:lang w:bidi="ar-DZ"/>
        </w:rPr>
      </w:pPr>
      <w:r>
        <w:rPr>
          <w:rFonts w:cs="Traditional Arabic" w:hint="cs"/>
          <w:sz w:val="32"/>
          <w:szCs w:val="32"/>
          <w:rtl/>
          <w:lang w:bidi="ar-DZ"/>
        </w:rPr>
        <w:tab/>
        <w:t>= (5-4) + (3-5) + (0-0) + 4</w:t>
      </w:r>
    </w:p>
    <w:p w:rsidR="0026005D" w:rsidRDefault="0026005D" w:rsidP="0026005D">
      <w:pPr>
        <w:bidi/>
        <w:rPr>
          <w:rFonts w:cs="Traditional Arabic"/>
          <w:sz w:val="32"/>
          <w:szCs w:val="32"/>
          <w:rtl/>
          <w:lang w:bidi="ar-DZ"/>
        </w:rPr>
      </w:pPr>
      <w:r>
        <w:rPr>
          <w:rFonts w:cs="Traditional Arabic" w:hint="cs"/>
          <w:sz w:val="32"/>
          <w:szCs w:val="32"/>
          <w:rtl/>
          <w:lang w:bidi="ar-DZ"/>
        </w:rPr>
        <w:tab/>
        <w:t>= +3 (تسجل ضمن الموارد الدائمة)</w:t>
      </w:r>
    </w:p>
    <w:p w:rsidR="0026005D" w:rsidRDefault="0026005D" w:rsidP="0026005D">
      <w:pPr>
        <w:bidi/>
        <w:rPr>
          <w:rFonts w:cs="Traditional Arabic"/>
          <w:sz w:val="32"/>
          <w:szCs w:val="32"/>
          <w:rtl/>
          <w:lang w:bidi="ar-DZ"/>
        </w:rPr>
      </w:pPr>
      <w:r>
        <w:rPr>
          <w:rFonts w:cs="Traditional Arabic" w:hint="cs"/>
          <w:sz w:val="32"/>
          <w:szCs w:val="32"/>
          <w:rtl/>
          <w:lang w:bidi="ar-DZ"/>
        </w:rPr>
        <w:t xml:space="preserve">ثانيا: </w:t>
      </w:r>
      <w:proofErr w:type="gramStart"/>
      <w:r>
        <w:rPr>
          <w:rFonts w:cs="Traditional Arabic" w:hint="cs"/>
          <w:sz w:val="32"/>
          <w:szCs w:val="32"/>
          <w:rtl/>
          <w:lang w:bidi="ar-DZ"/>
        </w:rPr>
        <w:t>وسائل</w:t>
      </w:r>
      <w:proofErr w:type="gramEnd"/>
      <w:r>
        <w:rPr>
          <w:rFonts w:cs="Traditional Arabic" w:hint="cs"/>
          <w:sz w:val="32"/>
          <w:szCs w:val="32"/>
          <w:rtl/>
          <w:lang w:bidi="ar-DZ"/>
        </w:rPr>
        <w:t xml:space="preserve"> الإنتاج، التغير = (31-25)+4= + 10 (تسجل ضمن الاستخدامات الدائمة)</w:t>
      </w:r>
    </w:p>
    <w:p w:rsidR="0026005D" w:rsidRDefault="0026005D" w:rsidP="0026005D">
      <w:pPr>
        <w:bidi/>
        <w:rPr>
          <w:rFonts w:cs="Traditional Arabic"/>
          <w:sz w:val="32"/>
          <w:szCs w:val="32"/>
          <w:rtl/>
          <w:lang w:bidi="ar-DZ"/>
        </w:rPr>
      </w:pPr>
      <w:r>
        <w:rPr>
          <w:rFonts w:cs="Traditional Arabic" w:hint="cs"/>
          <w:sz w:val="32"/>
          <w:szCs w:val="32"/>
          <w:rtl/>
          <w:lang w:bidi="ar-DZ"/>
        </w:rPr>
        <w:t>ثالثا:</w:t>
      </w:r>
      <w:proofErr w:type="spellStart"/>
      <w:r>
        <w:rPr>
          <w:rFonts w:cs="Traditional Arabic" w:hint="cs"/>
          <w:sz w:val="32"/>
          <w:szCs w:val="32"/>
          <w:rtl/>
          <w:lang w:bidi="ar-DZ"/>
        </w:rPr>
        <w:t>راسمال</w:t>
      </w:r>
      <w:proofErr w:type="spellEnd"/>
      <w:r>
        <w:rPr>
          <w:rFonts w:cs="Traditional Arabic" w:hint="cs"/>
          <w:sz w:val="32"/>
          <w:szCs w:val="32"/>
          <w:rtl/>
          <w:lang w:bidi="ar-DZ"/>
        </w:rPr>
        <w:t xml:space="preserve"> الشركة: التغير = 42-38 =+4 (يسجل ضمن الموارد الدائمة.</w:t>
      </w:r>
    </w:p>
    <w:p w:rsidR="0026005D" w:rsidRDefault="0026005D" w:rsidP="0026005D">
      <w:pPr>
        <w:bidi/>
        <w:rPr>
          <w:rFonts w:cs="Traditional Arabic"/>
          <w:sz w:val="32"/>
          <w:szCs w:val="32"/>
          <w:rtl/>
          <w:lang w:bidi="ar-DZ"/>
        </w:rPr>
      </w:pPr>
      <w:r>
        <w:rPr>
          <w:rFonts w:cs="Traditional Arabic" w:hint="cs"/>
          <w:sz w:val="32"/>
          <w:szCs w:val="32"/>
          <w:rtl/>
          <w:lang w:bidi="ar-DZ"/>
        </w:rPr>
        <w:t>رابعا:</w:t>
      </w:r>
      <w:proofErr w:type="spellStart"/>
      <w:proofErr w:type="gramStart"/>
      <w:r>
        <w:rPr>
          <w:rFonts w:cs="Traditional Arabic" w:hint="cs"/>
          <w:sz w:val="32"/>
          <w:szCs w:val="32"/>
          <w:rtl/>
          <w:lang w:bidi="ar-DZ"/>
        </w:rPr>
        <w:t>المخزونات</w:t>
      </w:r>
      <w:proofErr w:type="spellEnd"/>
      <w:proofErr w:type="gramEnd"/>
      <w:r>
        <w:rPr>
          <w:rFonts w:cs="Traditional Arabic" w:hint="cs"/>
          <w:sz w:val="32"/>
          <w:szCs w:val="32"/>
          <w:rtl/>
          <w:lang w:bidi="ar-DZ"/>
        </w:rPr>
        <w:t>: التغير = 10-12=-2 (يسجل ضمن موارد الدورة)</w:t>
      </w:r>
    </w:p>
    <w:p w:rsidR="0026005D" w:rsidRDefault="0026005D" w:rsidP="0026005D">
      <w:pPr>
        <w:bidi/>
        <w:rPr>
          <w:rFonts w:cs="Traditional Arabic"/>
          <w:sz w:val="32"/>
          <w:szCs w:val="32"/>
          <w:rtl/>
          <w:lang w:bidi="ar-DZ"/>
        </w:rPr>
      </w:pPr>
      <w:r>
        <w:rPr>
          <w:rFonts w:cs="Traditional Arabic" w:hint="cs"/>
          <w:sz w:val="32"/>
          <w:szCs w:val="32"/>
          <w:rtl/>
          <w:lang w:bidi="ar-DZ"/>
        </w:rPr>
        <w:t>خامسا:</w:t>
      </w:r>
      <w:proofErr w:type="gramStart"/>
      <w:r>
        <w:rPr>
          <w:rFonts w:cs="Traditional Arabic" w:hint="cs"/>
          <w:sz w:val="32"/>
          <w:szCs w:val="32"/>
          <w:rtl/>
          <w:lang w:bidi="ar-DZ"/>
        </w:rPr>
        <w:t>زبائن</w:t>
      </w:r>
      <w:proofErr w:type="gramEnd"/>
      <w:r>
        <w:rPr>
          <w:rFonts w:cs="Traditional Arabic" w:hint="cs"/>
          <w:sz w:val="32"/>
          <w:szCs w:val="32"/>
          <w:rtl/>
          <w:lang w:bidi="ar-DZ"/>
        </w:rPr>
        <w:t>: التغير = 15-15=0 (لا تسجل)</w:t>
      </w:r>
    </w:p>
    <w:p w:rsidR="0026005D" w:rsidRDefault="0026005D" w:rsidP="0026005D">
      <w:pPr>
        <w:bidi/>
        <w:rPr>
          <w:rFonts w:cs="Traditional Arabic"/>
          <w:sz w:val="32"/>
          <w:szCs w:val="32"/>
          <w:rtl/>
          <w:lang w:bidi="ar-DZ"/>
        </w:rPr>
      </w:pPr>
      <w:r>
        <w:rPr>
          <w:rFonts w:cs="Traditional Arabic" w:hint="cs"/>
          <w:sz w:val="32"/>
          <w:szCs w:val="32"/>
          <w:rtl/>
          <w:lang w:bidi="ar-DZ"/>
        </w:rPr>
        <w:t xml:space="preserve">سادسا: </w:t>
      </w:r>
      <w:proofErr w:type="gramStart"/>
      <w:r>
        <w:rPr>
          <w:rFonts w:cs="Traditional Arabic" w:hint="cs"/>
          <w:sz w:val="32"/>
          <w:szCs w:val="32"/>
          <w:rtl/>
          <w:lang w:bidi="ar-DZ"/>
        </w:rPr>
        <w:t>الموردون</w:t>
      </w:r>
      <w:proofErr w:type="gramEnd"/>
      <w:r>
        <w:rPr>
          <w:rFonts w:cs="Traditional Arabic" w:hint="cs"/>
          <w:sz w:val="32"/>
          <w:szCs w:val="32"/>
          <w:rtl/>
          <w:lang w:bidi="ar-DZ"/>
        </w:rPr>
        <w:t>: التغير = 12-10 =+2 (تسجل ضمن موارد الدورة)</w:t>
      </w:r>
    </w:p>
    <w:p w:rsidR="0026005D" w:rsidRDefault="0026005D" w:rsidP="0026005D">
      <w:pPr>
        <w:bidi/>
        <w:rPr>
          <w:rFonts w:cs="Traditional Arabic"/>
          <w:sz w:val="32"/>
          <w:szCs w:val="32"/>
          <w:rtl/>
          <w:lang w:bidi="ar-DZ"/>
        </w:rPr>
      </w:pPr>
      <w:proofErr w:type="gramStart"/>
      <w:r>
        <w:rPr>
          <w:rFonts w:cs="Traditional Arabic" w:hint="cs"/>
          <w:sz w:val="32"/>
          <w:szCs w:val="32"/>
          <w:rtl/>
          <w:lang w:bidi="ar-DZ"/>
        </w:rPr>
        <w:lastRenderedPageBreak/>
        <w:t>سابعا</w:t>
      </w:r>
      <w:proofErr w:type="gramEnd"/>
      <w:r>
        <w:rPr>
          <w:rFonts w:cs="Traditional Arabic" w:hint="cs"/>
          <w:sz w:val="32"/>
          <w:szCs w:val="32"/>
          <w:rtl/>
          <w:lang w:bidi="ar-DZ"/>
        </w:rPr>
        <w:t>: البنك: التغير =9-7=+2 (يسجل ضمن موارد الخزينة لأن الخزينة تمثل سيولة وبالتالي موردا جاهزا ولذلك عكسنا التسمية)</w:t>
      </w:r>
    </w:p>
    <w:p w:rsidR="0026005D" w:rsidRDefault="0026005D" w:rsidP="0026005D">
      <w:pPr>
        <w:bidi/>
        <w:rPr>
          <w:rFonts w:cs="Traditional Arabic"/>
          <w:sz w:val="32"/>
          <w:szCs w:val="32"/>
          <w:rtl/>
          <w:lang w:bidi="ar-DZ"/>
        </w:rPr>
      </w:pPr>
      <w:r>
        <w:rPr>
          <w:rFonts w:cs="Traditional Arabic" w:hint="cs"/>
          <w:sz w:val="32"/>
          <w:szCs w:val="32"/>
          <w:rtl/>
          <w:lang w:bidi="ar-DZ"/>
        </w:rPr>
        <w:t xml:space="preserve">ثامنا: </w:t>
      </w:r>
      <w:proofErr w:type="spellStart"/>
      <w:r>
        <w:rPr>
          <w:rFonts w:cs="Traditional Arabic" w:hint="cs"/>
          <w:sz w:val="32"/>
          <w:szCs w:val="32"/>
          <w:rtl/>
          <w:lang w:bidi="ar-DZ"/>
        </w:rPr>
        <w:t>السلفات</w:t>
      </w:r>
      <w:proofErr w:type="spellEnd"/>
      <w:r>
        <w:rPr>
          <w:rFonts w:cs="Traditional Arabic" w:hint="cs"/>
          <w:sz w:val="32"/>
          <w:szCs w:val="32"/>
          <w:rtl/>
          <w:lang w:bidi="ar-DZ"/>
        </w:rPr>
        <w:t xml:space="preserve"> المصرفية: التغير = 3-2=+1 (تسجل ضمن استخدامات الخزينة).</w:t>
      </w:r>
    </w:p>
    <w:p w:rsidR="0026005D" w:rsidRDefault="0026005D" w:rsidP="0026005D">
      <w:pPr>
        <w:bidi/>
        <w:rPr>
          <w:rFonts w:cs="Traditional Arabic"/>
          <w:sz w:val="32"/>
          <w:szCs w:val="32"/>
          <w:rtl/>
          <w:lang w:bidi="ar-DZ"/>
        </w:rPr>
      </w:pPr>
    </w:p>
    <w:p w:rsidR="0026005D" w:rsidRDefault="0026005D" w:rsidP="0026005D">
      <w:pPr>
        <w:bidi/>
        <w:rPr>
          <w:rFonts w:cs="Traditional Arabic"/>
          <w:sz w:val="32"/>
          <w:szCs w:val="32"/>
          <w:rtl/>
          <w:lang w:bidi="ar-DZ"/>
        </w:rPr>
      </w:pPr>
      <w:proofErr w:type="gramStart"/>
      <w:r w:rsidRPr="000841E3">
        <w:rPr>
          <w:rFonts w:cs="Traditional Arabic" w:hint="cs"/>
          <w:b/>
          <w:bCs/>
          <w:sz w:val="32"/>
          <w:szCs w:val="32"/>
          <w:rtl/>
          <w:lang w:bidi="ar-DZ"/>
        </w:rPr>
        <w:t>مثال</w:t>
      </w:r>
      <w:proofErr w:type="gramEnd"/>
      <w:r w:rsidRPr="000841E3">
        <w:rPr>
          <w:rFonts w:cs="Traditional Arabic" w:hint="cs"/>
          <w:b/>
          <w:bCs/>
          <w:sz w:val="32"/>
          <w:szCs w:val="32"/>
          <w:rtl/>
          <w:lang w:bidi="ar-DZ"/>
        </w:rPr>
        <w:t>02:</w:t>
      </w:r>
      <w:r>
        <w:rPr>
          <w:rFonts w:cs="Traditional Arabic" w:hint="cs"/>
          <w:sz w:val="32"/>
          <w:szCs w:val="32"/>
          <w:rtl/>
          <w:lang w:bidi="ar-DZ"/>
        </w:rPr>
        <w:t xml:space="preserve"> إليك الميزانيتين الماليتين لسنتي 2005/2006 كما يلي:</w:t>
      </w:r>
    </w:p>
    <w:tbl>
      <w:tblPr>
        <w:tblStyle w:val="Grilledutableau"/>
        <w:bidiVisual/>
        <w:tblW w:w="0" w:type="auto"/>
        <w:tblLook w:val="04A0"/>
      </w:tblPr>
      <w:tblGrid>
        <w:gridCol w:w="1629"/>
        <w:gridCol w:w="887"/>
        <w:gridCol w:w="856"/>
        <w:gridCol w:w="2121"/>
        <w:gridCol w:w="856"/>
        <w:gridCol w:w="987"/>
      </w:tblGrid>
      <w:tr w:rsidR="0026005D" w:rsidTr="00134865">
        <w:tc>
          <w:tcPr>
            <w:tcW w:w="1629"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الأصول</w:t>
            </w:r>
            <w:proofErr w:type="gramEnd"/>
          </w:p>
        </w:tc>
        <w:tc>
          <w:tcPr>
            <w:tcW w:w="887"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2005</w:t>
            </w:r>
          </w:p>
        </w:tc>
        <w:tc>
          <w:tcPr>
            <w:tcW w:w="856"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2006</w:t>
            </w:r>
          </w:p>
        </w:tc>
        <w:tc>
          <w:tcPr>
            <w:tcW w:w="2121"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الخصوم</w:t>
            </w:r>
            <w:proofErr w:type="gramEnd"/>
          </w:p>
        </w:tc>
        <w:tc>
          <w:tcPr>
            <w:tcW w:w="856"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2005</w:t>
            </w:r>
          </w:p>
        </w:tc>
        <w:tc>
          <w:tcPr>
            <w:tcW w:w="987"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2006</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الأصول</w:t>
            </w:r>
            <w:proofErr w:type="gramEnd"/>
            <w:r w:rsidRPr="0038589D">
              <w:rPr>
                <w:rFonts w:cs="Traditional Arabic" w:hint="cs"/>
                <w:b/>
                <w:bCs/>
                <w:sz w:val="28"/>
                <w:szCs w:val="28"/>
                <w:rtl/>
                <w:lang w:bidi="ar-DZ"/>
              </w:rPr>
              <w:t xml:space="preserve"> الثابتة</w:t>
            </w:r>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72.1</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76.8</w:t>
            </w:r>
          </w:p>
        </w:tc>
        <w:tc>
          <w:tcPr>
            <w:tcW w:w="2121"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أموال</w:t>
            </w:r>
            <w:proofErr w:type="gramEnd"/>
            <w:r w:rsidRPr="0038589D">
              <w:rPr>
                <w:rFonts w:cs="Traditional Arabic" w:hint="cs"/>
                <w:b/>
                <w:bCs/>
                <w:sz w:val="28"/>
                <w:szCs w:val="28"/>
                <w:rtl/>
                <w:lang w:bidi="ar-DZ"/>
              </w:rPr>
              <w:t xml:space="preserve"> دائمة</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76.5</w:t>
            </w:r>
          </w:p>
        </w:tc>
        <w:tc>
          <w:tcPr>
            <w:tcW w:w="9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78</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قيم ثابتة</w:t>
            </w:r>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67</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71.5</w:t>
            </w:r>
          </w:p>
        </w:tc>
        <w:tc>
          <w:tcPr>
            <w:tcW w:w="2121"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أموال</w:t>
            </w:r>
            <w:proofErr w:type="gramEnd"/>
            <w:r w:rsidRPr="0038589D">
              <w:rPr>
                <w:rFonts w:cs="Traditional Arabic" w:hint="cs"/>
                <w:b/>
                <w:bCs/>
                <w:sz w:val="28"/>
                <w:szCs w:val="28"/>
                <w:rtl/>
                <w:lang w:bidi="ar-DZ"/>
              </w:rPr>
              <w:t xml:space="preserve"> خاصة</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64.5</w:t>
            </w:r>
          </w:p>
        </w:tc>
        <w:tc>
          <w:tcPr>
            <w:tcW w:w="9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67</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شهرة</w:t>
            </w:r>
            <w:proofErr w:type="gramEnd"/>
            <w:r w:rsidRPr="0038589D">
              <w:rPr>
                <w:rFonts w:cs="Traditional Arabic" w:hint="cs"/>
                <w:b/>
                <w:bCs/>
                <w:sz w:val="28"/>
                <w:szCs w:val="28"/>
                <w:rtl/>
                <w:lang w:bidi="ar-DZ"/>
              </w:rPr>
              <w:t xml:space="preserve"> المحل</w:t>
            </w:r>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4</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4.5</w:t>
            </w:r>
          </w:p>
        </w:tc>
        <w:tc>
          <w:tcPr>
            <w:tcW w:w="2121"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رأسمال الشركة</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52</w:t>
            </w:r>
          </w:p>
        </w:tc>
        <w:tc>
          <w:tcPr>
            <w:tcW w:w="9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53</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ألراضي</w:t>
            </w:r>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25</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26</w:t>
            </w:r>
          </w:p>
        </w:tc>
        <w:tc>
          <w:tcPr>
            <w:tcW w:w="2121"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احتياطات</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w:t>
            </w:r>
          </w:p>
        </w:tc>
        <w:tc>
          <w:tcPr>
            <w:tcW w:w="9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2.5</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مباني</w:t>
            </w:r>
            <w:proofErr w:type="gramEnd"/>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38</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41</w:t>
            </w:r>
          </w:p>
        </w:tc>
        <w:tc>
          <w:tcPr>
            <w:tcW w:w="2121"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فرق إعادة التقييم</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7.5</w:t>
            </w:r>
          </w:p>
        </w:tc>
        <w:tc>
          <w:tcPr>
            <w:tcW w:w="9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9.8</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ق.ث.</w:t>
            </w:r>
            <w:proofErr w:type="gramStart"/>
            <w:r w:rsidRPr="0038589D">
              <w:rPr>
                <w:rFonts w:cs="Traditional Arabic" w:hint="cs"/>
                <w:b/>
                <w:bCs/>
                <w:sz w:val="28"/>
                <w:szCs w:val="28"/>
                <w:rtl/>
                <w:lang w:bidi="ar-DZ"/>
              </w:rPr>
              <w:t>أخرى</w:t>
            </w:r>
            <w:proofErr w:type="gramEnd"/>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5.1</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5.3</w:t>
            </w:r>
          </w:p>
        </w:tc>
        <w:tc>
          <w:tcPr>
            <w:tcW w:w="2121"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نتائج</w:t>
            </w:r>
            <w:proofErr w:type="gramEnd"/>
            <w:r w:rsidRPr="0038589D">
              <w:rPr>
                <w:rFonts w:cs="Traditional Arabic" w:hint="cs"/>
                <w:b/>
                <w:bCs/>
                <w:sz w:val="28"/>
                <w:szCs w:val="28"/>
                <w:rtl/>
                <w:lang w:bidi="ar-DZ"/>
              </w:rPr>
              <w:t xml:space="preserve"> رهن التخصيص</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w:t>
            </w:r>
          </w:p>
        </w:tc>
        <w:tc>
          <w:tcPr>
            <w:tcW w:w="9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1.2</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مخزون</w:t>
            </w:r>
            <w:proofErr w:type="gramEnd"/>
            <w:r w:rsidRPr="0038589D">
              <w:rPr>
                <w:rFonts w:cs="Traditional Arabic" w:hint="cs"/>
                <w:b/>
                <w:bCs/>
                <w:sz w:val="28"/>
                <w:szCs w:val="28"/>
                <w:rtl/>
                <w:lang w:bidi="ar-DZ"/>
              </w:rPr>
              <w:t xml:space="preserve"> العمل</w:t>
            </w:r>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1.5</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1.8</w:t>
            </w:r>
          </w:p>
        </w:tc>
        <w:tc>
          <w:tcPr>
            <w:tcW w:w="2121" w:type="dxa"/>
          </w:tcPr>
          <w:p w:rsidR="0026005D" w:rsidRPr="0038589D" w:rsidRDefault="0026005D" w:rsidP="0026005D">
            <w:pPr>
              <w:bidi/>
              <w:jc w:val="center"/>
              <w:rPr>
                <w:rFonts w:cs="Traditional Arabic"/>
                <w:b/>
                <w:bCs/>
                <w:sz w:val="28"/>
                <w:szCs w:val="28"/>
                <w:rtl/>
                <w:lang w:bidi="ar-DZ"/>
              </w:rPr>
            </w:pPr>
            <w:proofErr w:type="spellStart"/>
            <w:r w:rsidRPr="0038589D">
              <w:rPr>
                <w:rFonts w:cs="Traditional Arabic" w:hint="cs"/>
                <w:b/>
                <w:bCs/>
                <w:sz w:val="28"/>
                <w:szCs w:val="28"/>
                <w:rtl/>
                <w:lang w:bidi="ar-DZ"/>
              </w:rPr>
              <w:t>مؤونة</w:t>
            </w:r>
            <w:proofErr w:type="spellEnd"/>
            <w:r w:rsidRPr="0038589D">
              <w:rPr>
                <w:rFonts w:cs="Traditional Arabic" w:hint="cs"/>
                <w:b/>
                <w:bCs/>
                <w:sz w:val="28"/>
                <w:szCs w:val="28"/>
                <w:rtl/>
                <w:lang w:bidi="ar-DZ"/>
              </w:rPr>
              <w:t xml:space="preserve"> الخسائر </w:t>
            </w:r>
            <w:proofErr w:type="spellStart"/>
            <w:r w:rsidRPr="0038589D">
              <w:rPr>
                <w:rFonts w:cs="Traditional Arabic" w:hint="cs"/>
                <w:b/>
                <w:bCs/>
                <w:sz w:val="28"/>
                <w:szCs w:val="28"/>
                <w:rtl/>
                <w:lang w:bidi="ar-DZ"/>
              </w:rPr>
              <w:t>والاعباء</w:t>
            </w:r>
            <w:proofErr w:type="spellEnd"/>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w:t>
            </w:r>
          </w:p>
        </w:tc>
        <w:tc>
          <w:tcPr>
            <w:tcW w:w="9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0.5</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سندات</w:t>
            </w:r>
            <w:proofErr w:type="gramEnd"/>
            <w:r w:rsidRPr="0038589D">
              <w:rPr>
                <w:rFonts w:cs="Traditional Arabic" w:hint="cs"/>
                <w:b/>
                <w:bCs/>
                <w:sz w:val="28"/>
                <w:szCs w:val="28"/>
                <w:rtl/>
                <w:lang w:bidi="ar-DZ"/>
              </w:rPr>
              <w:t xml:space="preserve"> المساهمة</w:t>
            </w:r>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2.1</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w:t>
            </w:r>
          </w:p>
        </w:tc>
        <w:tc>
          <w:tcPr>
            <w:tcW w:w="2121"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الديون الطويلة الأجل</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12</w:t>
            </w:r>
          </w:p>
        </w:tc>
        <w:tc>
          <w:tcPr>
            <w:tcW w:w="9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11</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 xml:space="preserve">س. </w:t>
            </w:r>
            <w:proofErr w:type="gramStart"/>
            <w:r w:rsidRPr="0038589D">
              <w:rPr>
                <w:rFonts w:cs="Traditional Arabic" w:hint="cs"/>
                <w:b/>
                <w:bCs/>
                <w:sz w:val="28"/>
                <w:szCs w:val="28"/>
                <w:rtl/>
                <w:lang w:bidi="ar-DZ"/>
              </w:rPr>
              <w:t>التجهيز</w:t>
            </w:r>
            <w:proofErr w:type="gramEnd"/>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1.5</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1.5</w:t>
            </w:r>
          </w:p>
        </w:tc>
        <w:tc>
          <w:tcPr>
            <w:tcW w:w="2121"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ديون</w:t>
            </w:r>
            <w:proofErr w:type="gramEnd"/>
            <w:r w:rsidRPr="0038589D">
              <w:rPr>
                <w:rFonts w:cs="Traditional Arabic" w:hint="cs"/>
                <w:b/>
                <w:bCs/>
                <w:sz w:val="28"/>
                <w:szCs w:val="28"/>
                <w:rtl/>
                <w:lang w:bidi="ar-DZ"/>
              </w:rPr>
              <w:t xml:space="preserve"> الاستثمارات</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12</w:t>
            </w:r>
          </w:p>
        </w:tc>
        <w:tc>
          <w:tcPr>
            <w:tcW w:w="9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11</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الأصول</w:t>
            </w:r>
            <w:proofErr w:type="gramEnd"/>
            <w:r w:rsidRPr="0038589D">
              <w:rPr>
                <w:rFonts w:cs="Traditional Arabic" w:hint="cs"/>
                <w:b/>
                <w:bCs/>
                <w:sz w:val="28"/>
                <w:szCs w:val="28"/>
                <w:rtl/>
                <w:lang w:bidi="ar-DZ"/>
              </w:rPr>
              <w:t xml:space="preserve"> المتداولة</w:t>
            </w:r>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19</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20.8</w:t>
            </w:r>
          </w:p>
        </w:tc>
        <w:tc>
          <w:tcPr>
            <w:tcW w:w="2121"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ديون</w:t>
            </w:r>
            <w:proofErr w:type="gramEnd"/>
            <w:r w:rsidRPr="0038589D">
              <w:rPr>
                <w:rFonts w:cs="Traditional Arabic" w:hint="cs"/>
                <w:b/>
                <w:bCs/>
                <w:sz w:val="28"/>
                <w:szCs w:val="28"/>
                <w:rtl/>
                <w:lang w:bidi="ar-DZ"/>
              </w:rPr>
              <w:t xml:space="preserve"> ق.أجل</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14.6</w:t>
            </w:r>
          </w:p>
        </w:tc>
        <w:tc>
          <w:tcPr>
            <w:tcW w:w="9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19.6</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قيم الاستغلال</w:t>
            </w:r>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3.9</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9.9</w:t>
            </w:r>
          </w:p>
        </w:tc>
        <w:tc>
          <w:tcPr>
            <w:tcW w:w="2121"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موردون</w:t>
            </w:r>
            <w:proofErr w:type="gramEnd"/>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w:t>
            </w:r>
          </w:p>
        </w:tc>
        <w:tc>
          <w:tcPr>
            <w:tcW w:w="9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2.3</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مواد</w:t>
            </w:r>
            <w:proofErr w:type="gramEnd"/>
            <w:r w:rsidRPr="0038589D">
              <w:rPr>
                <w:rFonts w:cs="Traditional Arabic" w:hint="cs"/>
                <w:b/>
                <w:bCs/>
                <w:sz w:val="28"/>
                <w:szCs w:val="28"/>
                <w:rtl/>
                <w:lang w:bidi="ar-DZ"/>
              </w:rPr>
              <w:t xml:space="preserve"> ولوازم</w:t>
            </w:r>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1.9</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3.9</w:t>
            </w:r>
          </w:p>
        </w:tc>
        <w:tc>
          <w:tcPr>
            <w:tcW w:w="2121"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حسابات</w:t>
            </w:r>
            <w:proofErr w:type="gramEnd"/>
            <w:r w:rsidRPr="0038589D">
              <w:rPr>
                <w:rFonts w:cs="Traditional Arabic" w:hint="cs"/>
                <w:b/>
                <w:bCs/>
                <w:sz w:val="28"/>
                <w:szCs w:val="28"/>
                <w:rtl/>
                <w:lang w:bidi="ar-DZ"/>
              </w:rPr>
              <w:t xml:space="preserve"> الشركاء</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2.3</w:t>
            </w:r>
          </w:p>
        </w:tc>
        <w:tc>
          <w:tcPr>
            <w:tcW w:w="9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3</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م.</w:t>
            </w:r>
            <w:proofErr w:type="gramStart"/>
            <w:r w:rsidRPr="0038589D">
              <w:rPr>
                <w:rFonts w:cs="Traditional Arabic" w:hint="cs"/>
                <w:b/>
                <w:bCs/>
                <w:sz w:val="28"/>
                <w:szCs w:val="28"/>
                <w:rtl/>
                <w:lang w:bidi="ar-DZ"/>
              </w:rPr>
              <w:t>تامة</w:t>
            </w:r>
            <w:proofErr w:type="gramEnd"/>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6</w:t>
            </w:r>
          </w:p>
        </w:tc>
        <w:tc>
          <w:tcPr>
            <w:tcW w:w="2121"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ديون</w:t>
            </w:r>
            <w:proofErr w:type="gramEnd"/>
            <w:r w:rsidRPr="0038589D">
              <w:rPr>
                <w:rFonts w:cs="Traditional Arabic" w:hint="cs"/>
                <w:b/>
                <w:bCs/>
                <w:sz w:val="28"/>
                <w:szCs w:val="28"/>
                <w:rtl/>
                <w:lang w:bidi="ar-DZ"/>
              </w:rPr>
              <w:t xml:space="preserve"> استغلال</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8</w:t>
            </w:r>
          </w:p>
        </w:tc>
        <w:tc>
          <w:tcPr>
            <w:tcW w:w="9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8.5</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ق.</w:t>
            </w:r>
            <w:proofErr w:type="gramStart"/>
            <w:r w:rsidRPr="0038589D">
              <w:rPr>
                <w:rFonts w:cs="Traditional Arabic" w:hint="cs"/>
                <w:b/>
                <w:bCs/>
                <w:sz w:val="28"/>
                <w:szCs w:val="28"/>
                <w:rtl/>
                <w:lang w:bidi="ar-DZ"/>
              </w:rPr>
              <w:t>قابلة</w:t>
            </w:r>
            <w:proofErr w:type="gramEnd"/>
            <w:r w:rsidRPr="0038589D">
              <w:rPr>
                <w:rFonts w:cs="Traditional Arabic" w:hint="cs"/>
                <w:b/>
                <w:bCs/>
                <w:sz w:val="28"/>
                <w:szCs w:val="28"/>
                <w:rtl/>
                <w:lang w:bidi="ar-DZ"/>
              </w:rPr>
              <w:t xml:space="preserve"> للتحقيق</w:t>
            </w:r>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8.1</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4.5</w:t>
            </w:r>
          </w:p>
        </w:tc>
        <w:tc>
          <w:tcPr>
            <w:tcW w:w="2121"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أوراق الدفع</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1.3</w:t>
            </w:r>
          </w:p>
        </w:tc>
        <w:tc>
          <w:tcPr>
            <w:tcW w:w="9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5</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سندات</w:t>
            </w:r>
            <w:proofErr w:type="gramEnd"/>
            <w:r w:rsidRPr="0038589D">
              <w:rPr>
                <w:rFonts w:cs="Traditional Arabic" w:hint="cs"/>
                <w:b/>
                <w:bCs/>
                <w:sz w:val="28"/>
                <w:szCs w:val="28"/>
                <w:rtl/>
                <w:lang w:bidi="ar-DZ"/>
              </w:rPr>
              <w:t xml:space="preserve"> المساهمة</w:t>
            </w:r>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0.8</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w:t>
            </w:r>
          </w:p>
        </w:tc>
        <w:tc>
          <w:tcPr>
            <w:tcW w:w="2121" w:type="dxa"/>
            <w:vMerge w:val="restart"/>
          </w:tcPr>
          <w:p w:rsidR="0026005D" w:rsidRPr="0038589D" w:rsidRDefault="0026005D" w:rsidP="0026005D">
            <w:pPr>
              <w:bidi/>
              <w:jc w:val="center"/>
              <w:rPr>
                <w:rFonts w:cs="Traditional Arabic"/>
                <w:b/>
                <w:bCs/>
                <w:sz w:val="28"/>
                <w:szCs w:val="28"/>
                <w:rtl/>
                <w:lang w:bidi="ar-DZ"/>
              </w:rPr>
            </w:pPr>
            <w:proofErr w:type="spellStart"/>
            <w:r w:rsidRPr="0038589D">
              <w:rPr>
                <w:rFonts w:cs="Traditional Arabic" w:hint="cs"/>
                <w:b/>
                <w:bCs/>
                <w:sz w:val="28"/>
                <w:szCs w:val="28"/>
                <w:rtl/>
                <w:lang w:bidi="ar-DZ"/>
              </w:rPr>
              <w:t>سلفات</w:t>
            </w:r>
            <w:proofErr w:type="spellEnd"/>
            <w:r w:rsidRPr="0038589D">
              <w:rPr>
                <w:rFonts w:cs="Traditional Arabic" w:hint="cs"/>
                <w:b/>
                <w:bCs/>
                <w:sz w:val="28"/>
                <w:szCs w:val="28"/>
                <w:rtl/>
                <w:lang w:bidi="ar-DZ"/>
              </w:rPr>
              <w:t xml:space="preserve"> مصرفية</w:t>
            </w:r>
          </w:p>
        </w:tc>
        <w:tc>
          <w:tcPr>
            <w:tcW w:w="856" w:type="dxa"/>
            <w:vMerge w:val="restart"/>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w:t>
            </w:r>
          </w:p>
        </w:tc>
        <w:tc>
          <w:tcPr>
            <w:tcW w:w="987" w:type="dxa"/>
            <w:vMerge w:val="restart"/>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0.8</w:t>
            </w: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زبائن</w:t>
            </w:r>
            <w:proofErr w:type="gramEnd"/>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5.3</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2.3</w:t>
            </w:r>
          </w:p>
        </w:tc>
        <w:tc>
          <w:tcPr>
            <w:tcW w:w="2121" w:type="dxa"/>
            <w:vMerge/>
          </w:tcPr>
          <w:p w:rsidR="0026005D" w:rsidRPr="0038589D" w:rsidRDefault="0026005D" w:rsidP="0026005D">
            <w:pPr>
              <w:bidi/>
              <w:jc w:val="center"/>
              <w:rPr>
                <w:rFonts w:cs="Traditional Arabic"/>
                <w:b/>
                <w:bCs/>
                <w:sz w:val="28"/>
                <w:szCs w:val="28"/>
                <w:rtl/>
                <w:lang w:bidi="ar-DZ"/>
              </w:rPr>
            </w:pPr>
          </w:p>
        </w:tc>
        <w:tc>
          <w:tcPr>
            <w:tcW w:w="856" w:type="dxa"/>
            <w:vMerge/>
          </w:tcPr>
          <w:p w:rsidR="0026005D" w:rsidRPr="0038589D" w:rsidRDefault="0026005D" w:rsidP="0026005D">
            <w:pPr>
              <w:bidi/>
              <w:jc w:val="center"/>
              <w:rPr>
                <w:rFonts w:cs="Traditional Arabic"/>
                <w:sz w:val="28"/>
                <w:szCs w:val="28"/>
                <w:rtl/>
                <w:lang w:bidi="ar-DZ"/>
              </w:rPr>
            </w:pPr>
          </w:p>
        </w:tc>
        <w:tc>
          <w:tcPr>
            <w:tcW w:w="987" w:type="dxa"/>
            <w:vMerge/>
          </w:tcPr>
          <w:p w:rsidR="0026005D" w:rsidRPr="0038589D" w:rsidRDefault="0026005D" w:rsidP="0026005D">
            <w:pPr>
              <w:bidi/>
              <w:jc w:val="center"/>
              <w:rPr>
                <w:rFonts w:cs="Traditional Arabic"/>
                <w:sz w:val="28"/>
                <w:szCs w:val="28"/>
                <w:rtl/>
                <w:lang w:bidi="ar-DZ"/>
              </w:rPr>
            </w:pP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أوراق</w:t>
            </w:r>
            <w:proofErr w:type="gramEnd"/>
            <w:r w:rsidRPr="0038589D">
              <w:rPr>
                <w:rFonts w:cs="Traditional Arabic" w:hint="cs"/>
                <w:b/>
                <w:bCs/>
                <w:sz w:val="28"/>
                <w:szCs w:val="28"/>
                <w:rtl/>
                <w:lang w:bidi="ar-DZ"/>
              </w:rPr>
              <w:t xml:space="preserve"> القبض</w:t>
            </w:r>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1.2</w:t>
            </w:r>
          </w:p>
        </w:tc>
        <w:tc>
          <w:tcPr>
            <w:tcW w:w="2121" w:type="dxa"/>
            <w:vMerge/>
          </w:tcPr>
          <w:p w:rsidR="0026005D" w:rsidRPr="0038589D" w:rsidRDefault="0026005D" w:rsidP="0026005D">
            <w:pPr>
              <w:bidi/>
              <w:jc w:val="center"/>
              <w:rPr>
                <w:rFonts w:cs="Traditional Arabic"/>
                <w:b/>
                <w:bCs/>
                <w:sz w:val="28"/>
                <w:szCs w:val="28"/>
                <w:rtl/>
                <w:lang w:bidi="ar-DZ"/>
              </w:rPr>
            </w:pPr>
          </w:p>
        </w:tc>
        <w:tc>
          <w:tcPr>
            <w:tcW w:w="856" w:type="dxa"/>
            <w:vMerge/>
          </w:tcPr>
          <w:p w:rsidR="0026005D" w:rsidRPr="0038589D" w:rsidRDefault="0026005D" w:rsidP="0026005D">
            <w:pPr>
              <w:bidi/>
              <w:jc w:val="center"/>
              <w:rPr>
                <w:rFonts w:cs="Traditional Arabic"/>
                <w:sz w:val="28"/>
                <w:szCs w:val="28"/>
                <w:rtl/>
                <w:lang w:bidi="ar-DZ"/>
              </w:rPr>
            </w:pPr>
          </w:p>
        </w:tc>
        <w:tc>
          <w:tcPr>
            <w:tcW w:w="987" w:type="dxa"/>
            <w:vMerge/>
          </w:tcPr>
          <w:p w:rsidR="0026005D" w:rsidRPr="0038589D" w:rsidRDefault="0026005D" w:rsidP="0026005D">
            <w:pPr>
              <w:bidi/>
              <w:jc w:val="center"/>
              <w:rPr>
                <w:rFonts w:cs="Traditional Arabic"/>
                <w:sz w:val="28"/>
                <w:szCs w:val="28"/>
                <w:rtl/>
                <w:lang w:bidi="ar-DZ"/>
              </w:rPr>
            </w:pP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قيم جاهزة</w:t>
            </w:r>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7</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6.4</w:t>
            </w:r>
          </w:p>
        </w:tc>
        <w:tc>
          <w:tcPr>
            <w:tcW w:w="2121" w:type="dxa"/>
            <w:vMerge/>
          </w:tcPr>
          <w:p w:rsidR="0026005D" w:rsidRPr="0038589D" w:rsidRDefault="0026005D" w:rsidP="0026005D">
            <w:pPr>
              <w:bidi/>
              <w:jc w:val="center"/>
              <w:rPr>
                <w:rFonts w:cs="Traditional Arabic"/>
                <w:b/>
                <w:bCs/>
                <w:sz w:val="28"/>
                <w:szCs w:val="28"/>
                <w:rtl/>
                <w:lang w:bidi="ar-DZ"/>
              </w:rPr>
            </w:pPr>
          </w:p>
        </w:tc>
        <w:tc>
          <w:tcPr>
            <w:tcW w:w="856" w:type="dxa"/>
            <w:vMerge/>
          </w:tcPr>
          <w:p w:rsidR="0026005D" w:rsidRPr="0038589D" w:rsidRDefault="0026005D" w:rsidP="0026005D">
            <w:pPr>
              <w:bidi/>
              <w:jc w:val="center"/>
              <w:rPr>
                <w:rFonts w:cs="Traditional Arabic"/>
                <w:sz w:val="28"/>
                <w:szCs w:val="28"/>
                <w:rtl/>
                <w:lang w:bidi="ar-DZ"/>
              </w:rPr>
            </w:pPr>
          </w:p>
        </w:tc>
        <w:tc>
          <w:tcPr>
            <w:tcW w:w="987" w:type="dxa"/>
            <w:vMerge/>
          </w:tcPr>
          <w:p w:rsidR="0026005D" w:rsidRPr="0038589D" w:rsidRDefault="0026005D" w:rsidP="0026005D">
            <w:pPr>
              <w:bidi/>
              <w:jc w:val="center"/>
              <w:rPr>
                <w:rFonts w:cs="Traditional Arabic"/>
                <w:sz w:val="28"/>
                <w:szCs w:val="28"/>
                <w:rtl/>
                <w:lang w:bidi="ar-DZ"/>
              </w:rPr>
            </w:pP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أوراق</w:t>
            </w:r>
            <w:proofErr w:type="gramEnd"/>
            <w:r w:rsidRPr="0038589D">
              <w:rPr>
                <w:rFonts w:cs="Traditional Arabic" w:hint="cs"/>
                <w:b/>
                <w:bCs/>
                <w:sz w:val="28"/>
                <w:szCs w:val="28"/>
                <w:rtl/>
                <w:lang w:bidi="ar-DZ"/>
              </w:rPr>
              <w:t xml:space="preserve"> القبض</w:t>
            </w:r>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5</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4.3</w:t>
            </w:r>
          </w:p>
        </w:tc>
        <w:tc>
          <w:tcPr>
            <w:tcW w:w="2121" w:type="dxa"/>
            <w:vMerge/>
          </w:tcPr>
          <w:p w:rsidR="0026005D" w:rsidRPr="0038589D" w:rsidRDefault="0026005D" w:rsidP="0026005D">
            <w:pPr>
              <w:bidi/>
              <w:jc w:val="center"/>
              <w:rPr>
                <w:rFonts w:cs="Traditional Arabic"/>
                <w:b/>
                <w:bCs/>
                <w:sz w:val="28"/>
                <w:szCs w:val="28"/>
                <w:rtl/>
                <w:lang w:bidi="ar-DZ"/>
              </w:rPr>
            </w:pPr>
          </w:p>
        </w:tc>
        <w:tc>
          <w:tcPr>
            <w:tcW w:w="856" w:type="dxa"/>
            <w:vMerge/>
          </w:tcPr>
          <w:p w:rsidR="0026005D" w:rsidRPr="0038589D" w:rsidRDefault="0026005D" w:rsidP="0026005D">
            <w:pPr>
              <w:bidi/>
              <w:jc w:val="center"/>
              <w:rPr>
                <w:rFonts w:cs="Traditional Arabic"/>
                <w:sz w:val="28"/>
                <w:szCs w:val="28"/>
                <w:rtl/>
                <w:lang w:bidi="ar-DZ"/>
              </w:rPr>
            </w:pPr>
          </w:p>
        </w:tc>
        <w:tc>
          <w:tcPr>
            <w:tcW w:w="987" w:type="dxa"/>
            <w:vMerge/>
          </w:tcPr>
          <w:p w:rsidR="0026005D" w:rsidRPr="0038589D" w:rsidRDefault="0026005D" w:rsidP="0026005D">
            <w:pPr>
              <w:bidi/>
              <w:jc w:val="center"/>
              <w:rPr>
                <w:rFonts w:cs="Traditional Arabic"/>
                <w:sz w:val="28"/>
                <w:szCs w:val="28"/>
                <w:rtl/>
                <w:lang w:bidi="ar-DZ"/>
              </w:rPr>
            </w:pP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بنك</w:t>
            </w:r>
            <w:proofErr w:type="gramEnd"/>
          </w:p>
        </w:tc>
        <w:tc>
          <w:tcPr>
            <w:tcW w:w="887"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w:t>
            </w:r>
          </w:p>
        </w:tc>
        <w:tc>
          <w:tcPr>
            <w:tcW w:w="856" w:type="dxa"/>
          </w:tcPr>
          <w:p w:rsidR="0026005D" w:rsidRPr="0038589D" w:rsidRDefault="0026005D" w:rsidP="0026005D">
            <w:pPr>
              <w:bidi/>
              <w:jc w:val="center"/>
              <w:rPr>
                <w:rFonts w:cs="Traditional Arabic"/>
                <w:sz w:val="28"/>
                <w:szCs w:val="28"/>
                <w:rtl/>
                <w:lang w:bidi="ar-DZ"/>
              </w:rPr>
            </w:pPr>
            <w:r w:rsidRPr="0038589D">
              <w:rPr>
                <w:rFonts w:cs="Traditional Arabic" w:hint="cs"/>
                <w:sz w:val="28"/>
                <w:szCs w:val="28"/>
                <w:rtl/>
                <w:lang w:bidi="ar-DZ"/>
              </w:rPr>
              <w:t>2.1</w:t>
            </w:r>
          </w:p>
        </w:tc>
        <w:tc>
          <w:tcPr>
            <w:tcW w:w="2121" w:type="dxa"/>
            <w:vMerge/>
          </w:tcPr>
          <w:p w:rsidR="0026005D" w:rsidRPr="0038589D" w:rsidRDefault="0026005D" w:rsidP="0026005D">
            <w:pPr>
              <w:bidi/>
              <w:jc w:val="center"/>
              <w:rPr>
                <w:rFonts w:cs="Traditional Arabic"/>
                <w:b/>
                <w:bCs/>
                <w:sz w:val="28"/>
                <w:szCs w:val="28"/>
                <w:rtl/>
                <w:lang w:bidi="ar-DZ"/>
              </w:rPr>
            </w:pPr>
          </w:p>
        </w:tc>
        <w:tc>
          <w:tcPr>
            <w:tcW w:w="856" w:type="dxa"/>
            <w:vMerge/>
          </w:tcPr>
          <w:p w:rsidR="0026005D" w:rsidRPr="0038589D" w:rsidRDefault="0026005D" w:rsidP="0026005D">
            <w:pPr>
              <w:bidi/>
              <w:jc w:val="center"/>
              <w:rPr>
                <w:rFonts w:cs="Traditional Arabic"/>
                <w:sz w:val="28"/>
                <w:szCs w:val="28"/>
                <w:rtl/>
                <w:lang w:bidi="ar-DZ"/>
              </w:rPr>
            </w:pPr>
          </w:p>
        </w:tc>
        <w:tc>
          <w:tcPr>
            <w:tcW w:w="987" w:type="dxa"/>
            <w:vMerge/>
          </w:tcPr>
          <w:p w:rsidR="0026005D" w:rsidRPr="0038589D" w:rsidRDefault="0026005D" w:rsidP="0026005D">
            <w:pPr>
              <w:bidi/>
              <w:jc w:val="center"/>
              <w:rPr>
                <w:rFonts w:cs="Traditional Arabic"/>
                <w:sz w:val="28"/>
                <w:szCs w:val="28"/>
                <w:rtl/>
                <w:lang w:bidi="ar-DZ"/>
              </w:rPr>
            </w:pPr>
          </w:p>
        </w:tc>
      </w:tr>
      <w:tr w:rsidR="0026005D" w:rsidTr="00134865">
        <w:tc>
          <w:tcPr>
            <w:tcW w:w="1629"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المجموع</w:t>
            </w:r>
            <w:proofErr w:type="gramEnd"/>
          </w:p>
        </w:tc>
        <w:tc>
          <w:tcPr>
            <w:tcW w:w="887"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91.1</w:t>
            </w:r>
          </w:p>
        </w:tc>
        <w:tc>
          <w:tcPr>
            <w:tcW w:w="856"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97.6</w:t>
            </w:r>
          </w:p>
        </w:tc>
        <w:tc>
          <w:tcPr>
            <w:tcW w:w="2121" w:type="dxa"/>
          </w:tcPr>
          <w:p w:rsidR="0026005D" w:rsidRPr="0038589D" w:rsidRDefault="0026005D" w:rsidP="0026005D">
            <w:pPr>
              <w:bidi/>
              <w:jc w:val="center"/>
              <w:rPr>
                <w:rFonts w:cs="Traditional Arabic"/>
                <w:b/>
                <w:bCs/>
                <w:sz w:val="28"/>
                <w:szCs w:val="28"/>
                <w:rtl/>
                <w:lang w:bidi="ar-DZ"/>
              </w:rPr>
            </w:pPr>
            <w:proofErr w:type="gramStart"/>
            <w:r w:rsidRPr="0038589D">
              <w:rPr>
                <w:rFonts w:cs="Traditional Arabic" w:hint="cs"/>
                <w:b/>
                <w:bCs/>
                <w:sz w:val="28"/>
                <w:szCs w:val="28"/>
                <w:rtl/>
                <w:lang w:bidi="ar-DZ"/>
              </w:rPr>
              <w:t>المجموع</w:t>
            </w:r>
            <w:proofErr w:type="gramEnd"/>
          </w:p>
        </w:tc>
        <w:tc>
          <w:tcPr>
            <w:tcW w:w="856"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91.1</w:t>
            </w:r>
          </w:p>
        </w:tc>
        <w:tc>
          <w:tcPr>
            <w:tcW w:w="987" w:type="dxa"/>
          </w:tcPr>
          <w:p w:rsidR="0026005D" w:rsidRPr="0038589D" w:rsidRDefault="0026005D" w:rsidP="0026005D">
            <w:pPr>
              <w:bidi/>
              <w:jc w:val="center"/>
              <w:rPr>
                <w:rFonts w:cs="Traditional Arabic"/>
                <w:b/>
                <w:bCs/>
                <w:sz w:val="28"/>
                <w:szCs w:val="28"/>
                <w:rtl/>
                <w:lang w:bidi="ar-DZ"/>
              </w:rPr>
            </w:pPr>
            <w:r w:rsidRPr="0038589D">
              <w:rPr>
                <w:rFonts w:cs="Traditional Arabic" w:hint="cs"/>
                <w:b/>
                <w:bCs/>
                <w:sz w:val="28"/>
                <w:szCs w:val="28"/>
                <w:rtl/>
                <w:lang w:bidi="ar-DZ"/>
              </w:rPr>
              <w:t>97.6</w:t>
            </w:r>
          </w:p>
        </w:tc>
      </w:tr>
    </w:tbl>
    <w:p w:rsidR="0026005D" w:rsidRDefault="0026005D" w:rsidP="0026005D">
      <w:pPr>
        <w:bidi/>
        <w:rPr>
          <w:rFonts w:cs="Traditional Arabic"/>
          <w:sz w:val="32"/>
          <w:szCs w:val="32"/>
          <w:rtl/>
          <w:lang w:bidi="ar-DZ"/>
        </w:rPr>
      </w:pPr>
      <w:r>
        <w:rPr>
          <w:rFonts w:cs="Traditional Arabic" w:hint="cs"/>
          <w:sz w:val="32"/>
          <w:szCs w:val="32"/>
          <w:rtl/>
          <w:lang w:bidi="ar-DZ"/>
        </w:rPr>
        <w:lastRenderedPageBreak/>
        <w:t xml:space="preserve">فإذا علمت أن </w:t>
      </w:r>
      <w:proofErr w:type="spellStart"/>
      <w:r>
        <w:rPr>
          <w:rFonts w:cs="Traditional Arabic" w:hint="cs"/>
          <w:sz w:val="32"/>
          <w:szCs w:val="32"/>
          <w:rtl/>
          <w:lang w:bidi="ar-DZ"/>
        </w:rPr>
        <w:t>الاهتلاك</w:t>
      </w:r>
      <w:proofErr w:type="spellEnd"/>
      <w:r>
        <w:rPr>
          <w:rFonts w:cs="Traditional Arabic" w:hint="cs"/>
          <w:sz w:val="32"/>
          <w:szCs w:val="32"/>
          <w:rtl/>
          <w:lang w:bidi="ar-DZ"/>
        </w:rPr>
        <w:t xml:space="preserve"> السنو</w:t>
      </w:r>
      <w:r>
        <w:rPr>
          <w:rFonts w:cs="Traditional Arabic" w:hint="eastAsia"/>
          <w:sz w:val="32"/>
          <w:szCs w:val="32"/>
          <w:rtl/>
          <w:lang w:bidi="ar-DZ"/>
        </w:rPr>
        <w:t>ي</w:t>
      </w:r>
      <w:r>
        <w:rPr>
          <w:rFonts w:cs="Traditional Arabic" w:hint="cs"/>
          <w:sz w:val="32"/>
          <w:szCs w:val="32"/>
          <w:rtl/>
          <w:lang w:bidi="ar-DZ"/>
        </w:rPr>
        <w:t xml:space="preserve"> للمباني في سنة 2005 بلغ 5.7</w:t>
      </w:r>
      <w:proofErr w:type="gramStart"/>
      <w:r>
        <w:rPr>
          <w:rFonts w:cs="Traditional Arabic" w:hint="cs"/>
          <w:sz w:val="32"/>
          <w:szCs w:val="32"/>
          <w:rtl/>
          <w:lang w:bidi="ar-DZ"/>
        </w:rPr>
        <w:t>مليون</w:t>
      </w:r>
      <w:proofErr w:type="gramEnd"/>
      <w:r>
        <w:rPr>
          <w:rFonts w:cs="Traditional Arabic" w:hint="cs"/>
          <w:sz w:val="32"/>
          <w:szCs w:val="32"/>
          <w:rtl/>
          <w:lang w:bidi="ar-DZ"/>
        </w:rPr>
        <w:t xml:space="preserve"> دينار، و6.5م.</w:t>
      </w:r>
      <w:proofErr w:type="gramStart"/>
      <w:r>
        <w:rPr>
          <w:rFonts w:cs="Traditional Arabic" w:hint="cs"/>
          <w:sz w:val="32"/>
          <w:szCs w:val="32"/>
          <w:rtl/>
          <w:lang w:bidi="ar-DZ"/>
        </w:rPr>
        <w:t>دينار</w:t>
      </w:r>
      <w:proofErr w:type="gramEnd"/>
      <w:r>
        <w:rPr>
          <w:rFonts w:cs="Traditional Arabic" w:hint="cs"/>
          <w:sz w:val="32"/>
          <w:szCs w:val="32"/>
          <w:rtl/>
          <w:lang w:bidi="ar-DZ"/>
        </w:rPr>
        <w:t xml:space="preserve"> في سنة 2006، </w:t>
      </w:r>
      <w:r w:rsidRPr="00F50DF7">
        <w:rPr>
          <w:rFonts w:cs="Traditional Arabic" w:hint="cs"/>
          <w:b/>
          <w:bCs/>
          <w:sz w:val="32"/>
          <w:szCs w:val="32"/>
          <w:rtl/>
          <w:lang w:bidi="ar-DZ"/>
        </w:rPr>
        <w:t>المطلوب ما يلي:</w:t>
      </w:r>
    </w:p>
    <w:p w:rsidR="0026005D" w:rsidRDefault="0026005D" w:rsidP="0026005D">
      <w:pPr>
        <w:bidi/>
        <w:rPr>
          <w:rFonts w:cs="Traditional Arabic"/>
          <w:sz w:val="32"/>
          <w:szCs w:val="32"/>
          <w:rtl/>
          <w:lang w:bidi="ar-DZ"/>
        </w:rPr>
      </w:pPr>
      <w:r>
        <w:rPr>
          <w:rFonts w:cs="Traditional Arabic" w:hint="cs"/>
          <w:sz w:val="32"/>
          <w:szCs w:val="32"/>
          <w:rtl/>
          <w:lang w:bidi="ar-DZ"/>
        </w:rPr>
        <w:t xml:space="preserve">1- </w:t>
      </w:r>
      <w:proofErr w:type="gramStart"/>
      <w:r>
        <w:rPr>
          <w:rFonts w:cs="Traditional Arabic" w:hint="cs"/>
          <w:sz w:val="32"/>
          <w:szCs w:val="32"/>
          <w:rtl/>
          <w:lang w:bidi="ar-DZ"/>
        </w:rPr>
        <w:t>إعداد</w:t>
      </w:r>
      <w:proofErr w:type="gramEnd"/>
      <w:r>
        <w:rPr>
          <w:rFonts w:cs="Traditional Arabic" w:hint="cs"/>
          <w:sz w:val="32"/>
          <w:szCs w:val="32"/>
          <w:rtl/>
          <w:lang w:bidi="ar-DZ"/>
        </w:rPr>
        <w:t xml:space="preserve"> جدول الموارد والاستخدامات؟</w:t>
      </w:r>
    </w:p>
    <w:p w:rsidR="0026005D" w:rsidRDefault="0026005D" w:rsidP="0026005D">
      <w:pPr>
        <w:bidi/>
        <w:rPr>
          <w:rFonts w:cs="Traditional Arabic"/>
          <w:sz w:val="32"/>
          <w:szCs w:val="32"/>
          <w:rtl/>
          <w:lang w:bidi="ar-DZ"/>
        </w:rPr>
      </w:pPr>
      <w:r>
        <w:rPr>
          <w:rFonts w:cs="Traditional Arabic" w:hint="cs"/>
          <w:sz w:val="32"/>
          <w:szCs w:val="32"/>
          <w:rtl/>
          <w:lang w:bidi="ar-DZ"/>
        </w:rPr>
        <w:t xml:space="preserve">2- </w:t>
      </w:r>
      <w:proofErr w:type="gramStart"/>
      <w:r>
        <w:rPr>
          <w:rFonts w:cs="Traditional Arabic" w:hint="cs"/>
          <w:sz w:val="32"/>
          <w:szCs w:val="32"/>
          <w:rtl/>
          <w:lang w:bidi="ar-DZ"/>
        </w:rPr>
        <w:t>إعداد</w:t>
      </w:r>
      <w:proofErr w:type="gramEnd"/>
      <w:r>
        <w:rPr>
          <w:rFonts w:cs="Traditional Arabic" w:hint="cs"/>
          <w:sz w:val="32"/>
          <w:szCs w:val="32"/>
          <w:rtl/>
          <w:lang w:bidi="ar-DZ"/>
        </w:rPr>
        <w:t xml:space="preserve"> جدول التمويل؟</w:t>
      </w:r>
    </w:p>
    <w:p w:rsidR="0026005D" w:rsidRDefault="0026005D" w:rsidP="0026005D">
      <w:pPr>
        <w:bidi/>
        <w:rPr>
          <w:rFonts w:cs="Traditional Arabic"/>
          <w:sz w:val="32"/>
          <w:szCs w:val="32"/>
          <w:rtl/>
          <w:lang w:bidi="ar-DZ"/>
        </w:rPr>
      </w:pPr>
      <w:proofErr w:type="gramStart"/>
      <w:r w:rsidRPr="003A0BEA">
        <w:rPr>
          <w:rFonts w:cs="Traditional Arabic" w:hint="cs"/>
          <w:b/>
          <w:bCs/>
          <w:sz w:val="32"/>
          <w:szCs w:val="32"/>
          <w:u w:val="single"/>
          <w:rtl/>
          <w:lang w:bidi="ar-DZ"/>
        </w:rPr>
        <w:t>الحل</w:t>
      </w:r>
      <w:proofErr w:type="gramEnd"/>
      <w:r>
        <w:rPr>
          <w:rFonts w:cs="Traditional Arabic" w:hint="cs"/>
          <w:sz w:val="32"/>
          <w:szCs w:val="32"/>
          <w:rtl/>
          <w:lang w:bidi="ar-DZ"/>
        </w:rPr>
        <w:t>:</w:t>
      </w:r>
    </w:p>
    <w:p w:rsidR="0026005D" w:rsidRDefault="0026005D" w:rsidP="0026005D">
      <w:pPr>
        <w:bidi/>
        <w:rPr>
          <w:rFonts w:cs="Traditional Arabic"/>
          <w:sz w:val="32"/>
          <w:szCs w:val="32"/>
          <w:rtl/>
          <w:lang w:bidi="ar-DZ"/>
        </w:rPr>
      </w:pPr>
      <w:r>
        <w:rPr>
          <w:rFonts w:cs="Traditional Arabic" w:hint="cs"/>
          <w:sz w:val="32"/>
          <w:szCs w:val="32"/>
          <w:rtl/>
          <w:lang w:bidi="ar-DZ"/>
        </w:rPr>
        <w:t>تظهر قيمة المباني في جدول الموارد والاستخدامات كما يلي:</w:t>
      </w:r>
    </w:p>
    <w:tbl>
      <w:tblPr>
        <w:tblStyle w:val="Grilledutableau"/>
        <w:bidiVisual/>
        <w:tblW w:w="0" w:type="auto"/>
        <w:jc w:val="center"/>
        <w:tblLook w:val="04A0"/>
      </w:tblPr>
      <w:tblGrid>
        <w:gridCol w:w="1808"/>
        <w:gridCol w:w="1984"/>
      </w:tblGrid>
      <w:tr w:rsidR="0026005D" w:rsidTr="00134865">
        <w:trPr>
          <w:jc w:val="center"/>
        </w:trPr>
        <w:tc>
          <w:tcPr>
            <w:tcW w:w="1808" w:type="dxa"/>
          </w:tcPr>
          <w:p w:rsidR="0026005D" w:rsidRPr="005D772F" w:rsidRDefault="0026005D" w:rsidP="0026005D">
            <w:pPr>
              <w:bidi/>
              <w:jc w:val="center"/>
              <w:rPr>
                <w:rFonts w:cs="Traditional Arabic"/>
                <w:b/>
                <w:bCs/>
                <w:sz w:val="28"/>
                <w:szCs w:val="28"/>
                <w:rtl/>
                <w:lang w:bidi="ar-DZ"/>
              </w:rPr>
            </w:pPr>
            <w:proofErr w:type="gramStart"/>
            <w:r w:rsidRPr="005D772F">
              <w:rPr>
                <w:rFonts w:cs="Traditional Arabic" w:hint="cs"/>
                <w:b/>
                <w:bCs/>
                <w:sz w:val="28"/>
                <w:szCs w:val="28"/>
                <w:rtl/>
                <w:lang w:bidi="ar-DZ"/>
              </w:rPr>
              <w:t>البيان</w:t>
            </w:r>
            <w:proofErr w:type="gramEnd"/>
          </w:p>
        </w:tc>
        <w:tc>
          <w:tcPr>
            <w:tcW w:w="1984" w:type="dxa"/>
          </w:tcPr>
          <w:p w:rsidR="0026005D" w:rsidRPr="005D772F" w:rsidRDefault="0026005D" w:rsidP="0026005D">
            <w:pPr>
              <w:bidi/>
              <w:jc w:val="center"/>
              <w:rPr>
                <w:rFonts w:cs="Traditional Arabic"/>
                <w:sz w:val="28"/>
                <w:szCs w:val="28"/>
                <w:rtl/>
                <w:lang w:bidi="ar-DZ"/>
              </w:rPr>
            </w:pPr>
            <w:proofErr w:type="gramStart"/>
            <w:r w:rsidRPr="005D772F">
              <w:rPr>
                <w:rFonts w:cs="Traditional Arabic" w:hint="cs"/>
                <w:sz w:val="28"/>
                <w:szCs w:val="28"/>
                <w:rtl/>
                <w:lang w:bidi="ar-DZ"/>
              </w:rPr>
              <w:t>التغير</w:t>
            </w:r>
            <w:proofErr w:type="gramEnd"/>
            <w:r w:rsidRPr="005D772F">
              <w:rPr>
                <w:rFonts w:cs="Traditional Arabic" w:hint="cs"/>
                <w:sz w:val="28"/>
                <w:szCs w:val="28"/>
                <w:rtl/>
                <w:lang w:bidi="ar-DZ"/>
              </w:rPr>
              <w:t xml:space="preserve"> 2005/2006</w:t>
            </w:r>
          </w:p>
        </w:tc>
      </w:tr>
      <w:tr w:rsidR="0026005D" w:rsidTr="00134865">
        <w:trPr>
          <w:jc w:val="center"/>
        </w:trPr>
        <w:tc>
          <w:tcPr>
            <w:tcW w:w="1808" w:type="dxa"/>
          </w:tcPr>
          <w:p w:rsidR="0026005D" w:rsidRPr="005D772F" w:rsidRDefault="0026005D" w:rsidP="0026005D">
            <w:pPr>
              <w:bidi/>
              <w:jc w:val="center"/>
              <w:rPr>
                <w:rFonts w:cs="Traditional Arabic"/>
                <w:b/>
                <w:bCs/>
                <w:sz w:val="28"/>
                <w:szCs w:val="28"/>
                <w:rtl/>
                <w:lang w:bidi="ar-DZ"/>
              </w:rPr>
            </w:pPr>
            <w:proofErr w:type="gramStart"/>
            <w:r w:rsidRPr="005D772F">
              <w:rPr>
                <w:rFonts w:cs="Traditional Arabic" w:hint="cs"/>
                <w:b/>
                <w:bCs/>
                <w:sz w:val="28"/>
                <w:szCs w:val="28"/>
                <w:rtl/>
                <w:lang w:bidi="ar-DZ"/>
              </w:rPr>
              <w:t>القيمة</w:t>
            </w:r>
            <w:proofErr w:type="gramEnd"/>
            <w:r w:rsidRPr="005D772F">
              <w:rPr>
                <w:rFonts w:cs="Traditional Arabic" w:hint="cs"/>
                <w:b/>
                <w:bCs/>
                <w:sz w:val="28"/>
                <w:szCs w:val="28"/>
                <w:rtl/>
                <w:lang w:bidi="ar-DZ"/>
              </w:rPr>
              <w:t xml:space="preserve"> الصافية</w:t>
            </w:r>
          </w:p>
        </w:tc>
        <w:tc>
          <w:tcPr>
            <w:tcW w:w="1984" w:type="dxa"/>
          </w:tcPr>
          <w:p w:rsidR="0026005D" w:rsidRPr="005D772F" w:rsidRDefault="0026005D" w:rsidP="0026005D">
            <w:pPr>
              <w:bidi/>
              <w:jc w:val="center"/>
              <w:rPr>
                <w:rFonts w:cs="Traditional Arabic"/>
                <w:sz w:val="28"/>
                <w:szCs w:val="28"/>
                <w:rtl/>
                <w:lang w:bidi="ar-DZ"/>
              </w:rPr>
            </w:pPr>
            <w:r w:rsidRPr="005D772F">
              <w:rPr>
                <w:rFonts w:cs="Traditional Arabic" w:hint="cs"/>
                <w:sz w:val="28"/>
                <w:szCs w:val="28"/>
                <w:rtl/>
                <w:lang w:bidi="ar-DZ"/>
              </w:rPr>
              <w:t>3</w:t>
            </w:r>
          </w:p>
        </w:tc>
      </w:tr>
      <w:tr w:rsidR="0026005D" w:rsidTr="00134865">
        <w:trPr>
          <w:jc w:val="center"/>
        </w:trPr>
        <w:tc>
          <w:tcPr>
            <w:tcW w:w="1808" w:type="dxa"/>
          </w:tcPr>
          <w:p w:rsidR="0026005D" w:rsidRPr="005D772F" w:rsidRDefault="0026005D" w:rsidP="0026005D">
            <w:pPr>
              <w:bidi/>
              <w:jc w:val="center"/>
              <w:rPr>
                <w:rFonts w:cs="Traditional Arabic"/>
                <w:b/>
                <w:bCs/>
                <w:sz w:val="28"/>
                <w:szCs w:val="28"/>
                <w:rtl/>
                <w:lang w:bidi="ar-DZ"/>
              </w:rPr>
            </w:pPr>
            <w:proofErr w:type="spellStart"/>
            <w:r w:rsidRPr="005D772F">
              <w:rPr>
                <w:rFonts w:cs="Traditional Arabic" w:hint="cs"/>
                <w:b/>
                <w:bCs/>
                <w:sz w:val="28"/>
                <w:szCs w:val="28"/>
                <w:rtl/>
                <w:lang w:bidi="ar-DZ"/>
              </w:rPr>
              <w:t>الاهتلاك</w:t>
            </w:r>
            <w:proofErr w:type="spellEnd"/>
            <w:r w:rsidRPr="005D772F">
              <w:rPr>
                <w:rFonts w:cs="Traditional Arabic" w:hint="cs"/>
                <w:b/>
                <w:bCs/>
                <w:sz w:val="28"/>
                <w:szCs w:val="28"/>
                <w:rtl/>
                <w:lang w:bidi="ar-DZ"/>
              </w:rPr>
              <w:t xml:space="preserve"> السنوي</w:t>
            </w:r>
          </w:p>
        </w:tc>
        <w:tc>
          <w:tcPr>
            <w:tcW w:w="1984" w:type="dxa"/>
          </w:tcPr>
          <w:p w:rsidR="0026005D" w:rsidRPr="005D772F" w:rsidRDefault="0026005D" w:rsidP="0026005D">
            <w:pPr>
              <w:bidi/>
              <w:jc w:val="center"/>
              <w:rPr>
                <w:rFonts w:cs="Traditional Arabic"/>
                <w:sz w:val="28"/>
                <w:szCs w:val="28"/>
                <w:rtl/>
                <w:lang w:bidi="ar-DZ"/>
              </w:rPr>
            </w:pPr>
            <w:r w:rsidRPr="005D772F">
              <w:rPr>
                <w:rFonts w:cs="Traditional Arabic" w:hint="cs"/>
                <w:sz w:val="28"/>
                <w:szCs w:val="28"/>
                <w:rtl/>
                <w:lang w:bidi="ar-DZ"/>
              </w:rPr>
              <w:t>6.5</w:t>
            </w:r>
          </w:p>
        </w:tc>
      </w:tr>
      <w:tr w:rsidR="0026005D" w:rsidTr="00134865">
        <w:trPr>
          <w:jc w:val="center"/>
        </w:trPr>
        <w:tc>
          <w:tcPr>
            <w:tcW w:w="1808" w:type="dxa"/>
          </w:tcPr>
          <w:p w:rsidR="0026005D" w:rsidRPr="005D772F" w:rsidRDefault="0026005D" w:rsidP="0026005D">
            <w:pPr>
              <w:bidi/>
              <w:jc w:val="center"/>
              <w:rPr>
                <w:rFonts w:cs="Traditional Arabic"/>
                <w:b/>
                <w:bCs/>
                <w:sz w:val="28"/>
                <w:szCs w:val="28"/>
                <w:rtl/>
                <w:lang w:bidi="ar-DZ"/>
              </w:rPr>
            </w:pPr>
            <w:proofErr w:type="gramStart"/>
            <w:r w:rsidRPr="005D772F">
              <w:rPr>
                <w:rFonts w:cs="Traditional Arabic" w:hint="cs"/>
                <w:b/>
                <w:bCs/>
                <w:sz w:val="28"/>
                <w:szCs w:val="28"/>
                <w:rtl/>
                <w:lang w:bidi="ar-DZ"/>
              </w:rPr>
              <w:t>القيمة</w:t>
            </w:r>
            <w:proofErr w:type="gramEnd"/>
            <w:r w:rsidRPr="005D772F">
              <w:rPr>
                <w:rFonts w:cs="Traditional Arabic" w:hint="cs"/>
                <w:b/>
                <w:bCs/>
                <w:sz w:val="28"/>
                <w:szCs w:val="28"/>
                <w:rtl/>
                <w:lang w:bidi="ar-DZ"/>
              </w:rPr>
              <w:t xml:space="preserve"> الإجمالية</w:t>
            </w:r>
          </w:p>
        </w:tc>
        <w:tc>
          <w:tcPr>
            <w:tcW w:w="1984" w:type="dxa"/>
          </w:tcPr>
          <w:p w:rsidR="0026005D" w:rsidRPr="005D772F" w:rsidRDefault="0026005D" w:rsidP="0026005D">
            <w:pPr>
              <w:bidi/>
              <w:jc w:val="center"/>
              <w:rPr>
                <w:rFonts w:cs="Traditional Arabic"/>
                <w:sz w:val="28"/>
                <w:szCs w:val="28"/>
                <w:rtl/>
                <w:lang w:bidi="ar-DZ"/>
              </w:rPr>
            </w:pPr>
            <w:r w:rsidRPr="005D772F">
              <w:rPr>
                <w:rFonts w:cs="Traditional Arabic" w:hint="cs"/>
                <w:sz w:val="28"/>
                <w:szCs w:val="28"/>
                <w:rtl/>
                <w:lang w:bidi="ar-DZ"/>
              </w:rPr>
              <w:t>9.5</w:t>
            </w:r>
          </w:p>
        </w:tc>
      </w:tr>
    </w:tbl>
    <w:p w:rsidR="0026005D" w:rsidRDefault="0026005D" w:rsidP="0026005D">
      <w:pPr>
        <w:bidi/>
        <w:rPr>
          <w:rFonts w:cs="Traditional Arabic"/>
          <w:sz w:val="32"/>
          <w:szCs w:val="32"/>
          <w:rtl/>
          <w:lang w:bidi="ar-DZ"/>
        </w:rPr>
      </w:pPr>
      <w:r w:rsidRPr="006C38FA">
        <w:rPr>
          <w:rFonts w:cs="Traditional Arabic" w:hint="cs"/>
          <w:b/>
          <w:bCs/>
          <w:sz w:val="32"/>
          <w:szCs w:val="32"/>
          <w:rtl/>
          <w:lang w:bidi="ar-DZ"/>
        </w:rPr>
        <w:t>ملاحظة:</w:t>
      </w:r>
      <w:r>
        <w:rPr>
          <w:rFonts w:cs="Traditional Arabic" w:hint="cs"/>
          <w:sz w:val="32"/>
          <w:szCs w:val="32"/>
          <w:rtl/>
          <w:lang w:bidi="ar-DZ"/>
        </w:rPr>
        <w:t xml:space="preserve"> لضرورة إظهار صافي التمويل الذاتي ضمن الموارد الدائمة (أي إضافة </w:t>
      </w:r>
      <w:proofErr w:type="spellStart"/>
      <w:r>
        <w:rPr>
          <w:rFonts w:cs="Traditional Arabic" w:hint="cs"/>
          <w:sz w:val="32"/>
          <w:szCs w:val="32"/>
          <w:rtl/>
          <w:lang w:bidi="ar-DZ"/>
        </w:rPr>
        <w:t>الاهتلاكات</w:t>
      </w:r>
      <w:proofErr w:type="spellEnd"/>
      <w:r>
        <w:rPr>
          <w:rFonts w:cs="Traditional Arabic" w:hint="cs"/>
          <w:sz w:val="32"/>
          <w:szCs w:val="32"/>
          <w:rtl/>
          <w:lang w:bidi="ar-DZ"/>
        </w:rPr>
        <w:t xml:space="preserve">) أصبح من الضروري حتى لا يختل توازن الجدول أن نضيف إلى الاستخدامات قيمة </w:t>
      </w:r>
      <w:proofErr w:type="spellStart"/>
      <w:r>
        <w:rPr>
          <w:rFonts w:cs="Traditional Arabic" w:hint="cs"/>
          <w:sz w:val="32"/>
          <w:szCs w:val="32"/>
          <w:rtl/>
          <w:lang w:bidi="ar-DZ"/>
        </w:rPr>
        <w:t>الإهتلاكات</w:t>
      </w:r>
      <w:proofErr w:type="spellEnd"/>
      <w:r>
        <w:rPr>
          <w:rFonts w:cs="Traditional Arabic" w:hint="cs"/>
          <w:sz w:val="32"/>
          <w:szCs w:val="32"/>
          <w:rtl/>
          <w:lang w:bidi="ar-DZ"/>
        </w:rPr>
        <w:t xml:space="preserve"> وبالتالي ظهرت المباني بقيمة إجمالية.</w:t>
      </w:r>
    </w:p>
    <w:p w:rsidR="0026005D" w:rsidRDefault="0026005D" w:rsidP="0026005D">
      <w:pPr>
        <w:bidi/>
        <w:rPr>
          <w:rFonts w:cs="Traditional Arabic"/>
          <w:sz w:val="32"/>
          <w:szCs w:val="32"/>
          <w:rtl/>
          <w:lang w:bidi="ar-DZ"/>
        </w:rPr>
      </w:pPr>
      <w:r>
        <w:rPr>
          <w:rFonts w:cs="Traditional Arabic" w:hint="cs"/>
          <w:sz w:val="32"/>
          <w:szCs w:val="32"/>
          <w:rtl/>
          <w:lang w:bidi="ar-DZ"/>
        </w:rPr>
        <w:t xml:space="preserve">أما صافي التمويل الذاتي في جدول الموارد والاستخدامات فيحسب </w:t>
      </w:r>
      <w:proofErr w:type="gramStart"/>
      <w:r>
        <w:rPr>
          <w:rFonts w:cs="Traditional Arabic" w:hint="cs"/>
          <w:sz w:val="32"/>
          <w:szCs w:val="32"/>
          <w:rtl/>
          <w:lang w:bidi="ar-DZ"/>
        </w:rPr>
        <w:t>كما</w:t>
      </w:r>
      <w:proofErr w:type="gramEnd"/>
      <w:r>
        <w:rPr>
          <w:rFonts w:cs="Traditional Arabic" w:hint="cs"/>
          <w:sz w:val="32"/>
          <w:szCs w:val="32"/>
          <w:rtl/>
          <w:lang w:bidi="ar-DZ"/>
        </w:rPr>
        <w:t xml:space="preserve"> يلي:</w:t>
      </w:r>
    </w:p>
    <w:tbl>
      <w:tblPr>
        <w:tblStyle w:val="Grilledutableau"/>
        <w:bidiVisual/>
        <w:tblW w:w="0" w:type="auto"/>
        <w:jc w:val="center"/>
        <w:tblLook w:val="04A0"/>
      </w:tblPr>
      <w:tblGrid>
        <w:gridCol w:w="2800"/>
        <w:gridCol w:w="1559"/>
      </w:tblGrid>
      <w:tr w:rsidR="0026005D" w:rsidTr="00134865">
        <w:trPr>
          <w:jc w:val="center"/>
        </w:trPr>
        <w:tc>
          <w:tcPr>
            <w:tcW w:w="2800" w:type="dxa"/>
          </w:tcPr>
          <w:p w:rsidR="0026005D" w:rsidRPr="00855C52" w:rsidRDefault="0026005D" w:rsidP="0026005D">
            <w:pPr>
              <w:bidi/>
              <w:jc w:val="center"/>
              <w:rPr>
                <w:rFonts w:cs="Traditional Arabic"/>
                <w:b/>
                <w:bCs/>
                <w:sz w:val="28"/>
                <w:szCs w:val="28"/>
                <w:rtl/>
                <w:lang w:bidi="ar-DZ"/>
              </w:rPr>
            </w:pPr>
            <w:proofErr w:type="gramStart"/>
            <w:r w:rsidRPr="00855C52">
              <w:rPr>
                <w:rFonts w:cs="Traditional Arabic" w:hint="cs"/>
                <w:b/>
                <w:bCs/>
                <w:sz w:val="28"/>
                <w:szCs w:val="28"/>
                <w:rtl/>
                <w:lang w:bidi="ar-DZ"/>
              </w:rPr>
              <w:t>البــيان</w:t>
            </w:r>
            <w:proofErr w:type="gramEnd"/>
          </w:p>
        </w:tc>
        <w:tc>
          <w:tcPr>
            <w:tcW w:w="1559" w:type="dxa"/>
          </w:tcPr>
          <w:p w:rsidR="0026005D" w:rsidRPr="00855C52" w:rsidRDefault="0026005D" w:rsidP="0026005D">
            <w:pPr>
              <w:bidi/>
              <w:jc w:val="center"/>
              <w:rPr>
                <w:rFonts w:cs="Traditional Arabic"/>
                <w:sz w:val="28"/>
                <w:szCs w:val="28"/>
                <w:rtl/>
                <w:lang w:bidi="ar-DZ"/>
              </w:rPr>
            </w:pPr>
            <w:r w:rsidRPr="00855C52">
              <w:rPr>
                <w:rFonts w:cs="Traditional Arabic" w:hint="cs"/>
                <w:sz w:val="28"/>
                <w:szCs w:val="28"/>
                <w:lang w:bidi="ar-DZ"/>
              </w:rPr>
              <w:sym w:font="Symbol" w:char="F044"/>
            </w:r>
            <w:r w:rsidRPr="00855C52">
              <w:rPr>
                <w:rFonts w:cs="Traditional Arabic" w:hint="cs"/>
                <w:sz w:val="28"/>
                <w:szCs w:val="28"/>
                <w:rtl/>
                <w:lang w:bidi="ar-DZ"/>
              </w:rPr>
              <w:t>05/06</w:t>
            </w:r>
          </w:p>
        </w:tc>
      </w:tr>
      <w:tr w:rsidR="0026005D" w:rsidTr="00134865">
        <w:trPr>
          <w:jc w:val="center"/>
        </w:trPr>
        <w:tc>
          <w:tcPr>
            <w:tcW w:w="2800" w:type="dxa"/>
          </w:tcPr>
          <w:p w:rsidR="0026005D" w:rsidRPr="00855C52" w:rsidRDefault="0026005D" w:rsidP="0026005D">
            <w:pPr>
              <w:bidi/>
              <w:rPr>
                <w:rFonts w:cs="Traditional Arabic"/>
                <w:b/>
                <w:bCs/>
                <w:sz w:val="28"/>
                <w:szCs w:val="28"/>
                <w:rtl/>
                <w:lang w:bidi="ar-DZ"/>
              </w:rPr>
            </w:pPr>
            <w:r w:rsidRPr="00855C52">
              <w:rPr>
                <w:rFonts w:cs="Traditional Arabic" w:hint="cs"/>
                <w:b/>
                <w:bCs/>
                <w:sz w:val="28"/>
                <w:szCs w:val="28"/>
                <w:rtl/>
                <w:lang w:bidi="ar-DZ"/>
              </w:rPr>
              <w:t>الاحتياطات</w:t>
            </w:r>
          </w:p>
        </w:tc>
        <w:tc>
          <w:tcPr>
            <w:tcW w:w="1559" w:type="dxa"/>
          </w:tcPr>
          <w:p w:rsidR="0026005D" w:rsidRPr="00855C52" w:rsidRDefault="0026005D" w:rsidP="0026005D">
            <w:pPr>
              <w:bidi/>
              <w:jc w:val="center"/>
              <w:rPr>
                <w:rFonts w:cs="Traditional Arabic"/>
                <w:sz w:val="28"/>
                <w:szCs w:val="28"/>
                <w:rtl/>
                <w:lang w:bidi="ar-DZ"/>
              </w:rPr>
            </w:pPr>
            <w:r w:rsidRPr="00855C52">
              <w:rPr>
                <w:rFonts w:cs="Traditional Arabic" w:hint="cs"/>
                <w:sz w:val="28"/>
                <w:szCs w:val="28"/>
                <w:rtl/>
                <w:lang w:bidi="ar-DZ"/>
              </w:rPr>
              <w:t>0.5</w:t>
            </w:r>
          </w:p>
        </w:tc>
      </w:tr>
      <w:tr w:rsidR="0026005D" w:rsidTr="00134865">
        <w:trPr>
          <w:jc w:val="center"/>
        </w:trPr>
        <w:tc>
          <w:tcPr>
            <w:tcW w:w="2800" w:type="dxa"/>
          </w:tcPr>
          <w:p w:rsidR="0026005D" w:rsidRPr="00855C52" w:rsidRDefault="0026005D" w:rsidP="0026005D">
            <w:pPr>
              <w:bidi/>
              <w:rPr>
                <w:rFonts w:cs="Traditional Arabic"/>
                <w:b/>
                <w:bCs/>
                <w:sz w:val="28"/>
                <w:szCs w:val="28"/>
                <w:rtl/>
                <w:lang w:bidi="ar-DZ"/>
              </w:rPr>
            </w:pPr>
            <w:proofErr w:type="gramStart"/>
            <w:r w:rsidRPr="00855C52">
              <w:rPr>
                <w:rFonts w:cs="Traditional Arabic" w:hint="cs"/>
                <w:b/>
                <w:bCs/>
                <w:sz w:val="28"/>
                <w:szCs w:val="28"/>
                <w:rtl/>
                <w:lang w:bidi="ar-DZ"/>
              </w:rPr>
              <w:t>نتائج</w:t>
            </w:r>
            <w:proofErr w:type="gramEnd"/>
            <w:r w:rsidRPr="00855C52">
              <w:rPr>
                <w:rFonts w:cs="Traditional Arabic" w:hint="cs"/>
                <w:b/>
                <w:bCs/>
                <w:sz w:val="28"/>
                <w:szCs w:val="28"/>
                <w:rtl/>
                <w:lang w:bidi="ar-DZ"/>
              </w:rPr>
              <w:t xml:space="preserve"> ر.</w:t>
            </w:r>
            <w:proofErr w:type="gramStart"/>
            <w:r w:rsidRPr="00855C52">
              <w:rPr>
                <w:rFonts w:cs="Traditional Arabic" w:hint="cs"/>
                <w:b/>
                <w:bCs/>
                <w:sz w:val="28"/>
                <w:szCs w:val="28"/>
                <w:rtl/>
                <w:lang w:bidi="ar-DZ"/>
              </w:rPr>
              <w:t>التخصيص</w:t>
            </w:r>
            <w:proofErr w:type="gramEnd"/>
          </w:p>
        </w:tc>
        <w:tc>
          <w:tcPr>
            <w:tcW w:w="1559" w:type="dxa"/>
          </w:tcPr>
          <w:p w:rsidR="0026005D" w:rsidRPr="00855C52" w:rsidRDefault="0026005D" w:rsidP="0026005D">
            <w:pPr>
              <w:bidi/>
              <w:jc w:val="center"/>
              <w:rPr>
                <w:rFonts w:cs="Traditional Arabic"/>
                <w:sz w:val="28"/>
                <w:szCs w:val="28"/>
                <w:rtl/>
                <w:lang w:bidi="ar-DZ"/>
              </w:rPr>
            </w:pPr>
            <w:r w:rsidRPr="00855C52">
              <w:rPr>
                <w:rFonts w:cs="Traditional Arabic" w:hint="cs"/>
                <w:sz w:val="28"/>
                <w:szCs w:val="28"/>
                <w:rtl/>
                <w:lang w:bidi="ar-DZ"/>
              </w:rPr>
              <w:t>-0.8</w:t>
            </w:r>
          </w:p>
        </w:tc>
      </w:tr>
      <w:tr w:rsidR="0026005D" w:rsidTr="00134865">
        <w:trPr>
          <w:jc w:val="center"/>
        </w:trPr>
        <w:tc>
          <w:tcPr>
            <w:tcW w:w="2800" w:type="dxa"/>
          </w:tcPr>
          <w:p w:rsidR="0026005D" w:rsidRPr="00855C52" w:rsidRDefault="0026005D" w:rsidP="0026005D">
            <w:pPr>
              <w:bidi/>
              <w:rPr>
                <w:rFonts w:cs="Traditional Arabic"/>
                <w:b/>
                <w:bCs/>
                <w:sz w:val="28"/>
                <w:szCs w:val="28"/>
                <w:rtl/>
                <w:lang w:bidi="ar-DZ"/>
              </w:rPr>
            </w:pPr>
            <w:proofErr w:type="spellStart"/>
            <w:r w:rsidRPr="00855C52">
              <w:rPr>
                <w:rFonts w:cs="Traditional Arabic" w:hint="cs"/>
                <w:b/>
                <w:bCs/>
                <w:sz w:val="28"/>
                <w:szCs w:val="28"/>
                <w:rtl/>
                <w:lang w:bidi="ar-DZ"/>
              </w:rPr>
              <w:t>مؤونة</w:t>
            </w:r>
            <w:proofErr w:type="spellEnd"/>
            <w:r w:rsidRPr="00855C52">
              <w:rPr>
                <w:rFonts w:cs="Traditional Arabic" w:hint="cs"/>
                <w:b/>
                <w:bCs/>
                <w:sz w:val="28"/>
                <w:szCs w:val="28"/>
                <w:rtl/>
                <w:lang w:bidi="ar-DZ"/>
              </w:rPr>
              <w:t xml:space="preserve"> الخسائر </w:t>
            </w:r>
            <w:proofErr w:type="spellStart"/>
            <w:r w:rsidRPr="00855C52">
              <w:rPr>
                <w:rFonts w:cs="Traditional Arabic" w:hint="cs"/>
                <w:b/>
                <w:bCs/>
                <w:sz w:val="28"/>
                <w:szCs w:val="28"/>
                <w:rtl/>
                <w:lang w:bidi="ar-DZ"/>
              </w:rPr>
              <w:t>والاعباء</w:t>
            </w:r>
            <w:proofErr w:type="spellEnd"/>
          </w:p>
        </w:tc>
        <w:tc>
          <w:tcPr>
            <w:tcW w:w="1559" w:type="dxa"/>
          </w:tcPr>
          <w:p w:rsidR="0026005D" w:rsidRPr="00855C52" w:rsidRDefault="0026005D" w:rsidP="0026005D">
            <w:pPr>
              <w:bidi/>
              <w:jc w:val="center"/>
              <w:rPr>
                <w:rFonts w:cs="Traditional Arabic"/>
                <w:sz w:val="28"/>
                <w:szCs w:val="28"/>
                <w:rtl/>
                <w:lang w:bidi="ar-DZ"/>
              </w:rPr>
            </w:pPr>
            <w:r w:rsidRPr="00855C52">
              <w:rPr>
                <w:rFonts w:cs="Traditional Arabic" w:hint="cs"/>
                <w:sz w:val="28"/>
                <w:szCs w:val="28"/>
                <w:rtl/>
                <w:lang w:bidi="ar-DZ"/>
              </w:rPr>
              <w:t>-0.5</w:t>
            </w:r>
          </w:p>
        </w:tc>
      </w:tr>
      <w:tr w:rsidR="0026005D" w:rsidTr="00134865">
        <w:trPr>
          <w:jc w:val="center"/>
        </w:trPr>
        <w:tc>
          <w:tcPr>
            <w:tcW w:w="2800" w:type="dxa"/>
          </w:tcPr>
          <w:p w:rsidR="0026005D" w:rsidRPr="00855C52" w:rsidRDefault="0026005D" w:rsidP="0026005D">
            <w:pPr>
              <w:bidi/>
              <w:rPr>
                <w:rFonts w:cs="Traditional Arabic"/>
                <w:b/>
                <w:bCs/>
                <w:sz w:val="28"/>
                <w:szCs w:val="28"/>
                <w:rtl/>
                <w:lang w:bidi="ar-DZ"/>
              </w:rPr>
            </w:pPr>
            <w:proofErr w:type="spellStart"/>
            <w:r w:rsidRPr="00855C52">
              <w:rPr>
                <w:rFonts w:cs="Traditional Arabic" w:hint="cs"/>
                <w:b/>
                <w:bCs/>
                <w:sz w:val="28"/>
                <w:szCs w:val="28"/>
                <w:rtl/>
                <w:lang w:bidi="ar-DZ"/>
              </w:rPr>
              <w:t>الاهتلاكات</w:t>
            </w:r>
            <w:proofErr w:type="spellEnd"/>
          </w:p>
        </w:tc>
        <w:tc>
          <w:tcPr>
            <w:tcW w:w="1559" w:type="dxa"/>
          </w:tcPr>
          <w:p w:rsidR="0026005D" w:rsidRPr="00855C52" w:rsidRDefault="0026005D" w:rsidP="0026005D">
            <w:pPr>
              <w:bidi/>
              <w:jc w:val="center"/>
              <w:rPr>
                <w:rFonts w:cs="Traditional Arabic"/>
                <w:sz w:val="28"/>
                <w:szCs w:val="28"/>
                <w:rtl/>
                <w:lang w:bidi="ar-DZ"/>
              </w:rPr>
            </w:pPr>
            <w:r w:rsidRPr="00855C52">
              <w:rPr>
                <w:rFonts w:cs="Traditional Arabic" w:hint="cs"/>
                <w:sz w:val="28"/>
                <w:szCs w:val="28"/>
                <w:rtl/>
                <w:lang w:bidi="ar-DZ"/>
              </w:rPr>
              <w:t>6.5</w:t>
            </w:r>
          </w:p>
        </w:tc>
      </w:tr>
      <w:tr w:rsidR="0026005D" w:rsidTr="00134865">
        <w:trPr>
          <w:jc w:val="center"/>
        </w:trPr>
        <w:tc>
          <w:tcPr>
            <w:tcW w:w="2800" w:type="dxa"/>
          </w:tcPr>
          <w:p w:rsidR="0026005D" w:rsidRPr="00855C52" w:rsidRDefault="0026005D" w:rsidP="0026005D">
            <w:pPr>
              <w:bidi/>
              <w:rPr>
                <w:rFonts w:cs="Traditional Arabic"/>
                <w:b/>
                <w:bCs/>
                <w:sz w:val="28"/>
                <w:szCs w:val="28"/>
                <w:rtl/>
                <w:lang w:bidi="ar-DZ"/>
              </w:rPr>
            </w:pPr>
            <w:proofErr w:type="gramStart"/>
            <w:r w:rsidRPr="00855C52">
              <w:rPr>
                <w:rFonts w:cs="Traditional Arabic" w:hint="cs"/>
                <w:b/>
                <w:bCs/>
                <w:sz w:val="28"/>
                <w:szCs w:val="28"/>
                <w:rtl/>
                <w:lang w:bidi="ar-DZ"/>
              </w:rPr>
              <w:t>المجموع</w:t>
            </w:r>
            <w:proofErr w:type="gramEnd"/>
            <w:r w:rsidRPr="00855C52">
              <w:rPr>
                <w:rFonts w:cs="Traditional Arabic" w:hint="cs"/>
                <w:b/>
                <w:bCs/>
                <w:sz w:val="28"/>
                <w:szCs w:val="28"/>
                <w:rtl/>
                <w:lang w:bidi="ar-DZ"/>
              </w:rPr>
              <w:t xml:space="preserve"> = صافي التمويل الذاتي</w:t>
            </w:r>
          </w:p>
        </w:tc>
        <w:tc>
          <w:tcPr>
            <w:tcW w:w="1559" w:type="dxa"/>
          </w:tcPr>
          <w:p w:rsidR="0026005D" w:rsidRPr="00855C52" w:rsidRDefault="0026005D" w:rsidP="0026005D">
            <w:pPr>
              <w:bidi/>
              <w:jc w:val="center"/>
              <w:rPr>
                <w:rFonts w:cs="Traditional Arabic"/>
                <w:sz w:val="28"/>
                <w:szCs w:val="28"/>
                <w:rtl/>
                <w:lang w:bidi="ar-DZ"/>
              </w:rPr>
            </w:pPr>
            <w:r w:rsidRPr="00855C52">
              <w:rPr>
                <w:rFonts w:cs="Traditional Arabic" w:hint="cs"/>
                <w:sz w:val="28"/>
                <w:szCs w:val="28"/>
                <w:rtl/>
                <w:lang w:bidi="ar-DZ"/>
              </w:rPr>
              <w:t>5.7</w:t>
            </w:r>
          </w:p>
        </w:tc>
      </w:tr>
    </w:tbl>
    <w:p w:rsidR="0026005D" w:rsidRDefault="0026005D" w:rsidP="0026005D">
      <w:pPr>
        <w:bidi/>
        <w:rPr>
          <w:rFonts w:cs="Traditional Arabic"/>
          <w:sz w:val="32"/>
          <w:szCs w:val="32"/>
          <w:rtl/>
          <w:lang w:bidi="ar-DZ"/>
        </w:rPr>
      </w:pPr>
      <w:r>
        <w:rPr>
          <w:rFonts w:cs="Traditional Arabic" w:hint="cs"/>
          <w:sz w:val="32"/>
          <w:szCs w:val="32"/>
          <w:rtl/>
          <w:lang w:bidi="ar-DZ"/>
        </w:rPr>
        <w:t>*- جدول الموارد والاستخدامات 2005/2006</w:t>
      </w:r>
    </w:p>
    <w:tbl>
      <w:tblPr>
        <w:tblStyle w:val="Grilledutableau"/>
        <w:bidiVisual/>
        <w:tblW w:w="0" w:type="auto"/>
        <w:jc w:val="center"/>
        <w:tblLook w:val="04A0"/>
      </w:tblPr>
      <w:tblGrid>
        <w:gridCol w:w="3934"/>
        <w:gridCol w:w="2835"/>
      </w:tblGrid>
      <w:tr w:rsidR="0026005D" w:rsidTr="00134865">
        <w:trPr>
          <w:jc w:val="center"/>
        </w:trPr>
        <w:tc>
          <w:tcPr>
            <w:tcW w:w="3934" w:type="dxa"/>
          </w:tcPr>
          <w:p w:rsidR="0026005D" w:rsidRPr="007B0B52" w:rsidRDefault="0026005D" w:rsidP="0026005D">
            <w:pPr>
              <w:bidi/>
              <w:rPr>
                <w:rFonts w:cs="Traditional Arabic"/>
                <w:b/>
                <w:bCs/>
                <w:sz w:val="28"/>
                <w:szCs w:val="28"/>
                <w:rtl/>
                <w:lang w:bidi="ar-DZ"/>
              </w:rPr>
            </w:pPr>
            <w:proofErr w:type="gramStart"/>
            <w:r w:rsidRPr="007B0B52">
              <w:rPr>
                <w:rFonts w:cs="Traditional Arabic" w:hint="cs"/>
                <w:b/>
                <w:bCs/>
                <w:sz w:val="28"/>
                <w:szCs w:val="28"/>
                <w:rtl/>
                <w:lang w:bidi="ar-DZ"/>
              </w:rPr>
              <w:t>الاستخدامات</w:t>
            </w:r>
            <w:proofErr w:type="gramEnd"/>
            <w:r w:rsidRPr="007B0B52">
              <w:rPr>
                <w:rFonts w:cs="Traditional Arabic" w:hint="cs"/>
                <w:b/>
                <w:bCs/>
                <w:sz w:val="28"/>
                <w:szCs w:val="28"/>
                <w:rtl/>
                <w:lang w:bidi="ar-DZ"/>
              </w:rPr>
              <w:t xml:space="preserve"> الدائمة</w:t>
            </w:r>
          </w:p>
        </w:tc>
        <w:tc>
          <w:tcPr>
            <w:tcW w:w="2835" w:type="dxa"/>
          </w:tcPr>
          <w:p w:rsidR="0026005D" w:rsidRPr="007B0B52" w:rsidRDefault="0026005D" w:rsidP="0026005D">
            <w:pPr>
              <w:bidi/>
              <w:rPr>
                <w:rFonts w:cs="Traditional Arabic"/>
                <w:b/>
                <w:bCs/>
                <w:sz w:val="28"/>
                <w:szCs w:val="28"/>
                <w:rtl/>
                <w:lang w:bidi="ar-DZ"/>
              </w:rPr>
            </w:pPr>
            <w:proofErr w:type="gramStart"/>
            <w:r w:rsidRPr="007B0B52">
              <w:rPr>
                <w:rFonts w:cs="Traditional Arabic" w:hint="cs"/>
                <w:b/>
                <w:bCs/>
                <w:sz w:val="28"/>
                <w:szCs w:val="28"/>
                <w:rtl/>
                <w:lang w:bidi="ar-DZ"/>
              </w:rPr>
              <w:t>الموارد</w:t>
            </w:r>
            <w:proofErr w:type="gramEnd"/>
            <w:r w:rsidRPr="007B0B52">
              <w:rPr>
                <w:rFonts w:cs="Traditional Arabic" w:hint="cs"/>
                <w:b/>
                <w:bCs/>
                <w:sz w:val="28"/>
                <w:szCs w:val="28"/>
                <w:rtl/>
                <w:lang w:bidi="ar-DZ"/>
              </w:rPr>
              <w:t xml:space="preserve"> الدائمة</w:t>
            </w:r>
          </w:p>
        </w:tc>
      </w:tr>
      <w:tr w:rsidR="0026005D" w:rsidTr="00134865">
        <w:trPr>
          <w:jc w:val="center"/>
        </w:trPr>
        <w:tc>
          <w:tcPr>
            <w:tcW w:w="3934" w:type="dxa"/>
          </w:tcPr>
          <w:p w:rsidR="0026005D" w:rsidRPr="00392ECB" w:rsidRDefault="0026005D" w:rsidP="0026005D">
            <w:pPr>
              <w:bidi/>
              <w:rPr>
                <w:rFonts w:cs="Traditional Arabic"/>
                <w:b/>
                <w:bCs/>
                <w:sz w:val="28"/>
                <w:szCs w:val="28"/>
                <w:rtl/>
                <w:lang w:bidi="ar-DZ"/>
              </w:rPr>
            </w:pPr>
            <w:proofErr w:type="gramStart"/>
            <w:r w:rsidRPr="00392ECB">
              <w:rPr>
                <w:rFonts w:cs="Traditional Arabic" w:hint="cs"/>
                <w:b/>
                <w:bCs/>
                <w:sz w:val="28"/>
                <w:szCs w:val="28"/>
                <w:rtl/>
                <w:lang w:bidi="ar-DZ"/>
              </w:rPr>
              <w:t>استثمارات</w:t>
            </w:r>
            <w:proofErr w:type="gramEnd"/>
            <w:r w:rsidRPr="00392ECB">
              <w:rPr>
                <w:rFonts w:cs="Traditional Arabic" w:hint="cs"/>
                <w:b/>
                <w:bCs/>
                <w:sz w:val="28"/>
                <w:szCs w:val="28"/>
                <w:rtl/>
                <w:lang w:bidi="ar-DZ"/>
              </w:rPr>
              <w:t xml:space="preserve"> جديدة</w:t>
            </w:r>
          </w:p>
        </w:tc>
        <w:tc>
          <w:tcPr>
            <w:tcW w:w="2835" w:type="dxa"/>
          </w:tcPr>
          <w:p w:rsidR="0026005D" w:rsidRPr="00392ECB" w:rsidRDefault="0026005D" w:rsidP="0026005D">
            <w:pPr>
              <w:bidi/>
              <w:rPr>
                <w:rFonts w:cs="Traditional Arabic"/>
                <w:b/>
                <w:bCs/>
                <w:sz w:val="28"/>
                <w:szCs w:val="28"/>
                <w:rtl/>
                <w:lang w:bidi="ar-DZ"/>
              </w:rPr>
            </w:pPr>
            <w:proofErr w:type="gramStart"/>
            <w:r w:rsidRPr="00392ECB">
              <w:rPr>
                <w:rFonts w:cs="Traditional Arabic" w:hint="cs"/>
                <w:b/>
                <w:bCs/>
                <w:sz w:val="28"/>
                <w:szCs w:val="28"/>
                <w:rtl/>
                <w:lang w:bidi="ar-DZ"/>
              </w:rPr>
              <w:t>تمويل</w:t>
            </w:r>
            <w:proofErr w:type="gramEnd"/>
            <w:r w:rsidRPr="00392ECB">
              <w:rPr>
                <w:rFonts w:cs="Traditional Arabic" w:hint="cs"/>
                <w:b/>
                <w:bCs/>
                <w:sz w:val="28"/>
                <w:szCs w:val="28"/>
                <w:rtl/>
                <w:lang w:bidi="ar-DZ"/>
              </w:rPr>
              <w:t xml:space="preserve"> داخلي</w:t>
            </w:r>
          </w:p>
        </w:tc>
      </w:tr>
      <w:tr w:rsidR="0026005D" w:rsidTr="00134865">
        <w:trPr>
          <w:jc w:val="center"/>
        </w:trPr>
        <w:tc>
          <w:tcPr>
            <w:tcW w:w="3934" w:type="dxa"/>
          </w:tcPr>
          <w:p w:rsidR="0026005D" w:rsidRPr="00B8111D" w:rsidRDefault="0026005D" w:rsidP="0026005D">
            <w:pPr>
              <w:bidi/>
              <w:rPr>
                <w:rFonts w:cs="Traditional Arabic"/>
                <w:sz w:val="28"/>
                <w:szCs w:val="28"/>
                <w:rtl/>
                <w:lang w:bidi="ar-DZ"/>
              </w:rPr>
            </w:pPr>
            <w:proofErr w:type="gramStart"/>
            <w:r w:rsidRPr="00B8111D">
              <w:rPr>
                <w:rFonts w:cs="Traditional Arabic" w:hint="cs"/>
                <w:sz w:val="28"/>
                <w:szCs w:val="28"/>
                <w:rtl/>
                <w:lang w:bidi="ar-DZ"/>
              </w:rPr>
              <w:t>شهرة</w:t>
            </w:r>
            <w:proofErr w:type="gramEnd"/>
            <w:r w:rsidRPr="00B8111D">
              <w:rPr>
                <w:rFonts w:cs="Traditional Arabic" w:hint="cs"/>
                <w:sz w:val="28"/>
                <w:szCs w:val="28"/>
                <w:rtl/>
                <w:lang w:bidi="ar-DZ"/>
              </w:rPr>
              <w:t xml:space="preserve"> المحل                         </w:t>
            </w:r>
            <w:r>
              <w:rPr>
                <w:rFonts w:cs="Traditional Arabic" w:hint="cs"/>
                <w:sz w:val="28"/>
                <w:szCs w:val="28"/>
                <w:rtl/>
                <w:lang w:bidi="ar-DZ"/>
              </w:rPr>
              <w:t xml:space="preserve">        </w:t>
            </w:r>
            <w:r w:rsidRPr="00B8111D">
              <w:rPr>
                <w:rFonts w:cs="Traditional Arabic" w:hint="cs"/>
                <w:sz w:val="28"/>
                <w:szCs w:val="28"/>
                <w:rtl/>
                <w:lang w:bidi="ar-DZ"/>
              </w:rPr>
              <w:t xml:space="preserve">   0.5</w:t>
            </w:r>
          </w:p>
        </w:tc>
        <w:tc>
          <w:tcPr>
            <w:tcW w:w="2835" w:type="dxa"/>
          </w:tcPr>
          <w:p w:rsidR="0026005D" w:rsidRPr="00B8111D" w:rsidRDefault="0026005D" w:rsidP="0026005D">
            <w:pPr>
              <w:bidi/>
              <w:rPr>
                <w:rFonts w:cs="Traditional Arabic"/>
                <w:sz w:val="28"/>
                <w:szCs w:val="28"/>
                <w:rtl/>
                <w:lang w:bidi="ar-DZ"/>
              </w:rPr>
            </w:pPr>
            <w:r w:rsidRPr="00B8111D">
              <w:rPr>
                <w:rFonts w:cs="Traditional Arabic" w:hint="cs"/>
                <w:sz w:val="28"/>
                <w:szCs w:val="28"/>
                <w:rtl/>
                <w:lang w:bidi="ar-DZ"/>
              </w:rPr>
              <w:t xml:space="preserve">صافي التمويل الذاتي    </w:t>
            </w:r>
            <w:r>
              <w:rPr>
                <w:rFonts w:cs="Traditional Arabic" w:hint="cs"/>
                <w:sz w:val="28"/>
                <w:szCs w:val="28"/>
                <w:rtl/>
                <w:lang w:bidi="ar-DZ"/>
              </w:rPr>
              <w:t xml:space="preserve">     </w:t>
            </w:r>
            <w:r w:rsidRPr="00B8111D">
              <w:rPr>
                <w:rFonts w:cs="Traditional Arabic" w:hint="cs"/>
                <w:sz w:val="28"/>
                <w:szCs w:val="28"/>
                <w:rtl/>
                <w:lang w:bidi="ar-DZ"/>
              </w:rPr>
              <w:t xml:space="preserve">   5.7</w:t>
            </w:r>
          </w:p>
        </w:tc>
      </w:tr>
      <w:tr w:rsidR="0026005D" w:rsidTr="00134865">
        <w:trPr>
          <w:jc w:val="center"/>
        </w:trPr>
        <w:tc>
          <w:tcPr>
            <w:tcW w:w="3934" w:type="dxa"/>
          </w:tcPr>
          <w:p w:rsidR="0026005D" w:rsidRPr="00B8111D" w:rsidRDefault="0026005D" w:rsidP="0026005D">
            <w:pPr>
              <w:bidi/>
              <w:rPr>
                <w:rFonts w:cs="Traditional Arabic"/>
                <w:sz w:val="28"/>
                <w:szCs w:val="28"/>
                <w:rtl/>
                <w:lang w:bidi="ar-DZ"/>
              </w:rPr>
            </w:pPr>
            <w:r w:rsidRPr="00B8111D">
              <w:rPr>
                <w:rFonts w:cs="Traditional Arabic" w:hint="cs"/>
                <w:sz w:val="28"/>
                <w:szCs w:val="28"/>
                <w:rtl/>
                <w:lang w:bidi="ar-DZ"/>
              </w:rPr>
              <w:t xml:space="preserve">أراضي                          </w:t>
            </w:r>
            <w:r>
              <w:rPr>
                <w:rFonts w:cs="Traditional Arabic" w:hint="cs"/>
                <w:sz w:val="28"/>
                <w:szCs w:val="28"/>
                <w:rtl/>
                <w:lang w:bidi="ar-DZ"/>
              </w:rPr>
              <w:t xml:space="preserve">          </w:t>
            </w:r>
            <w:r w:rsidRPr="00B8111D">
              <w:rPr>
                <w:rFonts w:cs="Traditional Arabic" w:hint="cs"/>
                <w:sz w:val="28"/>
                <w:szCs w:val="28"/>
                <w:rtl/>
                <w:lang w:bidi="ar-DZ"/>
              </w:rPr>
              <w:t xml:space="preserve">       1</w:t>
            </w:r>
          </w:p>
        </w:tc>
        <w:tc>
          <w:tcPr>
            <w:tcW w:w="2835" w:type="dxa"/>
          </w:tcPr>
          <w:p w:rsidR="0026005D" w:rsidRPr="00B8111D" w:rsidRDefault="0026005D" w:rsidP="0026005D">
            <w:pPr>
              <w:bidi/>
              <w:rPr>
                <w:rFonts w:cs="Traditional Arabic"/>
                <w:sz w:val="28"/>
                <w:szCs w:val="28"/>
                <w:rtl/>
                <w:lang w:bidi="ar-DZ"/>
              </w:rPr>
            </w:pPr>
            <w:r w:rsidRPr="00B8111D">
              <w:rPr>
                <w:rFonts w:cs="Traditional Arabic" w:hint="cs"/>
                <w:sz w:val="28"/>
                <w:szCs w:val="28"/>
                <w:rtl/>
                <w:lang w:bidi="ar-DZ"/>
              </w:rPr>
              <w:t>تنازل عن أصول</w:t>
            </w:r>
          </w:p>
        </w:tc>
      </w:tr>
      <w:tr w:rsidR="0026005D" w:rsidTr="00134865">
        <w:trPr>
          <w:jc w:val="center"/>
        </w:trPr>
        <w:tc>
          <w:tcPr>
            <w:tcW w:w="3934" w:type="dxa"/>
          </w:tcPr>
          <w:p w:rsidR="0026005D" w:rsidRPr="00B8111D" w:rsidRDefault="0026005D" w:rsidP="0026005D">
            <w:pPr>
              <w:bidi/>
              <w:rPr>
                <w:rFonts w:cs="Traditional Arabic"/>
                <w:sz w:val="28"/>
                <w:szCs w:val="28"/>
                <w:rtl/>
                <w:lang w:bidi="ar-DZ"/>
              </w:rPr>
            </w:pPr>
            <w:proofErr w:type="gramStart"/>
            <w:r w:rsidRPr="00B8111D">
              <w:rPr>
                <w:rFonts w:cs="Traditional Arabic" w:hint="cs"/>
                <w:sz w:val="28"/>
                <w:szCs w:val="28"/>
                <w:rtl/>
                <w:lang w:bidi="ar-DZ"/>
              </w:rPr>
              <w:t>مباني</w:t>
            </w:r>
            <w:proofErr w:type="gramEnd"/>
            <w:r w:rsidRPr="00B8111D">
              <w:rPr>
                <w:rFonts w:cs="Traditional Arabic" w:hint="cs"/>
                <w:sz w:val="28"/>
                <w:szCs w:val="28"/>
                <w:rtl/>
                <w:lang w:bidi="ar-DZ"/>
              </w:rPr>
              <w:t xml:space="preserve">                              </w:t>
            </w:r>
            <w:r>
              <w:rPr>
                <w:rFonts w:cs="Traditional Arabic" w:hint="cs"/>
                <w:sz w:val="28"/>
                <w:szCs w:val="28"/>
                <w:rtl/>
                <w:lang w:bidi="ar-DZ"/>
              </w:rPr>
              <w:t xml:space="preserve">      </w:t>
            </w:r>
            <w:r w:rsidRPr="00B8111D">
              <w:rPr>
                <w:rFonts w:cs="Traditional Arabic" w:hint="cs"/>
                <w:sz w:val="28"/>
                <w:szCs w:val="28"/>
                <w:rtl/>
                <w:lang w:bidi="ar-DZ"/>
              </w:rPr>
              <w:t xml:space="preserve">      9.5                                         </w:t>
            </w:r>
          </w:p>
        </w:tc>
        <w:tc>
          <w:tcPr>
            <w:tcW w:w="2835" w:type="dxa"/>
          </w:tcPr>
          <w:p w:rsidR="0026005D" w:rsidRPr="00B8111D" w:rsidRDefault="0026005D" w:rsidP="0026005D">
            <w:pPr>
              <w:bidi/>
              <w:rPr>
                <w:rFonts w:cs="Traditional Arabic"/>
                <w:sz w:val="28"/>
                <w:szCs w:val="28"/>
                <w:rtl/>
                <w:lang w:bidi="ar-DZ"/>
              </w:rPr>
            </w:pPr>
            <w:proofErr w:type="gramStart"/>
            <w:r w:rsidRPr="00B8111D">
              <w:rPr>
                <w:rFonts w:cs="Traditional Arabic" w:hint="cs"/>
                <w:sz w:val="28"/>
                <w:szCs w:val="28"/>
                <w:rtl/>
                <w:lang w:bidi="ar-DZ"/>
              </w:rPr>
              <w:t>سندات</w:t>
            </w:r>
            <w:proofErr w:type="gramEnd"/>
            <w:r w:rsidRPr="00B8111D">
              <w:rPr>
                <w:rFonts w:cs="Traditional Arabic" w:hint="cs"/>
                <w:sz w:val="28"/>
                <w:szCs w:val="28"/>
                <w:rtl/>
                <w:lang w:bidi="ar-DZ"/>
              </w:rPr>
              <w:t xml:space="preserve"> مساهمة      </w:t>
            </w:r>
            <w:r>
              <w:rPr>
                <w:rFonts w:cs="Traditional Arabic" w:hint="cs"/>
                <w:sz w:val="28"/>
                <w:szCs w:val="28"/>
                <w:rtl/>
                <w:lang w:bidi="ar-DZ"/>
              </w:rPr>
              <w:t xml:space="preserve">    </w:t>
            </w:r>
            <w:r w:rsidRPr="00B8111D">
              <w:rPr>
                <w:rFonts w:cs="Traditional Arabic" w:hint="cs"/>
                <w:sz w:val="28"/>
                <w:szCs w:val="28"/>
                <w:rtl/>
                <w:lang w:bidi="ar-DZ"/>
              </w:rPr>
              <w:t xml:space="preserve">       0.1</w:t>
            </w:r>
          </w:p>
        </w:tc>
      </w:tr>
      <w:tr w:rsidR="0026005D" w:rsidTr="00134865">
        <w:trPr>
          <w:jc w:val="center"/>
        </w:trPr>
        <w:tc>
          <w:tcPr>
            <w:tcW w:w="3934" w:type="dxa"/>
          </w:tcPr>
          <w:p w:rsidR="0026005D" w:rsidRPr="00392ECB" w:rsidRDefault="0026005D" w:rsidP="0026005D">
            <w:pPr>
              <w:bidi/>
              <w:rPr>
                <w:rFonts w:cs="Traditional Arabic"/>
                <w:b/>
                <w:bCs/>
                <w:sz w:val="28"/>
                <w:szCs w:val="28"/>
                <w:rtl/>
                <w:lang w:bidi="ar-DZ"/>
              </w:rPr>
            </w:pPr>
            <w:r w:rsidRPr="00392ECB">
              <w:rPr>
                <w:rFonts w:cs="Traditional Arabic" w:hint="cs"/>
                <w:b/>
                <w:bCs/>
                <w:sz w:val="28"/>
                <w:szCs w:val="28"/>
                <w:rtl/>
                <w:lang w:bidi="ar-DZ"/>
              </w:rPr>
              <w:lastRenderedPageBreak/>
              <w:t>قيم ثابتة أخرى</w:t>
            </w:r>
          </w:p>
        </w:tc>
        <w:tc>
          <w:tcPr>
            <w:tcW w:w="2835" w:type="dxa"/>
          </w:tcPr>
          <w:p w:rsidR="0026005D" w:rsidRPr="00B8111D" w:rsidRDefault="0026005D" w:rsidP="0026005D">
            <w:pPr>
              <w:bidi/>
              <w:rPr>
                <w:rFonts w:cs="Traditional Arabic"/>
                <w:sz w:val="28"/>
                <w:szCs w:val="28"/>
                <w:rtl/>
                <w:lang w:bidi="ar-DZ"/>
              </w:rPr>
            </w:pPr>
            <w:r w:rsidRPr="00B8111D">
              <w:rPr>
                <w:rFonts w:cs="Traditional Arabic" w:hint="cs"/>
                <w:sz w:val="28"/>
                <w:szCs w:val="28"/>
                <w:rtl/>
                <w:lang w:bidi="ar-DZ"/>
              </w:rPr>
              <w:t xml:space="preserve">فرق إعادة التقييم    </w:t>
            </w:r>
            <w:r>
              <w:rPr>
                <w:rFonts w:cs="Traditional Arabic" w:hint="cs"/>
                <w:sz w:val="28"/>
                <w:szCs w:val="28"/>
                <w:rtl/>
                <w:lang w:bidi="ar-DZ"/>
              </w:rPr>
              <w:t xml:space="preserve">       </w:t>
            </w:r>
            <w:r w:rsidRPr="00B8111D">
              <w:rPr>
                <w:rFonts w:cs="Traditional Arabic" w:hint="cs"/>
                <w:sz w:val="28"/>
                <w:szCs w:val="28"/>
                <w:rtl/>
                <w:lang w:bidi="ar-DZ"/>
              </w:rPr>
              <w:t xml:space="preserve">   2.3</w:t>
            </w:r>
          </w:p>
        </w:tc>
      </w:tr>
      <w:tr w:rsidR="0026005D" w:rsidTr="00134865">
        <w:trPr>
          <w:jc w:val="center"/>
        </w:trPr>
        <w:tc>
          <w:tcPr>
            <w:tcW w:w="3934" w:type="dxa"/>
          </w:tcPr>
          <w:p w:rsidR="0026005D" w:rsidRPr="00B8111D" w:rsidRDefault="0026005D" w:rsidP="0026005D">
            <w:pPr>
              <w:bidi/>
              <w:rPr>
                <w:rFonts w:cs="Traditional Arabic"/>
                <w:sz w:val="28"/>
                <w:szCs w:val="28"/>
                <w:rtl/>
                <w:lang w:bidi="ar-DZ"/>
              </w:rPr>
            </w:pPr>
            <w:proofErr w:type="gramStart"/>
            <w:r w:rsidRPr="00B8111D">
              <w:rPr>
                <w:rFonts w:cs="Traditional Arabic" w:hint="cs"/>
                <w:sz w:val="28"/>
                <w:szCs w:val="28"/>
                <w:rtl/>
                <w:lang w:bidi="ar-DZ"/>
              </w:rPr>
              <w:t>مخزون</w:t>
            </w:r>
            <w:proofErr w:type="gramEnd"/>
            <w:r w:rsidRPr="00B8111D">
              <w:rPr>
                <w:rFonts w:cs="Traditional Arabic" w:hint="cs"/>
                <w:sz w:val="28"/>
                <w:szCs w:val="28"/>
                <w:rtl/>
                <w:lang w:bidi="ar-DZ"/>
              </w:rPr>
              <w:t xml:space="preserve"> العمل                       </w:t>
            </w:r>
            <w:r>
              <w:rPr>
                <w:rFonts w:cs="Traditional Arabic" w:hint="cs"/>
                <w:sz w:val="28"/>
                <w:szCs w:val="28"/>
                <w:rtl/>
                <w:lang w:bidi="ar-DZ"/>
              </w:rPr>
              <w:t xml:space="preserve">      </w:t>
            </w:r>
            <w:r w:rsidRPr="00B8111D">
              <w:rPr>
                <w:rFonts w:cs="Traditional Arabic" w:hint="cs"/>
                <w:sz w:val="28"/>
                <w:szCs w:val="28"/>
                <w:rtl/>
                <w:lang w:bidi="ar-DZ"/>
              </w:rPr>
              <w:t xml:space="preserve">     0.3</w:t>
            </w:r>
          </w:p>
        </w:tc>
        <w:tc>
          <w:tcPr>
            <w:tcW w:w="2835" w:type="dxa"/>
          </w:tcPr>
          <w:p w:rsidR="0026005D" w:rsidRPr="00392ECB" w:rsidRDefault="0026005D" w:rsidP="0026005D">
            <w:pPr>
              <w:bidi/>
              <w:rPr>
                <w:rFonts w:cs="Traditional Arabic"/>
                <w:b/>
                <w:bCs/>
                <w:sz w:val="28"/>
                <w:szCs w:val="28"/>
                <w:rtl/>
                <w:lang w:bidi="ar-DZ"/>
              </w:rPr>
            </w:pPr>
            <w:proofErr w:type="gramStart"/>
            <w:r w:rsidRPr="00392ECB">
              <w:rPr>
                <w:rFonts w:cs="Traditional Arabic" w:hint="cs"/>
                <w:b/>
                <w:bCs/>
                <w:sz w:val="28"/>
                <w:szCs w:val="28"/>
                <w:rtl/>
                <w:lang w:bidi="ar-DZ"/>
              </w:rPr>
              <w:t>تمويل</w:t>
            </w:r>
            <w:proofErr w:type="gramEnd"/>
            <w:r w:rsidRPr="00392ECB">
              <w:rPr>
                <w:rFonts w:cs="Traditional Arabic" w:hint="cs"/>
                <w:b/>
                <w:bCs/>
                <w:sz w:val="28"/>
                <w:szCs w:val="28"/>
                <w:rtl/>
                <w:lang w:bidi="ar-DZ"/>
              </w:rPr>
              <w:t xml:space="preserve"> خارجي</w:t>
            </w:r>
          </w:p>
        </w:tc>
      </w:tr>
      <w:tr w:rsidR="0026005D" w:rsidTr="00134865">
        <w:trPr>
          <w:jc w:val="center"/>
        </w:trPr>
        <w:tc>
          <w:tcPr>
            <w:tcW w:w="3934" w:type="dxa"/>
          </w:tcPr>
          <w:p w:rsidR="0026005D" w:rsidRPr="00B8111D" w:rsidRDefault="0026005D" w:rsidP="0026005D">
            <w:pPr>
              <w:bidi/>
              <w:rPr>
                <w:rFonts w:cs="Traditional Arabic"/>
                <w:sz w:val="28"/>
                <w:szCs w:val="28"/>
                <w:rtl/>
                <w:lang w:bidi="ar-DZ"/>
              </w:rPr>
            </w:pPr>
            <w:proofErr w:type="gramStart"/>
            <w:r w:rsidRPr="00B8111D">
              <w:rPr>
                <w:rFonts w:cs="Traditional Arabic" w:hint="cs"/>
                <w:sz w:val="28"/>
                <w:szCs w:val="28"/>
                <w:rtl/>
                <w:lang w:bidi="ar-DZ"/>
              </w:rPr>
              <w:t>تسديد</w:t>
            </w:r>
            <w:proofErr w:type="gramEnd"/>
            <w:r w:rsidRPr="00B8111D">
              <w:rPr>
                <w:rFonts w:cs="Traditional Arabic" w:hint="cs"/>
                <w:sz w:val="28"/>
                <w:szCs w:val="28"/>
                <w:rtl/>
                <w:lang w:bidi="ar-DZ"/>
              </w:rPr>
              <w:t xml:space="preserve"> ديون الاستثمارات         </w:t>
            </w:r>
            <w:r>
              <w:rPr>
                <w:rFonts w:cs="Traditional Arabic" w:hint="cs"/>
                <w:sz w:val="28"/>
                <w:szCs w:val="28"/>
                <w:rtl/>
                <w:lang w:bidi="ar-DZ"/>
              </w:rPr>
              <w:t xml:space="preserve">      </w:t>
            </w:r>
            <w:r w:rsidRPr="00B8111D">
              <w:rPr>
                <w:rFonts w:cs="Traditional Arabic" w:hint="cs"/>
                <w:sz w:val="28"/>
                <w:szCs w:val="28"/>
                <w:rtl/>
                <w:lang w:bidi="ar-DZ"/>
              </w:rPr>
              <w:t xml:space="preserve">     1</w:t>
            </w:r>
          </w:p>
        </w:tc>
        <w:tc>
          <w:tcPr>
            <w:tcW w:w="2835" w:type="dxa"/>
          </w:tcPr>
          <w:p w:rsidR="0026005D" w:rsidRPr="00B8111D" w:rsidRDefault="0026005D" w:rsidP="0026005D">
            <w:pPr>
              <w:bidi/>
              <w:rPr>
                <w:rFonts w:cs="Traditional Arabic"/>
                <w:sz w:val="28"/>
                <w:szCs w:val="28"/>
                <w:rtl/>
                <w:lang w:bidi="ar-DZ"/>
              </w:rPr>
            </w:pPr>
            <w:r w:rsidRPr="00B8111D">
              <w:rPr>
                <w:rFonts w:cs="Traditional Arabic" w:hint="cs"/>
                <w:sz w:val="28"/>
                <w:szCs w:val="28"/>
                <w:rtl/>
                <w:lang w:bidi="ar-DZ"/>
              </w:rPr>
              <w:t xml:space="preserve">زيادة رأسمال الشركة  </w:t>
            </w:r>
            <w:r>
              <w:rPr>
                <w:rFonts w:cs="Traditional Arabic" w:hint="cs"/>
                <w:sz w:val="28"/>
                <w:szCs w:val="28"/>
                <w:rtl/>
                <w:lang w:bidi="ar-DZ"/>
              </w:rPr>
              <w:t xml:space="preserve">       </w:t>
            </w:r>
            <w:r w:rsidRPr="00B8111D">
              <w:rPr>
                <w:rFonts w:cs="Traditional Arabic" w:hint="cs"/>
                <w:sz w:val="28"/>
                <w:szCs w:val="28"/>
                <w:rtl/>
                <w:lang w:bidi="ar-DZ"/>
              </w:rPr>
              <w:t xml:space="preserve">    1</w:t>
            </w:r>
          </w:p>
        </w:tc>
      </w:tr>
      <w:tr w:rsidR="0026005D" w:rsidTr="00134865">
        <w:trPr>
          <w:jc w:val="center"/>
        </w:trPr>
        <w:tc>
          <w:tcPr>
            <w:tcW w:w="3934" w:type="dxa"/>
          </w:tcPr>
          <w:p w:rsidR="0026005D" w:rsidRPr="00B8111D" w:rsidRDefault="0026005D" w:rsidP="0026005D">
            <w:pPr>
              <w:bidi/>
              <w:rPr>
                <w:rFonts w:cs="Traditional Arabic"/>
                <w:sz w:val="28"/>
                <w:szCs w:val="28"/>
                <w:rtl/>
                <w:lang w:bidi="ar-DZ"/>
              </w:rPr>
            </w:pPr>
            <w:proofErr w:type="gramStart"/>
            <w:r w:rsidRPr="00B8111D">
              <w:rPr>
                <w:rFonts w:cs="Traditional Arabic" w:hint="cs"/>
                <w:sz w:val="28"/>
                <w:szCs w:val="28"/>
                <w:rtl/>
                <w:lang w:bidi="ar-DZ"/>
              </w:rPr>
              <w:t>مجموع</w:t>
            </w:r>
            <w:proofErr w:type="gramEnd"/>
            <w:r w:rsidRPr="00B8111D">
              <w:rPr>
                <w:rFonts w:cs="Traditional Arabic" w:hint="cs"/>
                <w:sz w:val="28"/>
                <w:szCs w:val="28"/>
                <w:rtl/>
                <w:lang w:bidi="ar-DZ"/>
              </w:rPr>
              <w:t xml:space="preserve"> استخدامات دائمة          </w:t>
            </w:r>
            <w:r>
              <w:rPr>
                <w:rFonts w:cs="Traditional Arabic" w:hint="cs"/>
                <w:sz w:val="28"/>
                <w:szCs w:val="28"/>
                <w:rtl/>
                <w:lang w:bidi="ar-DZ"/>
              </w:rPr>
              <w:t xml:space="preserve">   </w:t>
            </w:r>
            <w:r w:rsidRPr="00B8111D">
              <w:rPr>
                <w:rFonts w:cs="Traditional Arabic" w:hint="cs"/>
                <w:sz w:val="28"/>
                <w:szCs w:val="28"/>
                <w:rtl/>
                <w:lang w:bidi="ar-DZ"/>
              </w:rPr>
              <w:t xml:space="preserve">     12.3</w:t>
            </w:r>
          </w:p>
        </w:tc>
        <w:tc>
          <w:tcPr>
            <w:tcW w:w="2835" w:type="dxa"/>
          </w:tcPr>
          <w:p w:rsidR="0026005D" w:rsidRPr="00B8111D" w:rsidRDefault="0026005D" w:rsidP="0026005D">
            <w:pPr>
              <w:bidi/>
              <w:rPr>
                <w:rFonts w:cs="Traditional Arabic"/>
                <w:sz w:val="28"/>
                <w:szCs w:val="28"/>
                <w:rtl/>
                <w:lang w:bidi="ar-DZ"/>
              </w:rPr>
            </w:pPr>
            <w:proofErr w:type="gramStart"/>
            <w:r w:rsidRPr="00B8111D">
              <w:rPr>
                <w:rFonts w:cs="Traditional Arabic" w:hint="cs"/>
                <w:sz w:val="28"/>
                <w:szCs w:val="28"/>
                <w:rtl/>
                <w:lang w:bidi="ar-DZ"/>
              </w:rPr>
              <w:t>مجموع</w:t>
            </w:r>
            <w:proofErr w:type="gramEnd"/>
            <w:r w:rsidRPr="00B8111D">
              <w:rPr>
                <w:rFonts w:cs="Traditional Arabic" w:hint="cs"/>
                <w:sz w:val="28"/>
                <w:szCs w:val="28"/>
                <w:rtl/>
                <w:lang w:bidi="ar-DZ"/>
              </w:rPr>
              <w:t xml:space="preserve"> الموارد الدائمة </w:t>
            </w:r>
            <w:r>
              <w:rPr>
                <w:rFonts w:cs="Traditional Arabic" w:hint="cs"/>
                <w:sz w:val="28"/>
                <w:szCs w:val="28"/>
                <w:rtl/>
                <w:lang w:bidi="ar-DZ"/>
              </w:rPr>
              <w:t xml:space="preserve">     </w:t>
            </w:r>
            <w:r w:rsidRPr="00B8111D">
              <w:rPr>
                <w:rFonts w:cs="Traditional Arabic" w:hint="cs"/>
                <w:sz w:val="28"/>
                <w:szCs w:val="28"/>
                <w:rtl/>
                <w:lang w:bidi="ar-DZ"/>
              </w:rPr>
              <w:t xml:space="preserve">    9.1</w:t>
            </w:r>
          </w:p>
        </w:tc>
      </w:tr>
      <w:tr w:rsidR="0026005D" w:rsidTr="00134865">
        <w:trPr>
          <w:jc w:val="center"/>
        </w:trPr>
        <w:tc>
          <w:tcPr>
            <w:tcW w:w="6769" w:type="dxa"/>
            <w:gridSpan w:val="2"/>
          </w:tcPr>
          <w:p w:rsidR="0026005D" w:rsidRPr="00B8111D" w:rsidRDefault="0026005D" w:rsidP="0026005D">
            <w:pPr>
              <w:bidi/>
              <w:rPr>
                <w:rFonts w:cs="Traditional Arabic"/>
                <w:sz w:val="28"/>
                <w:szCs w:val="28"/>
                <w:rtl/>
                <w:lang w:bidi="ar-DZ"/>
              </w:rPr>
            </w:pPr>
            <w:r w:rsidRPr="00B8111D">
              <w:rPr>
                <w:rFonts w:cs="Traditional Arabic" w:hint="cs"/>
                <w:sz w:val="28"/>
                <w:szCs w:val="28"/>
                <w:lang w:bidi="ar-DZ"/>
              </w:rPr>
              <w:sym w:font="Symbol" w:char="F044"/>
            </w:r>
            <w:r w:rsidRPr="00B8111D">
              <w:rPr>
                <w:rFonts w:cs="Traditional Arabic"/>
                <w:sz w:val="28"/>
                <w:szCs w:val="28"/>
                <w:lang w:bidi="ar-DZ"/>
              </w:rPr>
              <w:t>FR</w:t>
            </w:r>
            <w:r w:rsidRPr="00B8111D">
              <w:rPr>
                <w:rFonts w:cs="Traditional Arabic" w:hint="cs"/>
                <w:sz w:val="28"/>
                <w:szCs w:val="28"/>
                <w:rtl/>
                <w:lang w:bidi="ar-DZ"/>
              </w:rPr>
              <w:t xml:space="preserve"> = الموارد الدائمة- الاستخدامات الدائمة</w:t>
            </w:r>
          </w:p>
          <w:p w:rsidR="0026005D" w:rsidRPr="00B8111D" w:rsidRDefault="0026005D" w:rsidP="0026005D">
            <w:pPr>
              <w:bidi/>
              <w:rPr>
                <w:rFonts w:cs="Traditional Arabic"/>
                <w:sz w:val="28"/>
                <w:szCs w:val="28"/>
                <w:rtl/>
                <w:lang w:bidi="ar-DZ"/>
              </w:rPr>
            </w:pPr>
            <w:r w:rsidRPr="00B8111D">
              <w:rPr>
                <w:rFonts w:cs="Traditional Arabic" w:hint="cs"/>
                <w:sz w:val="28"/>
                <w:szCs w:val="28"/>
                <w:rtl/>
                <w:lang w:bidi="ar-DZ"/>
              </w:rPr>
              <w:t xml:space="preserve">        = 9.1 </w:t>
            </w:r>
            <w:r w:rsidRPr="00B8111D">
              <w:rPr>
                <w:rFonts w:cs="Traditional Arabic"/>
                <w:sz w:val="28"/>
                <w:szCs w:val="28"/>
                <w:rtl/>
                <w:lang w:bidi="ar-DZ"/>
              </w:rPr>
              <w:t>–</w:t>
            </w:r>
            <w:r w:rsidRPr="00B8111D">
              <w:rPr>
                <w:rFonts w:cs="Traditional Arabic" w:hint="cs"/>
                <w:sz w:val="28"/>
                <w:szCs w:val="28"/>
                <w:rtl/>
                <w:lang w:bidi="ar-DZ"/>
              </w:rPr>
              <w:t xml:space="preserve"> 12.3 = -3.2 </w:t>
            </w:r>
            <w:proofErr w:type="gramStart"/>
            <w:r w:rsidRPr="00B8111D">
              <w:rPr>
                <w:rFonts w:cs="Traditional Arabic" w:hint="cs"/>
                <w:sz w:val="28"/>
                <w:szCs w:val="28"/>
                <w:rtl/>
                <w:lang w:bidi="ar-DZ"/>
              </w:rPr>
              <w:t>مليون</w:t>
            </w:r>
            <w:proofErr w:type="gramEnd"/>
            <w:r w:rsidRPr="00B8111D">
              <w:rPr>
                <w:rFonts w:cs="Traditional Arabic" w:hint="cs"/>
                <w:sz w:val="28"/>
                <w:szCs w:val="28"/>
                <w:rtl/>
                <w:lang w:bidi="ar-DZ"/>
              </w:rPr>
              <w:t xml:space="preserve"> دينار</w:t>
            </w:r>
          </w:p>
        </w:tc>
      </w:tr>
      <w:tr w:rsidR="0026005D" w:rsidTr="00134865">
        <w:trPr>
          <w:jc w:val="center"/>
        </w:trPr>
        <w:tc>
          <w:tcPr>
            <w:tcW w:w="3934" w:type="dxa"/>
          </w:tcPr>
          <w:p w:rsidR="0026005D" w:rsidRPr="007B0B52" w:rsidRDefault="0026005D" w:rsidP="0026005D">
            <w:pPr>
              <w:bidi/>
              <w:jc w:val="center"/>
              <w:rPr>
                <w:rFonts w:cs="Traditional Arabic"/>
                <w:b/>
                <w:bCs/>
                <w:sz w:val="28"/>
                <w:szCs w:val="28"/>
                <w:rtl/>
                <w:lang w:bidi="ar-DZ"/>
              </w:rPr>
            </w:pPr>
            <w:proofErr w:type="gramStart"/>
            <w:r w:rsidRPr="007B0B52">
              <w:rPr>
                <w:rFonts w:cs="Traditional Arabic" w:hint="cs"/>
                <w:b/>
                <w:bCs/>
                <w:sz w:val="28"/>
                <w:szCs w:val="28"/>
                <w:rtl/>
                <w:lang w:bidi="ar-DZ"/>
              </w:rPr>
              <w:t>استخدامات</w:t>
            </w:r>
            <w:proofErr w:type="gramEnd"/>
            <w:r w:rsidRPr="007B0B52">
              <w:rPr>
                <w:rFonts w:cs="Traditional Arabic" w:hint="cs"/>
                <w:b/>
                <w:bCs/>
                <w:sz w:val="28"/>
                <w:szCs w:val="28"/>
                <w:rtl/>
                <w:lang w:bidi="ar-DZ"/>
              </w:rPr>
              <w:t xml:space="preserve"> الدورة</w:t>
            </w:r>
          </w:p>
        </w:tc>
        <w:tc>
          <w:tcPr>
            <w:tcW w:w="2835" w:type="dxa"/>
          </w:tcPr>
          <w:p w:rsidR="0026005D" w:rsidRPr="007B0B52" w:rsidRDefault="0026005D" w:rsidP="0026005D">
            <w:pPr>
              <w:bidi/>
              <w:jc w:val="center"/>
              <w:rPr>
                <w:rFonts w:cs="Traditional Arabic"/>
                <w:b/>
                <w:bCs/>
                <w:sz w:val="28"/>
                <w:szCs w:val="28"/>
                <w:rtl/>
                <w:lang w:bidi="ar-DZ"/>
              </w:rPr>
            </w:pPr>
            <w:r w:rsidRPr="007B0B52">
              <w:rPr>
                <w:rFonts w:cs="Traditional Arabic" w:hint="cs"/>
                <w:b/>
                <w:bCs/>
                <w:sz w:val="28"/>
                <w:szCs w:val="28"/>
                <w:rtl/>
                <w:lang w:bidi="ar-DZ"/>
              </w:rPr>
              <w:t>موارد الدورة</w:t>
            </w:r>
          </w:p>
        </w:tc>
      </w:tr>
      <w:tr w:rsidR="0026005D" w:rsidTr="00134865">
        <w:trPr>
          <w:jc w:val="center"/>
        </w:trPr>
        <w:tc>
          <w:tcPr>
            <w:tcW w:w="3934" w:type="dxa"/>
          </w:tcPr>
          <w:p w:rsidR="0026005D" w:rsidRPr="00B8111D" w:rsidRDefault="0026005D" w:rsidP="0026005D">
            <w:pPr>
              <w:bidi/>
              <w:rPr>
                <w:rFonts w:cs="Traditional Arabic"/>
                <w:sz w:val="28"/>
                <w:szCs w:val="28"/>
                <w:rtl/>
                <w:lang w:bidi="ar-DZ"/>
              </w:rPr>
            </w:pPr>
            <w:proofErr w:type="gramStart"/>
            <w:r>
              <w:rPr>
                <w:rFonts w:cs="Traditional Arabic" w:hint="cs"/>
                <w:sz w:val="28"/>
                <w:szCs w:val="28"/>
                <w:rtl/>
                <w:lang w:bidi="ar-DZ"/>
              </w:rPr>
              <w:t>مواد</w:t>
            </w:r>
            <w:proofErr w:type="gramEnd"/>
            <w:r>
              <w:rPr>
                <w:rFonts w:cs="Traditional Arabic" w:hint="cs"/>
                <w:sz w:val="28"/>
                <w:szCs w:val="28"/>
                <w:rtl/>
                <w:lang w:bidi="ar-DZ"/>
              </w:rPr>
              <w:t xml:space="preserve"> ولوازم                                      2</w:t>
            </w:r>
          </w:p>
        </w:tc>
        <w:tc>
          <w:tcPr>
            <w:tcW w:w="2835" w:type="dxa"/>
          </w:tcPr>
          <w:p w:rsidR="0026005D" w:rsidRPr="00B8111D" w:rsidRDefault="0026005D" w:rsidP="0026005D">
            <w:pPr>
              <w:bidi/>
              <w:rPr>
                <w:rFonts w:cs="Traditional Arabic"/>
                <w:sz w:val="28"/>
                <w:szCs w:val="28"/>
                <w:rtl/>
                <w:lang w:bidi="ar-DZ"/>
              </w:rPr>
            </w:pPr>
            <w:proofErr w:type="gramStart"/>
            <w:r>
              <w:rPr>
                <w:rFonts w:cs="Traditional Arabic" w:hint="cs"/>
                <w:sz w:val="28"/>
                <w:szCs w:val="28"/>
                <w:rtl/>
                <w:lang w:bidi="ar-DZ"/>
              </w:rPr>
              <w:t>موردون</w:t>
            </w:r>
            <w:proofErr w:type="gramEnd"/>
            <w:r>
              <w:rPr>
                <w:rFonts w:cs="Traditional Arabic" w:hint="cs"/>
                <w:sz w:val="28"/>
                <w:szCs w:val="28"/>
                <w:rtl/>
                <w:lang w:bidi="ar-DZ"/>
              </w:rPr>
              <w:t xml:space="preserve">                        0.3</w:t>
            </w:r>
          </w:p>
        </w:tc>
      </w:tr>
      <w:tr w:rsidR="0026005D" w:rsidTr="00134865">
        <w:trPr>
          <w:jc w:val="center"/>
        </w:trPr>
        <w:tc>
          <w:tcPr>
            <w:tcW w:w="3934" w:type="dxa"/>
          </w:tcPr>
          <w:p w:rsidR="0026005D" w:rsidRPr="00B8111D" w:rsidRDefault="0026005D" w:rsidP="0026005D">
            <w:pPr>
              <w:bidi/>
              <w:rPr>
                <w:rFonts w:cs="Traditional Arabic"/>
                <w:sz w:val="28"/>
                <w:szCs w:val="28"/>
                <w:rtl/>
                <w:lang w:bidi="ar-DZ"/>
              </w:rPr>
            </w:pPr>
            <w:proofErr w:type="gramStart"/>
            <w:r>
              <w:rPr>
                <w:rFonts w:cs="Traditional Arabic" w:hint="cs"/>
                <w:sz w:val="28"/>
                <w:szCs w:val="28"/>
                <w:rtl/>
                <w:lang w:bidi="ar-DZ"/>
              </w:rPr>
              <w:t>منتجات</w:t>
            </w:r>
            <w:proofErr w:type="gramEnd"/>
            <w:r>
              <w:rPr>
                <w:rFonts w:cs="Traditional Arabic" w:hint="cs"/>
                <w:sz w:val="28"/>
                <w:szCs w:val="28"/>
                <w:rtl/>
                <w:lang w:bidi="ar-DZ"/>
              </w:rPr>
              <w:t xml:space="preserve"> تامة                                    4</w:t>
            </w:r>
          </w:p>
        </w:tc>
        <w:tc>
          <w:tcPr>
            <w:tcW w:w="2835" w:type="dxa"/>
          </w:tcPr>
          <w:p w:rsidR="0026005D" w:rsidRPr="00B8111D" w:rsidRDefault="0026005D" w:rsidP="0026005D">
            <w:pPr>
              <w:bidi/>
              <w:rPr>
                <w:rFonts w:cs="Traditional Arabic"/>
                <w:sz w:val="28"/>
                <w:szCs w:val="28"/>
                <w:rtl/>
                <w:lang w:bidi="ar-DZ"/>
              </w:rPr>
            </w:pPr>
            <w:proofErr w:type="gramStart"/>
            <w:r>
              <w:rPr>
                <w:rFonts w:cs="Traditional Arabic" w:hint="cs"/>
                <w:sz w:val="28"/>
                <w:szCs w:val="28"/>
                <w:rtl/>
                <w:lang w:bidi="ar-DZ"/>
              </w:rPr>
              <w:t>حسابات</w:t>
            </w:r>
            <w:proofErr w:type="gramEnd"/>
            <w:r>
              <w:rPr>
                <w:rFonts w:cs="Traditional Arabic" w:hint="cs"/>
                <w:sz w:val="28"/>
                <w:szCs w:val="28"/>
                <w:rtl/>
                <w:lang w:bidi="ar-DZ"/>
              </w:rPr>
              <w:t xml:space="preserve"> الشركاء              0.7</w:t>
            </w:r>
          </w:p>
        </w:tc>
      </w:tr>
      <w:tr w:rsidR="0026005D" w:rsidTr="00134865">
        <w:trPr>
          <w:jc w:val="center"/>
        </w:trPr>
        <w:tc>
          <w:tcPr>
            <w:tcW w:w="3934" w:type="dxa"/>
            <w:vMerge w:val="restart"/>
          </w:tcPr>
          <w:p w:rsidR="0026005D" w:rsidRPr="00B8111D" w:rsidRDefault="0026005D" w:rsidP="0026005D">
            <w:pPr>
              <w:bidi/>
              <w:rPr>
                <w:rFonts w:cs="Traditional Arabic"/>
                <w:sz w:val="28"/>
                <w:szCs w:val="28"/>
                <w:rtl/>
                <w:lang w:bidi="ar-DZ"/>
              </w:rPr>
            </w:pPr>
            <w:proofErr w:type="gramStart"/>
            <w:r>
              <w:rPr>
                <w:rFonts w:cs="Traditional Arabic" w:hint="cs"/>
                <w:sz w:val="28"/>
                <w:szCs w:val="28"/>
                <w:rtl/>
                <w:lang w:bidi="ar-DZ"/>
              </w:rPr>
              <w:t>سندات</w:t>
            </w:r>
            <w:proofErr w:type="gramEnd"/>
            <w:r>
              <w:rPr>
                <w:rFonts w:cs="Traditional Arabic" w:hint="cs"/>
                <w:sz w:val="28"/>
                <w:szCs w:val="28"/>
                <w:rtl/>
                <w:lang w:bidi="ar-DZ"/>
              </w:rPr>
              <w:t xml:space="preserve"> المساهمة                               0.2</w:t>
            </w:r>
          </w:p>
        </w:tc>
        <w:tc>
          <w:tcPr>
            <w:tcW w:w="2835" w:type="dxa"/>
          </w:tcPr>
          <w:p w:rsidR="0026005D" w:rsidRPr="00B8111D" w:rsidRDefault="0026005D" w:rsidP="0026005D">
            <w:pPr>
              <w:bidi/>
              <w:rPr>
                <w:rFonts w:cs="Traditional Arabic"/>
                <w:sz w:val="28"/>
                <w:szCs w:val="28"/>
                <w:rtl/>
                <w:lang w:bidi="ar-DZ"/>
              </w:rPr>
            </w:pPr>
            <w:proofErr w:type="gramStart"/>
            <w:r>
              <w:rPr>
                <w:rFonts w:cs="Traditional Arabic" w:hint="cs"/>
                <w:sz w:val="28"/>
                <w:szCs w:val="28"/>
                <w:rtl/>
                <w:lang w:bidi="ar-DZ"/>
              </w:rPr>
              <w:t>ديون</w:t>
            </w:r>
            <w:proofErr w:type="gramEnd"/>
            <w:r>
              <w:rPr>
                <w:rFonts w:cs="Traditional Arabic" w:hint="cs"/>
                <w:sz w:val="28"/>
                <w:szCs w:val="28"/>
                <w:rtl/>
                <w:lang w:bidi="ar-DZ"/>
              </w:rPr>
              <w:t xml:space="preserve"> الاستغلال                0.5</w:t>
            </w:r>
          </w:p>
        </w:tc>
      </w:tr>
      <w:tr w:rsidR="0026005D" w:rsidTr="00134865">
        <w:trPr>
          <w:jc w:val="center"/>
        </w:trPr>
        <w:tc>
          <w:tcPr>
            <w:tcW w:w="3934" w:type="dxa"/>
            <w:vMerge/>
          </w:tcPr>
          <w:p w:rsidR="0026005D" w:rsidRPr="00B8111D" w:rsidRDefault="0026005D" w:rsidP="0026005D">
            <w:pPr>
              <w:bidi/>
              <w:rPr>
                <w:rFonts w:cs="Traditional Arabic"/>
                <w:sz w:val="28"/>
                <w:szCs w:val="28"/>
                <w:rtl/>
                <w:lang w:bidi="ar-DZ"/>
              </w:rPr>
            </w:pPr>
          </w:p>
        </w:tc>
        <w:tc>
          <w:tcPr>
            <w:tcW w:w="2835" w:type="dxa"/>
          </w:tcPr>
          <w:p w:rsidR="0026005D" w:rsidRPr="00B8111D" w:rsidRDefault="0026005D" w:rsidP="0026005D">
            <w:pPr>
              <w:bidi/>
              <w:rPr>
                <w:rFonts w:cs="Traditional Arabic"/>
                <w:sz w:val="28"/>
                <w:szCs w:val="28"/>
                <w:rtl/>
                <w:lang w:bidi="ar-DZ"/>
              </w:rPr>
            </w:pPr>
            <w:r>
              <w:rPr>
                <w:rFonts w:cs="Traditional Arabic" w:hint="cs"/>
                <w:sz w:val="28"/>
                <w:szCs w:val="28"/>
                <w:rtl/>
                <w:lang w:bidi="ar-DZ"/>
              </w:rPr>
              <w:t>أوراق الدفع                   3.7</w:t>
            </w:r>
          </w:p>
        </w:tc>
      </w:tr>
      <w:tr w:rsidR="0026005D" w:rsidTr="00134865">
        <w:trPr>
          <w:jc w:val="center"/>
        </w:trPr>
        <w:tc>
          <w:tcPr>
            <w:tcW w:w="3934" w:type="dxa"/>
            <w:vMerge/>
          </w:tcPr>
          <w:p w:rsidR="0026005D" w:rsidRPr="00B8111D" w:rsidRDefault="0026005D" w:rsidP="0026005D">
            <w:pPr>
              <w:bidi/>
              <w:rPr>
                <w:rFonts w:cs="Traditional Arabic"/>
                <w:sz w:val="28"/>
                <w:szCs w:val="28"/>
                <w:rtl/>
                <w:lang w:bidi="ar-DZ"/>
              </w:rPr>
            </w:pPr>
          </w:p>
        </w:tc>
        <w:tc>
          <w:tcPr>
            <w:tcW w:w="2835" w:type="dxa"/>
          </w:tcPr>
          <w:p w:rsidR="0026005D" w:rsidRPr="00B8111D" w:rsidRDefault="0026005D" w:rsidP="0026005D">
            <w:pPr>
              <w:bidi/>
              <w:rPr>
                <w:rFonts w:cs="Traditional Arabic"/>
                <w:sz w:val="28"/>
                <w:szCs w:val="28"/>
                <w:rtl/>
                <w:lang w:bidi="ar-DZ"/>
              </w:rPr>
            </w:pPr>
            <w:proofErr w:type="gramStart"/>
            <w:r>
              <w:rPr>
                <w:rFonts w:cs="Traditional Arabic" w:hint="cs"/>
                <w:sz w:val="28"/>
                <w:szCs w:val="28"/>
                <w:rtl/>
                <w:lang w:bidi="ar-DZ"/>
              </w:rPr>
              <w:t>زبائن</w:t>
            </w:r>
            <w:proofErr w:type="gramEnd"/>
            <w:r>
              <w:rPr>
                <w:rFonts w:cs="Traditional Arabic" w:hint="cs"/>
                <w:sz w:val="28"/>
                <w:szCs w:val="28"/>
                <w:rtl/>
                <w:lang w:bidi="ar-DZ"/>
              </w:rPr>
              <w:t xml:space="preserve">                            3</w:t>
            </w:r>
          </w:p>
        </w:tc>
      </w:tr>
      <w:tr w:rsidR="0026005D" w:rsidTr="00134865">
        <w:trPr>
          <w:jc w:val="center"/>
        </w:trPr>
        <w:tc>
          <w:tcPr>
            <w:tcW w:w="3934" w:type="dxa"/>
            <w:vMerge/>
          </w:tcPr>
          <w:p w:rsidR="0026005D" w:rsidRPr="00B8111D" w:rsidRDefault="0026005D" w:rsidP="0026005D">
            <w:pPr>
              <w:bidi/>
              <w:rPr>
                <w:rFonts w:cs="Traditional Arabic"/>
                <w:sz w:val="28"/>
                <w:szCs w:val="28"/>
                <w:rtl/>
                <w:lang w:bidi="ar-DZ"/>
              </w:rPr>
            </w:pPr>
          </w:p>
        </w:tc>
        <w:tc>
          <w:tcPr>
            <w:tcW w:w="2835" w:type="dxa"/>
          </w:tcPr>
          <w:p w:rsidR="0026005D" w:rsidRPr="00B8111D" w:rsidRDefault="0026005D" w:rsidP="0026005D">
            <w:pPr>
              <w:bidi/>
              <w:rPr>
                <w:rFonts w:cs="Traditional Arabic"/>
                <w:sz w:val="28"/>
                <w:szCs w:val="28"/>
                <w:rtl/>
                <w:lang w:bidi="ar-DZ"/>
              </w:rPr>
            </w:pPr>
            <w:proofErr w:type="gramStart"/>
            <w:r>
              <w:rPr>
                <w:rFonts w:cs="Traditional Arabic" w:hint="cs"/>
                <w:sz w:val="28"/>
                <w:szCs w:val="28"/>
                <w:rtl/>
                <w:lang w:bidi="ar-DZ"/>
              </w:rPr>
              <w:t>أوراق</w:t>
            </w:r>
            <w:proofErr w:type="gramEnd"/>
            <w:r>
              <w:rPr>
                <w:rFonts w:cs="Traditional Arabic" w:hint="cs"/>
                <w:sz w:val="28"/>
                <w:szCs w:val="28"/>
                <w:rtl/>
                <w:lang w:bidi="ar-DZ"/>
              </w:rPr>
              <w:t xml:space="preserve"> القبض                    0.8</w:t>
            </w:r>
          </w:p>
        </w:tc>
      </w:tr>
      <w:tr w:rsidR="0026005D" w:rsidTr="00134865">
        <w:trPr>
          <w:jc w:val="center"/>
        </w:trPr>
        <w:tc>
          <w:tcPr>
            <w:tcW w:w="3934" w:type="dxa"/>
          </w:tcPr>
          <w:p w:rsidR="0026005D" w:rsidRPr="00B8111D" w:rsidRDefault="0026005D" w:rsidP="0026005D">
            <w:pPr>
              <w:bidi/>
              <w:rPr>
                <w:rFonts w:cs="Traditional Arabic"/>
                <w:sz w:val="28"/>
                <w:szCs w:val="28"/>
                <w:rtl/>
                <w:lang w:bidi="ar-DZ"/>
              </w:rPr>
            </w:pPr>
            <w:proofErr w:type="gramStart"/>
            <w:r>
              <w:rPr>
                <w:rFonts w:cs="Traditional Arabic" w:hint="cs"/>
                <w:sz w:val="28"/>
                <w:szCs w:val="28"/>
                <w:rtl/>
                <w:lang w:bidi="ar-DZ"/>
              </w:rPr>
              <w:t>مجموع</w:t>
            </w:r>
            <w:proofErr w:type="gramEnd"/>
            <w:r>
              <w:rPr>
                <w:rFonts w:cs="Traditional Arabic" w:hint="cs"/>
                <w:sz w:val="28"/>
                <w:szCs w:val="28"/>
                <w:rtl/>
                <w:lang w:bidi="ar-DZ"/>
              </w:rPr>
              <w:t xml:space="preserve"> استخدامات الدورة                 6.2</w:t>
            </w:r>
          </w:p>
        </w:tc>
        <w:tc>
          <w:tcPr>
            <w:tcW w:w="2835" w:type="dxa"/>
          </w:tcPr>
          <w:p w:rsidR="0026005D" w:rsidRPr="00B8111D" w:rsidRDefault="0026005D" w:rsidP="0026005D">
            <w:pPr>
              <w:bidi/>
              <w:rPr>
                <w:rFonts w:cs="Traditional Arabic"/>
                <w:sz w:val="28"/>
                <w:szCs w:val="28"/>
                <w:rtl/>
                <w:lang w:bidi="ar-DZ"/>
              </w:rPr>
            </w:pPr>
            <w:proofErr w:type="gramStart"/>
            <w:r>
              <w:rPr>
                <w:rFonts w:cs="Traditional Arabic" w:hint="cs"/>
                <w:sz w:val="28"/>
                <w:szCs w:val="28"/>
                <w:rtl/>
                <w:lang w:bidi="ar-DZ"/>
              </w:rPr>
              <w:t>مجموع</w:t>
            </w:r>
            <w:proofErr w:type="gramEnd"/>
            <w:r>
              <w:rPr>
                <w:rFonts w:cs="Traditional Arabic" w:hint="cs"/>
                <w:sz w:val="28"/>
                <w:szCs w:val="28"/>
                <w:rtl/>
                <w:lang w:bidi="ar-DZ"/>
              </w:rPr>
              <w:t xml:space="preserve"> موارد الدورة            9</w:t>
            </w:r>
          </w:p>
        </w:tc>
      </w:tr>
      <w:tr w:rsidR="0026005D" w:rsidTr="00134865">
        <w:trPr>
          <w:jc w:val="center"/>
        </w:trPr>
        <w:tc>
          <w:tcPr>
            <w:tcW w:w="6769" w:type="dxa"/>
            <w:gridSpan w:val="2"/>
          </w:tcPr>
          <w:p w:rsidR="0026005D" w:rsidRDefault="0026005D" w:rsidP="0026005D">
            <w:pPr>
              <w:bidi/>
              <w:rPr>
                <w:rFonts w:cs="Traditional Arabic"/>
                <w:sz w:val="28"/>
                <w:szCs w:val="28"/>
                <w:rtl/>
                <w:lang w:bidi="ar-DZ"/>
              </w:rPr>
            </w:pPr>
            <w:r>
              <w:rPr>
                <w:rFonts w:cs="Traditional Arabic"/>
                <w:sz w:val="28"/>
                <w:szCs w:val="28"/>
                <w:lang w:bidi="ar-DZ"/>
              </w:rPr>
              <w:sym w:font="Symbol" w:char="F044"/>
            </w:r>
            <w:r>
              <w:rPr>
                <w:rFonts w:cs="Traditional Arabic"/>
                <w:sz w:val="28"/>
                <w:szCs w:val="28"/>
                <w:lang w:bidi="ar-DZ"/>
              </w:rPr>
              <w:t>BFR</w:t>
            </w:r>
            <w:r>
              <w:rPr>
                <w:rFonts w:cs="Traditional Arabic" w:hint="cs"/>
                <w:sz w:val="28"/>
                <w:szCs w:val="28"/>
                <w:rtl/>
                <w:lang w:bidi="ar-DZ"/>
              </w:rPr>
              <w:t xml:space="preserve"> = استخدامات الدورة </w:t>
            </w:r>
            <w:r>
              <w:rPr>
                <w:rFonts w:cs="Traditional Arabic"/>
                <w:sz w:val="28"/>
                <w:szCs w:val="28"/>
                <w:rtl/>
                <w:lang w:bidi="ar-DZ"/>
              </w:rPr>
              <w:t>–</w:t>
            </w:r>
            <w:r>
              <w:rPr>
                <w:rFonts w:cs="Traditional Arabic" w:hint="cs"/>
                <w:sz w:val="28"/>
                <w:szCs w:val="28"/>
                <w:rtl/>
                <w:lang w:bidi="ar-DZ"/>
              </w:rPr>
              <w:t xml:space="preserve"> موارد الدورة</w:t>
            </w:r>
          </w:p>
          <w:p w:rsidR="0026005D" w:rsidRPr="00B8111D" w:rsidRDefault="0026005D" w:rsidP="0026005D">
            <w:pPr>
              <w:bidi/>
              <w:rPr>
                <w:rFonts w:cs="Traditional Arabic"/>
                <w:sz w:val="28"/>
                <w:szCs w:val="28"/>
                <w:rtl/>
                <w:lang w:bidi="ar-DZ"/>
              </w:rPr>
            </w:pPr>
            <w:r>
              <w:rPr>
                <w:rFonts w:cs="Traditional Arabic" w:hint="cs"/>
                <w:sz w:val="28"/>
                <w:szCs w:val="28"/>
                <w:rtl/>
                <w:lang w:bidi="ar-DZ"/>
              </w:rPr>
              <w:t xml:space="preserve">            = 6.2-9 = -2.8 </w:t>
            </w:r>
            <w:proofErr w:type="gramStart"/>
            <w:r>
              <w:rPr>
                <w:rFonts w:cs="Traditional Arabic" w:hint="cs"/>
                <w:sz w:val="28"/>
                <w:szCs w:val="28"/>
                <w:rtl/>
                <w:lang w:bidi="ar-DZ"/>
              </w:rPr>
              <w:t>مليون</w:t>
            </w:r>
            <w:proofErr w:type="gramEnd"/>
            <w:r>
              <w:rPr>
                <w:rFonts w:cs="Traditional Arabic" w:hint="cs"/>
                <w:sz w:val="28"/>
                <w:szCs w:val="28"/>
                <w:rtl/>
                <w:lang w:bidi="ar-DZ"/>
              </w:rPr>
              <w:t xml:space="preserve"> دينار</w:t>
            </w:r>
          </w:p>
        </w:tc>
      </w:tr>
      <w:tr w:rsidR="0026005D" w:rsidTr="00134865">
        <w:trPr>
          <w:jc w:val="center"/>
        </w:trPr>
        <w:tc>
          <w:tcPr>
            <w:tcW w:w="3934" w:type="dxa"/>
          </w:tcPr>
          <w:p w:rsidR="0026005D" w:rsidRPr="007B0B52" w:rsidRDefault="0026005D" w:rsidP="0026005D">
            <w:pPr>
              <w:bidi/>
              <w:jc w:val="center"/>
              <w:rPr>
                <w:rFonts w:cs="Traditional Arabic"/>
                <w:b/>
                <w:bCs/>
                <w:sz w:val="28"/>
                <w:szCs w:val="28"/>
                <w:rtl/>
                <w:lang w:bidi="ar-DZ"/>
              </w:rPr>
            </w:pPr>
            <w:r w:rsidRPr="007B0B52">
              <w:rPr>
                <w:rFonts w:cs="Traditional Arabic" w:hint="cs"/>
                <w:b/>
                <w:bCs/>
                <w:sz w:val="28"/>
                <w:szCs w:val="28"/>
                <w:rtl/>
                <w:lang w:bidi="ar-DZ"/>
              </w:rPr>
              <w:t>موارد الخزينة</w:t>
            </w:r>
          </w:p>
        </w:tc>
        <w:tc>
          <w:tcPr>
            <w:tcW w:w="2835" w:type="dxa"/>
          </w:tcPr>
          <w:p w:rsidR="0026005D" w:rsidRPr="007B0B52" w:rsidRDefault="0026005D" w:rsidP="0026005D">
            <w:pPr>
              <w:bidi/>
              <w:jc w:val="center"/>
              <w:rPr>
                <w:rFonts w:cs="Traditional Arabic"/>
                <w:b/>
                <w:bCs/>
                <w:sz w:val="28"/>
                <w:szCs w:val="28"/>
                <w:rtl/>
                <w:lang w:bidi="ar-DZ"/>
              </w:rPr>
            </w:pPr>
            <w:proofErr w:type="gramStart"/>
            <w:r w:rsidRPr="007B0B52">
              <w:rPr>
                <w:rFonts w:cs="Traditional Arabic" w:hint="cs"/>
                <w:b/>
                <w:bCs/>
                <w:sz w:val="28"/>
                <w:szCs w:val="28"/>
                <w:rtl/>
                <w:lang w:bidi="ar-DZ"/>
              </w:rPr>
              <w:t>استخدامات</w:t>
            </w:r>
            <w:proofErr w:type="gramEnd"/>
            <w:r w:rsidRPr="007B0B52">
              <w:rPr>
                <w:rFonts w:cs="Traditional Arabic" w:hint="cs"/>
                <w:b/>
                <w:bCs/>
                <w:sz w:val="28"/>
                <w:szCs w:val="28"/>
                <w:rtl/>
                <w:lang w:bidi="ar-DZ"/>
              </w:rPr>
              <w:t xml:space="preserve"> الخزينة</w:t>
            </w:r>
          </w:p>
        </w:tc>
      </w:tr>
      <w:tr w:rsidR="0026005D" w:rsidTr="00134865">
        <w:trPr>
          <w:jc w:val="center"/>
        </w:trPr>
        <w:tc>
          <w:tcPr>
            <w:tcW w:w="3934" w:type="dxa"/>
          </w:tcPr>
          <w:p w:rsidR="0026005D" w:rsidRPr="00B8111D" w:rsidRDefault="0026005D" w:rsidP="0026005D">
            <w:pPr>
              <w:bidi/>
              <w:rPr>
                <w:rFonts w:cs="Traditional Arabic"/>
                <w:sz w:val="28"/>
                <w:szCs w:val="28"/>
                <w:rtl/>
                <w:lang w:bidi="ar-DZ"/>
              </w:rPr>
            </w:pPr>
            <w:proofErr w:type="gramStart"/>
            <w:r>
              <w:rPr>
                <w:rFonts w:cs="Traditional Arabic" w:hint="cs"/>
                <w:sz w:val="28"/>
                <w:szCs w:val="28"/>
                <w:rtl/>
                <w:lang w:bidi="ar-DZ"/>
              </w:rPr>
              <w:t>بنك</w:t>
            </w:r>
            <w:proofErr w:type="gramEnd"/>
            <w:r>
              <w:rPr>
                <w:rFonts w:cs="Traditional Arabic" w:hint="cs"/>
                <w:sz w:val="28"/>
                <w:szCs w:val="28"/>
                <w:rtl/>
                <w:lang w:bidi="ar-DZ"/>
              </w:rPr>
              <w:t xml:space="preserve">                                            0.1 </w:t>
            </w:r>
          </w:p>
        </w:tc>
        <w:tc>
          <w:tcPr>
            <w:tcW w:w="2835" w:type="dxa"/>
          </w:tcPr>
          <w:p w:rsidR="0026005D" w:rsidRPr="00B8111D" w:rsidRDefault="0026005D" w:rsidP="0026005D">
            <w:pPr>
              <w:bidi/>
              <w:rPr>
                <w:rFonts w:cs="Traditional Arabic"/>
                <w:sz w:val="28"/>
                <w:szCs w:val="28"/>
                <w:rtl/>
                <w:lang w:bidi="ar-DZ"/>
              </w:rPr>
            </w:pPr>
            <w:proofErr w:type="gramStart"/>
            <w:r>
              <w:rPr>
                <w:rFonts w:cs="Traditional Arabic" w:hint="cs"/>
                <w:sz w:val="28"/>
                <w:szCs w:val="28"/>
                <w:rtl/>
                <w:lang w:bidi="ar-DZ"/>
              </w:rPr>
              <w:t>أوراق</w:t>
            </w:r>
            <w:proofErr w:type="gramEnd"/>
            <w:r>
              <w:rPr>
                <w:rFonts w:cs="Traditional Arabic" w:hint="cs"/>
                <w:sz w:val="28"/>
                <w:szCs w:val="28"/>
                <w:rtl/>
                <w:lang w:bidi="ar-DZ"/>
              </w:rPr>
              <w:t xml:space="preserve"> القبض                  0.7</w:t>
            </w:r>
          </w:p>
        </w:tc>
      </w:tr>
      <w:tr w:rsidR="0026005D" w:rsidTr="00134865">
        <w:trPr>
          <w:jc w:val="center"/>
        </w:trPr>
        <w:tc>
          <w:tcPr>
            <w:tcW w:w="3934" w:type="dxa"/>
          </w:tcPr>
          <w:p w:rsidR="0026005D" w:rsidRPr="00B8111D" w:rsidRDefault="0026005D" w:rsidP="0026005D">
            <w:pPr>
              <w:bidi/>
              <w:rPr>
                <w:rFonts w:cs="Traditional Arabic"/>
                <w:sz w:val="28"/>
                <w:szCs w:val="28"/>
                <w:rtl/>
                <w:lang w:bidi="ar-DZ"/>
              </w:rPr>
            </w:pPr>
            <w:proofErr w:type="spellStart"/>
            <w:r>
              <w:rPr>
                <w:rFonts w:cs="Traditional Arabic" w:hint="cs"/>
                <w:sz w:val="28"/>
                <w:szCs w:val="28"/>
                <w:rtl/>
                <w:lang w:bidi="ar-DZ"/>
              </w:rPr>
              <w:t>سلفات</w:t>
            </w:r>
            <w:proofErr w:type="spellEnd"/>
            <w:r>
              <w:rPr>
                <w:rFonts w:cs="Traditional Arabic" w:hint="cs"/>
                <w:sz w:val="28"/>
                <w:szCs w:val="28"/>
                <w:rtl/>
                <w:lang w:bidi="ar-DZ"/>
              </w:rPr>
              <w:t xml:space="preserve"> مصرفية                                0.2  </w:t>
            </w:r>
          </w:p>
        </w:tc>
        <w:tc>
          <w:tcPr>
            <w:tcW w:w="2835" w:type="dxa"/>
          </w:tcPr>
          <w:p w:rsidR="0026005D" w:rsidRPr="00B8111D" w:rsidRDefault="0026005D" w:rsidP="0026005D">
            <w:pPr>
              <w:bidi/>
              <w:rPr>
                <w:rFonts w:cs="Traditional Arabic"/>
                <w:sz w:val="28"/>
                <w:szCs w:val="28"/>
                <w:rtl/>
                <w:lang w:bidi="ar-DZ"/>
              </w:rPr>
            </w:pPr>
          </w:p>
        </w:tc>
      </w:tr>
      <w:tr w:rsidR="0026005D" w:rsidTr="00134865">
        <w:trPr>
          <w:jc w:val="center"/>
        </w:trPr>
        <w:tc>
          <w:tcPr>
            <w:tcW w:w="3934" w:type="dxa"/>
          </w:tcPr>
          <w:p w:rsidR="0026005D" w:rsidRPr="00B8111D" w:rsidRDefault="0026005D" w:rsidP="0026005D">
            <w:pPr>
              <w:bidi/>
              <w:rPr>
                <w:rFonts w:cs="Traditional Arabic"/>
                <w:sz w:val="28"/>
                <w:szCs w:val="28"/>
                <w:rtl/>
                <w:lang w:bidi="ar-DZ"/>
              </w:rPr>
            </w:pPr>
            <w:proofErr w:type="gramStart"/>
            <w:r>
              <w:rPr>
                <w:rFonts w:cs="Traditional Arabic" w:hint="cs"/>
                <w:sz w:val="28"/>
                <w:szCs w:val="28"/>
                <w:rtl/>
                <w:lang w:bidi="ar-DZ"/>
              </w:rPr>
              <w:t>مجموع</w:t>
            </w:r>
            <w:proofErr w:type="gramEnd"/>
            <w:r>
              <w:rPr>
                <w:rFonts w:cs="Traditional Arabic" w:hint="cs"/>
                <w:sz w:val="28"/>
                <w:szCs w:val="28"/>
                <w:rtl/>
                <w:lang w:bidi="ar-DZ"/>
              </w:rPr>
              <w:t xml:space="preserve"> موارد الخزينة                         0.3</w:t>
            </w:r>
          </w:p>
        </w:tc>
        <w:tc>
          <w:tcPr>
            <w:tcW w:w="2835" w:type="dxa"/>
          </w:tcPr>
          <w:p w:rsidR="0026005D" w:rsidRPr="00B8111D" w:rsidRDefault="0026005D" w:rsidP="0026005D">
            <w:pPr>
              <w:bidi/>
              <w:rPr>
                <w:rFonts w:cs="Traditional Arabic"/>
                <w:sz w:val="28"/>
                <w:szCs w:val="28"/>
                <w:rtl/>
                <w:lang w:bidi="ar-DZ"/>
              </w:rPr>
            </w:pPr>
            <w:proofErr w:type="gramStart"/>
            <w:r>
              <w:rPr>
                <w:rFonts w:cs="Traditional Arabic" w:hint="cs"/>
                <w:sz w:val="28"/>
                <w:szCs w:val="28"/>
                <w:rtl/>
                <w:lang w:bidi="ar-DZ"/>
              </w:rPr>
              <w:t>مجموع</w:t>
            </w:r>
            <w:proofErr w:type="gramEnd"/>
            <w:r>
              <w:rPr>
                <w:rFonts w:cs="Traditional Arabic" w:hint="cs"/>
                <w:sz w:val="28"/>
                <w:szCs w:val="28"/>
                <w:rtl/>
                <w:lang w:bidi="ar-DZ"/>
              </w:rPr>
              <w:t xml:space="preserve"> استخدامات الخزينة    0.7</w:t>
            </w:r>
          </w:p>
        </w:tc>
      </w:tr>
      <w:tr w:rsidR="0026005D" w:rsidTr="00134865">
        <w:trPr>
          <w:jc w:val="center"/>
        </w:trPr>
        <w:tc>
          <w:tcPr>
            <w:tcW w:w="6769" w:type="dxa"/>
            <w:gridSpan w:val="2"/>
          </w:tcPr>
          <w:p w:rsidR="0026005D" w:rsidRDefault="0026005D" w:rsidP="0026005D">
            <w:pPr>
              <w:bidi/>
              <w:rPr>
                <w:rFonts w:cs="Traditional Arabic"/>
                <w:sz w:val="28"/>
                <w:szCs w:val="28"/>
                <w:rtl/>
                <w:lang w:bidi="ar-DZ"/>
              </w:rPr>
            </w:pPr>
            <w:r>
              <w:rPr>
                <w:rFonts w:cs="Traditional Arabic"/>
                <w:sz w:val="28"/>
                <w:szCs w:val="28"/>
                <w:lang w:bidi="ar-DZ"/>
              </w:rPr>
              <w:sym w:font="Symbol" w:char="F044"/>
            </w:r>
            <w:r>
              <w:rPr>
                <w:rFonts w:cs="Traditional Arabic"/>
                <w:sz w:val="28"/>
                <w:szCs w:val="28"/>
                <w:lang w:bidi="ar-DZ"/>
              </w:rPr>
              <w:t>T</w:t>
            </w:r>
            <w:r>
              <w:rPr>
                <w:rFonts w:cs="Traditional Arabic" w:hint="cs"/>
                <w:sz w:val="28"/>
                <w:szCs w:val="28"/>
                <w:rtl/>
                <w:lang w:bidi="ar-DZ"/>
              </w:rPr>
              <w:t xml:space="preserve"> = موارد الخزينة </w:t>
            </w:r>
            <w:r>
              <w:rPr>
                <w:rFonts w:cs="Traditional Arabic"/>
                <w:sz w:val="28"/>
                <w:szCs w:val="28"/>
                <w:rtl/>
                <w:lang w:bidi="ar-DZ"/>
              </w:rPr>
              <w:t>–</w:t>
            </w:r>
            <w:r>
              <w:rPr>
                <w:rFonts w:cs="Traditional Arabic" w:hint="cs"/>
                <w:sz w:val="28"/>
                <w:szCs w:val="28"/>
                <w:rtl/>
                <w:lang w:bidi="ar-DZ"/>
              </w:rPr>
              <w:t xml:space="preserve"> استخدامات الخزينة</w:t>
            </w:r>
          </w:p>
          <w:p w:rsidR="0026005D" w:rsidRDefault="0026005D" w:rsidP="0026005D">
            <w:pPr>
              <w:bidi/>
              <w:rPr>
                <w:rFonts w:cs="Traditional Arabic"/>
                <w:sz w:val="28"/>
                <w:szCs w:val="28"/>
                <w:rtl/>
                <w:lang w:bidi="ar-DZ"/>
              </w:rPr>
            </w:pPr>
            <w:r>
              <w:rPr>
                <w:rFonts w:cs="Traditional Arabic" w:hint="cs"/>
                <w:sz w:val="28"/>
                <w:szCs w:val="28"/>
                <w:rtl/>
                <w:lang w:bidi="ar-DZ"/>
              </w:rPr>
              <w:t xml:space="preserve">      = 0.3-0.7 = -0.4</w:t>
            </w:r>
          </w:p>
          <w:p w:rsidR="0026005D" w:rsidRDefault="0026005D" w:rsidP="0026005D">
            <w:pPr>
              <w:bidi/>
              <w:rPr>
                <w:rFonts w:cs="Traditional Arabic"/>
                <w:sz w:val="28"/>
                <w:szCs w:val="28"/>
                <w:rtl/>
                <w:lang w:bidi="ar-DZ"/>
              </w:rPr>
            </w:pPr>
            <w:r>
              <w:rPr>
                <w:rFonts w:cs="Traditional Arabic" w:hint="cs"/>
                <w:sz w:val="28"/>
                <w:szCs w:val="28"/>
                <w:rtl/>
                <w:lang w:bidi="ar-DZ"/>
              </w:rPr>
              <w:t xml:space="preserve">      =</w:t>
            </w:r>
            <w:r>
              <w:rPr>
                <w:rFonts w:cs="Traditional Arabic"/>
                <w:sz w:val="28"/>
                <w:szCs w:val="28"/>
                <w:lang w:bidi="ar-DZ"/>
              </w:rPr>
              <w:sym w:font="Symbol" w:char="F044"/>
            </w:r>
            <w:proofErr w:type="spellStart"/>
            <w:r>
              <w:rPr>
                <w:rFonts w:cs="Traditional Arabic"/>
                <w:sz w:val="28"/>
                <w:szCs w:val="28"/>
                <w:lang w:bidi="ar-DZ"/>
              </w:rPr>
              <w:t>fr</w:t>
            </w:r>
            <w:proofErr w:type="spellEnd"/>
            <w:r>
              <w:rPr>
                <w:rFonts w:cs="Traditional Arabic" w:hint="cs"/>
                <w:sz w:val="28"/>
                <w:szCs w:val="28"/>
                <w:rtl/>
                <w:lang w:bidi="ar-DZ"/>
              </w:rPr>
              <w:t xml:space="preserve"> - </w:t>
            </w:r>
            <w:r>
              <w:rPr>
                <w:rFonts w:cs="Traditional Arabic"/>
                <w:sz w:val="28"/>
                <w:szCs w:val="28"/>
                <w:lang w:bidi="ar-DZ"/>
              </w:rPr>
              <w:sym w:font="Symbol" w:char="F044"/>
            </w:r>
            <w:r>
              <w:rPr>
                <w:rFonts w:cs="Traditional Arabic"/>
                <w:sz w:val="28"/>
                <w:szCs w:val="28"/>
                <w:lang w:bidi="ar-DZ"/>
              </w:rPr>
              <w:t>BFR</w:t>
            </w:r>
          </w:p>
          <w:p w:rsidR="0026005D" w:rsidRPr="00B8111D" w:rsidRDefault="0026005D" w:rsidP="0026005D">
            <w:pPr>
              <w:bidi/>
              <w:rPr>
                <w:rFonts w:cs="Traditional Arabic"/>
                <w:sz w:val="28"/>
                <w:szCs w:val="28"/>
                <w:rtl/>
                <w:lang w:bidi="ar-DZ"/>
              </w:rPr>
            </w:pPr>
            <w:r>
              <w:rPr>
                <w:rFonts w:cs="Traditional Arabic" w:hint="cs"/>
                <w:sz w:val="28"/>
                <w:szCs w:val="28"/>
                <w:rtl/>
                <w:lang w:bidi="ar-DZ"/>
              </w:rPr>
              <w:t xml:space="preserve">      = -3.2 </w:t>
            </w:r>
            <w:r>
              <w:rPr>
                <w:rFonts w:cs="Traditional Arabic"/>
                <w:sz w:val="28"/>
                <w:szCs w:val="28"/>
                <w:rtl/>
                <w:lang w:bidi="ar-DZ"/>
              </w:rPr>
              <w:t>–</w:t>
            </w:r>
            <w:r>
              <w:rPr>
                <w:rFonts w:cs="Traditional Arabic" w:hint="cs"/>
                <w:sz w:val="28"/>
                <w:szCs w:val="28"/>
                <w:rtl/>
                <w:lang w:bidi="ar-DZ"/>
              </w:rPr>
              <w:t xml:space="preserve">(-2.8) = -0.4 </w:t>
            </w:r>
            <w:proofErr w:type="gramStart"/>
            <w:r>
              <w:rPr>
                <w:rFonts w:cs="Traditional Arabic" w:hint="cs"/>
                <w:sz w:val="28"/>
                <w:szCs w:val="28"/>
                <w:rtl/>
                <w:lang w:bidi="ar-DZ"/>
              </w:rPr>
              <w:t>مليون</w:t>
            </w:r>
            <w:proofErr w:type="gramEnd"/>
            <w:r>
              <w:rPr>
                <w:rFonts w:cs="Traditional Arabic" w:hint="cs"/>
                <w:sz w:val="28"/>
                <w:szCs w:val="28"/>
                <w:rtl/>
                <w:lang w:bidi="ar-DZ"/>
              </w:rPr>
              <w:t xml:space="preserve"> دينار</w:t>
            </w:r>
          </w:p>
        </w:tc>
      </w:tr>
    </w:tbl>
    <w:p w:rsidR="0026005D" w:rsidRDefault="0026005D" w:rsidP="0026005D">
      <w:pPr>
        <w:tabs>
          <w:tab w:val="left" w:pos="7485"/>
        </w:tabs>
        <w:bidi/>
        <w:rPr>
          <w:lang w:val="en-US" w:bidi="ar-DZ"/>
        </w:rPr>
      </w:pPr>
    </w:p>
    <w:p w:rsidR="0026005D" w:rsidRDefault="0026005D" w:rsidP="0026005D">
      <w:pPr>
        <w:tabs>
          <w:tab w:val="left" w:pos="7485"/>
        </w:tabs>
        <w:bidi/>
        <w:rPr>
          <w:lang w:val="en-US" w:bidi="ar-DZ"/>
        </w:rPr>
      </w:pPr>
    </w:p>
    <w:p w:rsidR="0026005D" w:rsidRDefault="0026005D" w:rsidP="0026005D">
      <w:pPr>
        <w:tabs>
          <w:tab w:val="left" w:pos="7485"/>
        </w:tabs>
        <w:bidi/>
        <w:rPr>
          <w:lang w:val="en-US" w:bidi="ar-DZ"/>
        </w:rPr>
      </w:pPr>
    </w:p>
    <w:p w:rsidR="0026005D" w:rsidRDefault="0026005D" w:rsidP="0026005D">
      <w:pPr>
        <w:tabs>
          <w:tab w:val="left" w:pos="7485"/>
        </w:tabs>
        <w:bidi/>
        <w:rPr>
          <w:lang w:val="en-US" w:bidi="ar-DZ"/>
        </w:rPr>
      </w:pPr>
    </w:p>
    <w:p w:rsidR="0026005D" w:rsidRDefault="0026005D" w:rsidP="0026005D">
      <w:pPr>
        <w:tabs>
          <w:tab w:val="left" w:pos="7485"/>
        </w:tabs>
        <w:bidi/>
        <w:rPr>
          <w:lang w:val="en-US" w:bidi="ar-DZ"/>
        </w:rPr>
      </w:pPr>
    </w:p>
    <w:tbl>
      <w:tblPr>
        <w:tblStyle w:val="Grilledutableau"/>
        <w:bidiVisual/>
        <w:tblW w:w="0" w:type="auto"/>
        <w:jc w:val="center"/>
        <w:tblLook w:val="04A0"/>
      </w:tblPr>
      <w:tblGrid>
        <w:gridCol w:w="6769"/>
      </w:tblGrid>
      <w:tr w:rsidR="0026005D" w:rsidTr="00134865">
        <w:trPr>
          <w:jc w:val="center"/>
        </w:trPr>
        <w:tc>
          <w:tcPr>
            <w:tcW w:w="6769" w:type="dxa"/>
          </w:tcPr>
          <w:p w:rsidR="0026005D" w:rsidRDefault="0026005D" w:rsidP="00134865">
            <w:pPr>
              <w:rPr>
                <w:rFonts w:cs="Traditional Arabic"/>
                <w:sz w:val="28"/>
                <w:szCs w:val="28"/>
                <w:rtl/>
                <w:lang w:bidi="ar-DZ"/>
              </w:rPr>
            </w:pPr>
            <w:r>
              <w:rPr>
                <w:rFonts w:cs="Traditional Arabic"/>
                <w:sz w:val="28"/>
                <w:szCs w:val="28"/>
                <w:lang w:bidi="ar-DZ"/>
              </w:rPr>
              <w:sym w:font="Symbol" w:char="F044"/>
            </w:r>
            <w:r>
              <w:rPr>
                <w:rFonts w:cs="Traditional Arabic"/>
                <w:sz w:val="28"/>
                <w:szCs w:val="28"/>
                <w:lang w:bidi="ar-DZ"/>
              </w:rPr>
              <w:t>T</w:t>
            </w:r>
            <w:r>
              <w:rPr>
                <w:rFonts w:cs="Traditional Arabic" w:hint="cs"/>
                <w:sz w:val="28"/>
                <w:szCs w:val="28"/>
                <w:rtl/>
                <w:lang w:bidi="ar-DZ"/>
              </w:rPr>
              <w:t xml:space="preserve"> = موارد الخزينة </w:t>
            </w:r>
            <w:r>
              <w:rPr>
                <w:rFonts w:cs="Traditional Arabic"/>
                <w:sz w:val="28"/>
                <w:szCs w:val="28"/>
                <w:rtl/>
                <w:lang w:bidi="ar-DZ"/>
              </w:rPr>
              <w:t>–</w:t>
            </w:r>
            <w:r>
              <w:rPr>
                <w:rFonts w:cs="Traditional Arabic" w:hint="cs"/>
                <w:sz w:val="28"/>
                <w:szCs w:val="28"/>
                <w:rtl/>
                <w:lang w:bidi="ar-DZ"/>
              </w:rPr>
              <w:t xml:space="preserve"> استخدامات الخزينة</w:t>
            </w:r>
          </w:p>
          <w:p w:rsidR="0026005D" w:rsidRDefault="0026005D" w:rsidP="00134865">
            <w:pPr>
              <w:rPr>
                <w:rFonts w:cs="Traditional Arabic"/>
                <w:sz w:val="28"/>
                <w:szCs w:val="28"/>
                <w:rtl/>
                <w:lang w:bidi="ar-DZ"/>
              </w:rPr>
            </w:pPr>
            <w:r>
              <w:rPr>
                <w:rFonts w:cs="Traditional Arabic" w:hint="cs"/>
                <w:sz w:val="28"/>
                <w:szCs w:val="28"/>
                <w:rtl/>
                <w:lang w:bidi="ar-DZ"/>
              </w:rPr>
              <w:t xml:space="preserve">      = 0.3-0.7 = -0.4</w:t>
            </w:r>
          </w:p>
          <w:p w:rsidR="0026005D" w:rsidRDefault="0026005D" w:rsidP="00134865">
            <w:pPr>
              <w:rPr>
                <w:rFonts w:cs="Traditional Arabic"/>
                <w:sz w:val="28"/>
                <w:szCs w:val="28"/>
                <w:rtl/>
                <w:lang w:bidi="ar-DZ"/>
              </w:rPr>
            </w:pPr>
            <w:r>
              <w:rPr>
                <w:rFonts w:cs="Traditional Arabic" w:hint="cs"/>
                <w:sz w:val="28"/>
                <w:szCs w:val="28"/>
                <w:rtl/>
                <w:lang w:bidi="ar-DZ"/>
              </w:rPr>
              <w:lastRenderedPageBreak/>
              <w:t xml:space="preserve">      =</w:t>
            </w:r>
            <w:r>
              <w:rPr>
                <w:rFonts w:cs="Traditional Arabic"/>
                <w:sz w:val="28"/>
                <w:szCs w:val="28"/>
                <w:lang w:bidi="ar-DZ"/>
              </w:rPr>
              <w:sym w:font="Symbol" w:char="F044"/>
            </w:r>
            <w:proofErr w:type="spellStart"/>
            <w:r>
              <w:rPr>
                <w:rFonts w:cs="Traditional Arabic"/>
                <w:sz w:val="28"/>
                <w:szCs w:val="28"/>
                <w:lang w:bidi="ar-DZ"/>
              </w:rPr>
              <w:t>fr</w:t>
            </w:r>
            <w:proofErr w:type="spellEnd"/>
            <w:r>
              <w:rPr>
                <w:rFonts w:cs="Traditional Arabic" w:hint="cs"/>
                <w:sz w:val="28"/>
                <w:szCs w:val="28"/>
                <w:rtl/>
                <w:lang w:bidi="ar-DZ"/>
              </w:rPr>
              <w:t xml:space="preserve"> - </w:t>
            </w:r>
            <w:r>
              <w:rPr>
                <w:rFonts w:cs="Traditional Arabic"/>
                <w:sz w:val="28"/>
                <w:szCs w:val="28"/>
                <w:lang w:bidi="ar-DZ"/>
              </w:rPr>
              <w:sym w:font="Symbol" w:char="F044"/>
            </w:r>
            <w:r>
              <w:rPr>
                <w:rFonts w:cs="Traditional Arabic"/>
                <w:sz w:val="28"/>
                <w:szCs w:val="28"/>
                <w:lang w:bidi="ar-DZ"/>
              </w:rPr>
              <w:t>BFR</w:t>
            </w:r>
          </w:p>
          <w:p w:rsidR="0026005D" w:rsidRPr="00B8111D" w:rsidRDefault="0026005D" w:rsidP="00134865">
            <w:pPr>
              <w:rPr>
                <w:rFonts w:cs="Traditional Arabic"/>
                <w:sz w:val="28"/>
                <w:szCs w:val="28"/>
                <w:rtl/>
                <w:lang w:bidi="ar-DZ"/>
              </w:rPr>
            </w:pPr>
            <w:r>
              <w:rPr>
                <w:rFonts w:cs="Traditional Arabic" w:hint="cs"/>
                <w:sz w:val="28"/>
                <w:szCs w:val="28"/>
                <w:rtl/>
                <w:lang w:bidi="ar-DZ"/>
              </w:rPr>
              <w:t xml:space="preserve">      = -3.2 </w:t>
            </w:r>
            <w:r>
              <w:rPr>
                <w:rFonts w:cs="Traditional Arabic"/>
                <w:sz w:val="28"/>
                <w:szCs w:val="28"/>
                <w:rtl/>
                <w:lang w:bidi="ar-DZ"/>
              </w:rPr>
              <w:t>–</w:t>
            </w:r>
            <w:r>
              <w:rPr>
                <w:rFonts w:cs="Traditional Arabic" w:hint="cs"/>
                <w:sz w:val="28"/>
                <w:szCs w:val="28"/>
                <w:rtl/>
                <w:lang w:bidi="ar-DZ"/>
              </w:rPr>
              <w:t xml:space="preserve">(-2.8) = -0.4 </w:t>
            </w:r>
            <w:proofErr w:type="gramStart"/>
            <w:r>
              <w:rPr>
                <w:rFonts w:cs="Traditional Arabic" w:hint="cs"/>
                <w:sz w:val="28"/>
                <w:szCs w:val="28"/>
                <w:rtl/>
                <w:lang w:bidi="ar-DZ"/>
              </w:rPr>
              <w:t>مليون</w:t>
            </w:r>
            <w:proofErr w:type="gramEnd"/>
            <w:r>
              <w:rPr>
                <w:rFonts w:cs="Traditional Arabic" w:hint="cs"/>
                <w:sz w:val="28"/>
                <w:szCs w:val="28"/>
                <w:rtl/>
                <w:lang w:bidi="ar-DZ"/>
              </w:rPr>
              <w:t xml:space="preserve"> دينار</w:t>
            </w:r>
          </w:p>
        </w:tc>
      </w:tr>
    </w:tbl>
    <w:p w:rsidR="0026005D" w:rsidRDefault="0026005D" w:rsidP="0026005D">
      <w:pPr>
        <w:rPr>
          <w:rFonts w:cs="Traditional Arabic"/>
          <w:sz w:val="32"/>
          <w:szCs w:val="32"/>
          <w:rtl/>
          <w:lang w:bidi="ar-DZ"/>
        </w:rPr>
      </w:pPr>
      <w:r>
        <w:rPr>
          <w:rFonts w:cs="Traditional Arabic" w:hint="cs"/>
          <w:sz w:val="32"/>
          <w:szCs w:val="32"/>
          <w:rtl/>
          <w:lang w:bidi="ar-DZ"/>
        </w:rPr>
        <w:lastRenderedPageBreak/>
        <w:t>جدول التمويل:</w:t>
      </w:r>
    </w:p>
    <w:tbl>
      <w:tblPr>
        <w:tblStyle w:val="Grilledutableau"/>
        <w:bidiVisual/>
        <w:tblW w:w="0" w:type="auto"/>
        <w:jc w:val="center"/>
        <w:tblLook w:val="04A0"/>
      </w:tblPr>
      <w:tblGrid>
        <w:gridCol w:w="3934"/>
        <w:gridCol w:w="2835"/>
      </w:tblGrid>
      <w:tr w:rsidR="0026005D" w:rsidRPr="007B0B52" w:rsidTr="00134865">
        <w:trPr>
          <w:jc w:val="center"/>
        </w:trPr>
        <w:tc>
          <w:tcPr>
            <w:tcW w:w="3934" w:type="dxa"/>
          </w:tcPr>
          <w:p w:rsidR="0026005D" w:rsidRPr="007B0B52" w:rsidRDefault="0026005D" w:rsidP="00134865">
            <w:pPr>
              <w:jc w:val="center"/>
              <w:rPr>
                <w:rFonts w:cs="Traditional Arabic"/>
                <w:b/>
                <w:bCs/>
                <w:sz w:val="28"/>
                <w:szCs w:val="28"/>
                <w:rtl/>
                <w:lang w:bidi="ar-DZ"/>
              </w:rPr>
            </w:pPr>
            <w:proofErr w:type="gramStart"/>
            <w:r w:rsidRPr="007B0B52">
              <w:rPr>
                <w:rFonts w:cs="Traditional Arabic" w:hint="cs"/>
                <w:b/>
                <w:bCs/>
                <w:sz w:val="28"/>
                <w:szCs w:val="28"/>
                <w:rtl/>
                <w:lang w:bidi="ar-DZ"/>
              </w:rPr>
              <w:t>الاستخدامات</w:t>
            </w:r>
            <w:proofErr w:type="gramEnd"/>
            <w:r w:rsidRPr="007B0B52">
              <w:rPr>
                <w:rFonts w:cs="Traditional Arabic" w:hint="cs"/>
                <w:b/>
                <w:bCs/>
                <w:sz w:val="28"/>
                <w:szCs w:val="28"/>
                <w:rtl/>
                <w:lang w:bidi="ar-DZ"/>
              </w:rPr>
              <w:t xml:space="preserve"> الدائمة</w:t>
            </w:r>
          </w:p>
        </w:tc>
        <w:tc>
          <w:tcPr>
            <w:tcW w:w="2835" w:type="dxa"/>
          </w:tcPr>
          <w:p w:rsidR="0026005D" w:rsidRPr="007B0B52" w:rsidRDefault="0026005D" w:rsidP="00134865">
            <w:pPr>
              <w:jc w:val="center"/>
              <w:rPr>
                <w:rFonts w:cs="Traditional Arabic"/>
                <w:b/>
                <w:bCs/>
                <w:sz w:val="28"/>
                <w:szCs w:val="28"/>
                <w:rtl/>
                <w:lang w:bidi="ar-DZ"/>
              </w:rPr>
            </w:pPr>
            <w:proofErr w:type="gramStart"/>
            <w:r w:rsidRPr="007B0B52">
              <w:rPr>
                <w:rFonts w:cs="Traditional Arabic" w:hint="cs"/>
                <w:b/>
                <w:bCs/>
                <w:sz w:val="28"/>
                <w:szCs w:val="28"/>
                <w:rtl/>
                <w:lang w:bidi="ar-DZ"/>
              </w:rPr>
              <w:t>الموارد</w:t>
            </w:r>
            <w:proofErr w:type="gramEnd"/>
            <w:r w:rsidRPr="007B0B52">
              <w:rPr>
                <w:rFonts w:cs="Traditional Arabic" w:hint="cs"/>
                <w:b/>
                <w:bCs/>
                <w:sz w:val="28"/>
                <w:szCs w:val="28"/>
                <w:rtl/>
                <w:lang w:bidi="ar-DZ"/>
              </w:rPr>
              <w:t xml:space="preserve"> الدائمة</w:t>
            </w:r>
          </w:p>
        </w:tc>
      </w:tr>
      <w:tr w:rsidR="0026005D" w:rsidRPr="00B8111D" w:rsidTr="00134865">
        <w:trPr>
          <w:jc w:val="center"/>
        </w:trPr>
        <w:tc>
          <w:tcPr>
            <w:tcW w:w="3934" w:type="dxa"/>
          </w:tcPr>
          <w:p w:rsidR="0026005D" w:rsidRPr="00392ECB" w:rsidRDefault="0026005D" w:rsidP="00134865">
            <w:pPr>
              <w:rPr>
                <w:rFonts w:cs="Traditional Arabic"/>
                <w:b/>
                <w:bCs/>
                <w:sz w:val="28"/>
                <w:szCs w:val="28"/>
                <w:rtl/>
                <w:lang w:bidi="ar-DZ"/>
              </w:rPr>
            </w:pPr>
            <w:proofErr w:type="gramStart"/>
            <w:r w:rsidRPr="00392ECB">
              <w:rPr>
                <w:rFonts w:cs="Traditional Arabic" w:hint="cs"/>
                <w:b/>
                <w:bCs/>
                <w:sz w:val="28"/>
                <w:szCs w:val="28"/>
                <w:rtl/>
                <w:lang w:bidi="ar-DZ"/>
              </w:rPr>
              <w:t>استثمارات</w:t>
            </w:r>
            <w:proofErr w:type="gramEnd"/>
            <w:r w:rsidRPr="00392ECB">
              <w:rPr>
                <w:rFonts w:cs="Traditional Arabic" w:hint="cs"/>
                <w:b/>
                <w:bCs/>
                <w:sz w:val="28"/>
                <w:szCs w:val="28"/>
                <w:rtl/>
                <w:lang w:bidi="ar-DZ"/>
              </w:rPr>
              <w:t xml:space="preserve"> جديدة</w:t>
            </w:r>
          </w:p>
        </w:tc>
        <w:tc>
          <w:tcPr>
            <w:tcW w:w="2835" w:type="dxa"/>
          </w:tcPr>
          <w:p w:rsidR="0026005D" w:rsidRPr="00392ECB" w:rsidRDefault="0026005D" w:rsidP="00134865">
            <w:pPr>
              <w:rPr>
                <w:rFonts w:cs="Traditional Arabic"/>
                <w:b/>
                <w:bCs/>
                <w:sz w:val="28"/>
                <w:szCs w:val="28"/>
                <w:rtl/>
                <w:lang w:bidi="ar-DZ"/>
              </w:rPr>
            </w:pPr>
            <w:proofErr w:type="gramStart"/>
            <w:r w:rsidRPr="00392ECB">
              <w:rPr>
                <w:rFonts w:cs="Traditional Arabic" w:hint="cs"/>
                <w:b/>
                <w:bCs/>
                <w:sz w:val="28"/>
                <w:szCs w:val="28"/>
                <w:rtl/>
                <w:lang w:bidi="ar-DZ"/>
              </w:rPr>
              <w:t>تمويل</w:t>
            </w:r>
            <w:proofErr w:type="gramEnd"/>
            <w:r w:rsidRPr="00392ECB">
              <w:rPr>
                <w:rFonts w:cs="Traditional Arabic" w:hint="cs"/>
                <w:b/>
                <w:bCs/>
                <w:sz w:val="28"/>
                <w:szCs w:val="28"/>
                <w:rtl/>
                <w:lang w:bidi="ar-DZ"/>
              </w:rPr>
              <w:t xml:space="preserve"> داخلي</w:t>
            </w:r>
          </w:p>
        </w:tc>
      </w:tr>
      <w:tr w:rsidR="0026005D" w:rsidRPr="00B8111D" w:rsidTr="00134865">
        <w:trPr>
          <w:jc w:val="center"/>
        </w:trPr>
        <w:tc>
          <w:tcPr>
            <w:tcW w:w="3934" w:type="dxa"/>
          </w:tcPr>
          <w:p w:rsidR="0026005D" w:rsidRPr="00B8111D" w:rsidRDefault="0026005D" w:rsidP="00134865">
            <w:pPr>
              <w:rPr>
                <w:rFonts w:cs="Traditional Arabic"/>
                <w:sz w:val="28"/>
                <w:szCs w:val="28"/>
                <w:rtl/>
                <w:lang w:bidi="ar-DZ"/>
              </w:rPr>
            </w:pPr>
            <w:proofErr w:type="gramStart"/>
            <w:r w:rsidRPr="00B8111D">
              <w:rPr>
                <w:rFonts w:cs="Traditional Arabic" w:hint="cs"/>
                <w:sz w:val="28"/>
                <w:szCs w:val="28"/>
                <w:rtl/>
                <w:lang w:bidi="ar-DZ"/>
              </w:rPr>
              <w:t>شهرة</w:t>
            </w:r>
            <w:proofErr w:type="gramEnd"/>
            <w:r w:rsidRPr="00B8111D">
              <w:rPr>
                <w:rFonts w:cs="Traditional Arabic" w:hint="cs"/>
                <w:sz w:val="28"/>
                <w:szCs w:val="28"/>
                <w:rtl/>
                <w:lang w:bidi="ar-DZ"/>
              </w:rPr>
              <w:t xml:space="preserve"> المحل                  </w:t>
            </w:r>
            <w:r>
              <w:rPr>
                <w:rFonts w:cs="Traditional Arabic" w:hint="cs"/>
                <w:sz w:val="28"/>
                <w:szCs w:val="28"/>
                <w:rtl/>
                <w:lang w:bidi="ar-DZ"/>
              </w:rPr>
              <w:t xml:space="preserve">         </w:t>
            </w:r>
            <w:r w:rsidRPr="00B8111D">
              <w:rPr>
                <w:rFonts w:cs="Traditional Arabic" w:hint="cs"/>
                <w:sz w:val="28"/>
                <w:szCs w:val="28"/>
                <w:rtl/>
                <w:lang w:bidi="ar-DZ"/>
              </w:rPr>
              <w:t xml:space="preserve">          0.5</w:t>
            </w:r>
          </w:p>
        </w:tc>
        <w:tc>
          <w:tcPr>
            <w:tcW w:w="2835" w:type="dxa"/>
          </w:tcPr>
          <w:p w:rsidR="0026005D" w:rsidRPr="00B8111D" w:rsidRDefault="0026005D" w:rsidP="00134865">
            <w:pPr>
              <w:rPr>
                <w:rFonts w:cs="Traditional Arabic"/>
                <w:sz w:val="28"/>
                <w:szCs w:val="28"/>
                <w:rtl/>
                <w:lang w:bidi="ar-DZ"/>
              </w:rPr>
            </w:pPr>
            <w:r w:rsidRPr="00B8111D">
              <w:rPr>
                <w:rFonts w:cs="Traditional Arabic" w:hint="cs"/>
                <w:sz w:val="28"/>
                <w:szCs w:val="28"/>
                <w:rtl/>
                <w:lang w:bidi="ar-DZ"/>
              </w:rPr>
              <w:t xml:space="preserve">صافي التمويل الذاتي  </w:t>
            </w:r>
            <w:r>
              <w:rPr>
                <w:rFonts w:cs="Traditional Arabic" w:hint="cs"/>
                <w:sz w:val="28"/>
                <w:szCs w:val="28"/>
                <w:rtl/>
                <w:lang w:bidi="ar-DZ"/>
              </w:rPr>
              <w:t xml:space="preserve">     </w:t>
            </w:r>
            <w:r w:rsidRPr="00B8111D">
              <w:rPr>
                <w:rFonts w:cs="Traditional Arabic" w:hint="cs"/>
                <w:sz w:val="28"/>
                <w:szCs w:val="28"/>
                <w:rtl/>
                <w:lang w:bidi="ar-DZ"/>
              </w:rPr>
              <w:t xml:space="preserve">     5.7</w:t>
            </w:r>
          </w:p>
        </w:tc>
      </w:tr>
      <w:tr w:rsidR="0026005D" w:rsidRPr="00B8111D" w:rsidTr="00134865">
        <w:trPr>
          <w:jc w:val="center"/>
        </w:trPr>
        <w:tc>
          <w:tcPr>
            <w:tcW w:w="3934" w:type="dxa"/>
          </w:tcPr>
          <w:p w:rsidR="0026005D" w:rsidRPr="00B8111D" w:rsidRDefault="0026005D" w:rsidP="00134865">
            <w:pPr>
              <w:rPr>
                <w:rFonts w:cs="Traditional Arabic"/>
                <w:sz w:val="28"/>
                <w:szCs w:val="28"/>
                <w:rtl/>
                <w:lang w:bidi="ar-DZ"/>
              </w:rPr>
            </w:pPr>
            <w:r w:rsidRPr="00B8111D">
              <w:rPr>
                <w:rFonts w:cs="Traditional Arabic" w:hint="cs"/>
                <w:sz w:val="28"/>
                <w:szCs w:val="28"/>
                <w:rtl/>
                <w:lang w:bidi="ar-DZ"/>
              </w:rPr>
              <w:t xml:space="preserve">أراضي                          </w:t>
            </w:r>
            <w:r>
              <w:rPr>
                <w:rFonts w:cs="Traditional Arabic" w:hint="cs"/>
                <w:sz w:val="28"/>
                <w:szCs w:val="28"/>
                <w:rtl/>
                <w:lang w:bidi="ar-DZ"/>
              </w:rPr>
              <w:t xml:space="preserve">          </w:t>
            </w:r>
            <w:r w:rsidRPr="00B8111D">
              <w:rPr>
                <w:rFonts w:cs="Traditional Arabic" w:hint="cs"/>
                <w:sz w:val="28"/>
                <w:szCs w:val="28"/>
                <w:rtl/>
                <w:lang w:bidi="ar-DZ"/>
              </w:rPr>
              <w:t xml:space="preserve">       1</w:t>
            </w:r>
          </w:p>
        </w:tc>
        <w:tc>
          <w:tcPr>
            <w:tcW w:w="2835" w:type="dxa"/>
          </w:tcPr>
          <w:p w:rsidR="0026005D" w:rsidRPr="00B8111D" w:rsidRDefault="0026005D" w:rsidP="00134865">
            <w:pPr>
              <w:rPr>
                <w:rFonts w:cs="Traditional Arabic"/>
                <w:sz w:val="28"/>
                <w:szCs w:val="28"/>
                <w:rtl/>
                <w:lang w:bidi="ar-DZ"/>
              </w:rPr>
            </w:pPr>
            <w:r w:rsidRPr="00B8111D">
              <w:rPr>
                <w:rFonts w:cs="Traditional Arabic" w:hint="cs"/>
                <w:sz w:val="28"/>
                <w:szCs w:val="28"/>
                <w:rtl/>
                <w:lang w:bidi="ar-DZ"/>
              </w:rPr>
              <w:t>تنازل عن أصول</w:t>
            </w:r>
          </w:p>
        </w:tc>
      </w:tr>
      <w:tr w:rsidR="0026005D" w:rsidRPr="00B8111D" w:rsidTr="00134865">
        <w:trPr>
          <w:jc w:val="center"/>
        </w:trPr>
        <w:tc>
          <w:tcPr>
            <w:tcW w:w="3934" w:type="dxa"/>
          </w:tcPr>
          <w:p w:rsidR="0026005D" w:rsidRPr="00B8111D" w:rsidRDefault="0026005D" w:rsidP="00134865">
            <w:pPr>
              <w:rPr>
                <w:rFonts w:cs="Traditional Arabic"/>
                <w:sz w:val="28"/>
                <w:szCs w:val="28"/>
                <w:rtl/>
                <w:lang w:bidi="ar-DZ"/>
              </w:rPr>
            </w:pPr>
            <w:proofErr w:type="gramStart"/>
            <w:r w:rsidRPr="00B8111D">
              <w:rPr>
                <w:rFonts w:cs="Traditional Arabic" w:hint="cs"/>
                <w:sz w:val="28"/>
                <w:szCs w:val="28"/>
                <w:rtl/>
                <w:lang w:bidi="ar-DZ"/>
              </w:rPr>
              <w:t>مباني</w:t>
            </w:r>
            <w:proofErr w:type="gramEnd"/>
            <w:r w:rsidRPr="00B8111D">
              <w:rPr>
                <w:rFonts w:cs="Traditional Arabic" w:hint="cs"/>
                <w:sz w:val="28"/>
                <w:szCs w:val="28"/>
                <w:rtl/>
                <w:lang w:bidi="ar-DZ"/>
              </w:rPr>
              <w:t xml:space="preserve">                            </w:t>
            </w:r>
            <w:r>
              <w:rPr>
                <w:rFonts w:cs="Traditional Arabic" w:hint="cs"/>
                <w:sz w:val="28"/>
                <w:szCs w:val="28"/>
                <w:rtl/>
                <w:lang w:bidi="ar-DZ"/>
              </w:rPr>
              <w:t xml:space="preserve">      </w:t>
            </w:r>
            <w:r w:rsidRPr="00B8111D">
              <w:rPr>
                <w:rFonts w:cs="Traditional Arabic" w:hint="cs"/>
                <w:sz w:val="28"/>
                <w:szCs w:val="28"/>
                <w:rtl/>
                <w:lang w:bidi="ar-DZ"/>
              </w:rPr>
              <w:t xml:space="preserve">        9.5                                         </w:t>
            </w:r>
          </w:p>
        </w:tc>
        <w:tc>
          <w:tcPr>
            <w:tcW w:w="2835" w:type="dxa"/>
          </w:tcPr>
          <w:p w:rsidR="0026005D" w:rsidRPr="00B8111D" w:rsidRDefault="0026005D" w:rsidP="00134865">
            <w:pPr>
              <w:rPr>
                <w:rFonts w:cs="Traditional Arabic"/>
                <w:sz w:val="28"/>
                <w:szCs w:val="28"/>
                <w:rtl/>
                <w:lang w:bidi="ar-DZ"/>
              </w:rPr>
            </w:pPr>
            <w:proofErr w:type="gramStart"/>
            <w:r w:rsidRPr="00B8111D">
              <w:rPr>
                <w:rFonts w:cs="Traditional Arabic" w:hint="cs"/>
                <w:sz w:val="28"/>
                <w:szCs w:val="28"/>
                <w:rtl/>
                <w:lang w:bidi="ar-DZ"/>
              </w:rPr>
              <w:t>سندات</w:t>
            </w:r>
            <w:proofErr w:type="gramEnd"/>
            <w:r w:rsidRPr="00B8111D">
              <w:rPr>
                <w:rFonts w:cs="Traditional Arabic" w:hint="cs"/>
                <w:sz w:val="28"/>
                <w:szCs w:val="28"/>
                <w:rtl/>
                <w:lang w:bidi="ar-DZ"/>
              </w:rPr>
              <w:t xml:space="preserve"> مساهمة    </w:t>
            </w:r>
            <w:r>
              <w:rPr>
                <w:rFonts w:cs="Traditional Arabic" w:hint="cs"/>
                <w:sz w:val="28"/>
                <w:szCs w:val="28"/>
                <w:rtl/>
                <w:lang w:bidi="ar-DZ"/>
              </w:rPr>
              <w:t xml:space="preserve">   </w:t>
            </w:r>
            <w:r w:rsidRPr="00B8111D">
              <w:rPr>
                <w:rFonts w:cs="Traditional Arabic" w:hint="cs"/>
                <w:sz w:val="28"/>
                <w:szCs w:val="28"/>
                <w:rtl/>
                <w:lang w:bidi="ar-DZ"/>
              </w:rPr>
              <w:t xml:space="preserve">         0.1</w:t>
            </w:r>
          </w:p>
        </w:tc>
      </w:tr>
      <w:tr w:rsidR="0026005D" w:rsidRPr="00B8111D" w:rsidTr="00134865">
        <w:trPr>
          <w:jc w:val="center"/>
        </w:trPr>
        <w:tc>
          <w:tcPr>
            <w:tcW w:w="3934" w:type="dxa"/>
          </w:tcPr>
          <w:p w:rsidR="0026005D" w:rsidRPr="00392ECB" w:rsidRDefault="0026005D" w:rsidP="00134865">
            <w:pPr>
              <w:rPr>
                <w:rFonts w:cs="Traditional Arabic"/>
                <w:b/>
                <w:bCs/>
                <w:sz w:val="28"/>
                <w:szCs w:val="28"/>
                <w:rtl/>
                <w:lang w:bidi="ar-DZ"/>
              </w:rPr>
            </w:pPr>
            <w:r w:rsidRPr="00392ECB">
              <w:rPr>
                <w:rFonts w:cs="Traditional Arabic" w:hint="cs"/>
                <w:b/>
                <w:bCs/>
                <w:sz w:val="28"/>
                <w:szCs w:val="28"/>
                <w:rtl/>
                <w:lang w:bidi="ar-DZ"/>
              </w:rPr>
              <w:t>قيم ثابتة أخرى</w:t>
            </w:r>
          </w:p>
        </w:tc>
        <w:tc>
          <w:tcPr>
            <w:tcW w:w="2835" w:type="dxa"/>
          </w:tcPr>
          <w:p w:rsidR="0026005D" w:rsidRPr="00B8111D" w:rsidRDefault="0026005D" w:rsidP="00134865">
            <w:pPr>
              <w:rPr>
                <w:rFonts w:cs="Traditional Arabic"/>
                <w:sz w:val="28"/>
                <w:szCs w:val="28"/>
                <w:rtl/>
                <w:lang w:bidi="ar-DZ"/>
              </w:rPr>
            </w:pPr>
            <w:r w:rsidRPr="00B8111D">
              <w:rPr>
                <w:rFonts w:cs="Traditional Arabic" w:hint="cs"/>
                <w:sz w:val="28"/>
                <w:szCs w:val="28"/>
                <w:rtl/>
                <w:lang w:bidi="ar-DZ"/>
              </w:rPr>
              <w:t xml:space="preserve">فرق إعادة التقييم  </w:t>
            </w:r>
            <w:r>
              <w:rPr>
                <w:rFonts w:cs="Traditional Arabic" w:hint="cs"/>
                <w:sz w:val="28"/>
                <w:szCs w:val="28"/>
                <w:rtl/>
                <w:lang w:bidi="ar-DZ"/>
              </w:rPr>
              <w:t xml:space="preserve">       </w:t>
            </w:r>
            <w:r w:rsidRPr="00B8111D">
              <w:rPr>
                <w:rFonts w:cs="Traditional Arabic" w:hint="cs"/>
                <w:sz w:val="28"/>
                <w:szCs w:val="28"/>
                <w:rtl/>
                <w:lang w:bidi="ar-DZ"/>
              </w:rPr>
              <w:t xml:space="preserve">     2.3</w:t>
            </w:r>
          </w:p>
        </w:tc>
      </w:tr>
      <w:tr w:rsidR="0026005D" w:rsidRPr="00B8111D" w:rsidTr="00134865">
        <w:trPr>
          <w:jc w:val="center"/>
        </w:trPr>
        <w:tc>
          <w:tcPr>
            <w:tcW w:w="3934" w:type="dxa"/>
          </w:tcPr>
          <w:p w:rsidR="0026005D" w:rsidRPr="00B8111D" w:rsidRDefault="0026005D" w:rsidP="00134865">
            <w:pPr>
              <w:rPr>
                <w:rFonts w:cs="Traditional Arabic"/>
                <w:sz w:val="28"/>
                <w:szCs w:val="28"/>
                <w:rtl/>
                <w:lang w:bidi="ar-DZ"/>
              </w:rPr>
            </w:pPr>
            <w:proofErr w:type="gramStart"/>
            <w:r w:rsidRPr="00B8111D">
              <w:rPr>
                <w:rFonts w:cs="Traditional Arabic" w:hint="cs"/>
                <w:sz w:val="28"/>
                <w:szCs w:val="28"/>
                <w:rtl/>
                <w:lang w:bidi="ar-DZ"/>
              </w:rPr>
              <w:t>مخزون</w:t>
            </w:r>
            <w:proofErr w:type="gramEnd"/>
            <w:r w:rsidRPr="00B8111D">
              <w:rPr>
                <w:rFonts w:cs="Traditional Arabic" w:hint="cs"/>
                <w:sz w:val="28"/>
                <w:szCs w:val="28"/>
                <w:rtl/>
                <w:lang w:bidi="ar-DZ"/>
              </w:rPr>
              <w:t xml:space="preserve"> العمل                      </w:t>
            </w:r>
            <w:r>
              <w:rPr>
                <w:rFonts w:cs="Traditional Arabic" w:hint="cs"/>
                <w:sz w:val="28"/>
                <w:szCs w:val="28"/>
                <w:rtl/>
                <w:lang w:bidi="ar-DZ"/>
              </w:rPr>
              <w:t xml:space="preserve">      </w:t>
            </w:r>
            <w:r w:rsidRPr="00B8111D">
              <w:rPr>
                <w:rFonts w:cs="Traditional Arabic" w:hint="cs"/>
                <w:sz w:val="28"/>
                <w:szCs w:val="28"/>
                <w:rtl/>
                <w:lang w:bidi="ar-DZ"/>
              </w:rPr>
              <w:t xml:space="preserve">      0.3</w:t>
            </w:r>
          </w:p>
        </w:tc>
        <w:tc>
          <w:tcPr>
            <w:tcW w:w="2835" w:type="dxa"/>
          </w:tcPr>
          <w:p w:rsidR="0026005D" w:rsidRPr="00392ECB" w:rsidRDefault="0026005D" w:rsidP="00134865">
            <w:pPr>
              <w:rPr>
                <w:rFonts w:cs="Traditional Arabic"/>
                <w:b/>
                <w:bCs/>
                <w:sz w:val="28"/>
                <w:szCs w:val="28"/>
                <w:rtl/>
                <w:lang w:bidi="ar-DZ"/>
              </w:rPr>
            </w:pPr>
            <w:proofErr w:type="gramStart"/>
            <w:r w:rsidRPr="00392ECB">
              <w:rPr>
                <w:rFonts w:cs="Traditional Arabic" w:hint="cs"/>
                <w:b/>
                <w:bCs/>
                <w:sz w:val="28"/>
                <w:szCs w:val="28"/>
                <w:rtl/>
                <w:lang w:bidi="ar-DZ"/>
              </w:rPr>
              <w:t>تمويل</w:t>
            </w:r>
            <w:proofErr w:type="gramEnd"/>
            <w:r w:rsidRPr="00392ECB">
              <w:rPr>
                <w:rFonts w:cs="Traditional Arabic" w:hint="cs"/>
                <w:b/>
                <w:bCs/>
                <w:sz w:val="28"/>
                <w:szCs w:val="28"/>
                <w:rtl/>
                <w:lang w:bidi="ar-DZ"/>
              </w:rPr>
              <w:t xml:space="preserve"> خارجي</w:t>
            </w:r>
          </w:p>
        </w:tc>
      </w:tr>
      <w:tr w:rsidR="0026005D" w:rsidRPr="00B8111D" w:rsidTr="00134865">
        <w:trPr>
          <w:jc w:val="center"/>
        </w:trPr>
        <w:tc>
          <w:tcPr>
            <w:tcW w:w="3934" w:type="dxa"/>
          </w:tcPr>
          <w:p w:rsidR="0026005D" w:rsidRPr="00B8111D" w:rsidRDefault="0026005D" w:rsidP="00134865">
            <w:pPr>
              <w:rPr>
                <w:rFonts w:cs="Traditional Arabic"/>
                <w:sz w:val="28"/>
                <w:szCs w:val="28"/>
                <w:rtl/>
                <w:lang w:bidi="ar-DZ"/>
              </w:rPr>
            </w:pPr>
            <w:proofErr w:type="gramStart"/>
            <w:r w:rsidRPr="00B8111D">
              <w:rPr>
                <w:rFonts w:cs="Traditional Arabic" w:hint="cs"/>
                <w:sz w:val="28"/>
                <w:szCs w:val="28"/>
                <w:rtl/>
                <w:lang w:bidi="ar-DZ"/>
              </w:rPr>
              <w:t>تسديد</w:t>
            </w:r>
            <w:proofErr w:type="gramEnd"/>
            <w:r w:rsidRPr="00B8111D">
              <w:rPr>
                <w:rFonts w:cs="Traditional Arabic" w:hint="cs"/>
                <w:sz w:val="28"/>
                <w:szCs w:val="28"/>
                <w:rtl/>
                <w:lang w:bidi="ar-DZ"/>
              </w:rPr>
              <w:t xml:space="preserve"> ديون الاستثمارات          </w:t>
            </w:r>
            <w:r>
              <w:rPr>
                <w:rFonts w:cs="Traditional Arabic" w:hint="cs"/>
                <w:sz w:val="28"/>
                <w:szCs w:val="28"/>
                <w:rtl/>
                <w:lang w:bidi="ar-DZ"/>
              </w:rPr>
              <w:t xml:space="preserve">         </w:t>
            </w:r>
            <w:r w:rsidRPr="00B8111D">
              <w:rPr>
                <w:rFonts w:cs="Traditional Arabic" w:hint="cs"/>
                <w:sz w:val="28"/>
                <w:szCs w:val="28"/>
                <w:rtl/>
                <w:lang w:bidi="ar-DZ"/>
              </w:rPr>
              <w:t xml:space="preserve">    1</w:t>
            </w:r>
          </w:p>
        </w:tc>
        <w:tc>
          <w:tcPr>
            <w:tcW w:w="2835" w:type="dxa"/>
          </w:tcPr>
          <w:p w:rsidR="0026005D" w:rsidRPr="00B8111D" w:rsidRDefault="0026005D" w:rsidP="00134865">
            <w:pPr>
              <w:rPr>
                <w:rFonts w:cs="Traditional Arabic"/>
                <w:sz w:val="28"/>
                <w:szCs w:val="28"/>
                <w:rtl/>
                <w:lang w:bidi="ar-DZ"/>
              </w:rPr>
            </w:pPr>
            <w:r w:rsidRPr="00B8111D">
              <w:rPr>
                <w:rFonts w:cs="Traditional Arabic" w:hint="cs"/>
                <w:sz w:val="28"/>
                <w:szCs w:val="28"/>
                <w:rtl/>
                <w:lang w:bidi="ar-DZ"/>
              </w:rPr>
              <w:t xml:space="preserve">زيادة رأسمال الشركة </w:t>
            </w:r>
            <w:r>
              <w:rPr>
                <w:rFonts w:cs="Traditional Arabic" w:hint="cs"/>
                <w:sz w:val="28"/>
                <w:szCs w:val="28"/>
                <w:rtl/>
                <w:lang w:bidi="ar-DZ"/>
              </w:rPr>
              <w:t xml:space="preserve">       </w:t>
            </w:r>
            <w:r w:rsidRPr="00B8111D">
              <w:rPr>
                <w:rFonts w:cs="Traditional Arabic" w:hint="cs"/>
                <w:sz w:val="28"/>
                <w:szCs w:val="28"/>
                <w:rtl/>
                <w:lang w:bidi="ar-DZ"/>
              </w:rPr>
              <w:t xml:space="preserve">     1</w:t>
            </w:r>
          </w:p>
        </w:tc>
      </w:tr>
      <w:tr w:rsidR="0026005D" w:rsidRPr="00B8111D" w:rsidTr="00134865">
        <w:trPr>
          <w:jc w:val="center"/>
        </w:trPr>
        <w:tc>
          <w:tcPr>
            <w:tcW w:w="3934" w:type="dxa"/>
          </w:tcPr>
          <w:p w:rsidR="0026005D" w:rsidRPr="005C653A" w:rsidRDefault="0026005D" w:rsidP="00134865">
            <w:pPr>
              <w:rPr>
                <w:rFonts w:cs="Traditional Arabic"/>
                <w:b/>
                <w:bCs/>
                <w:sz w:val="28"/>
                <w:szCs w:val="28"/>
                <w:rtl/>
                <w:lang w:bidi="ar-DZ"/>
              </w:rPr>
            </w:pPr>
            <w:r w:rsidRPr="005C653A">
              <w:rPr>
                <w:rFonts w:cs="Traditional Arabic"/>
                <w:b/>
                <w:bCs/>
                <w:sz w:val="28"/>
                <w:szCs w:val="28"/>
                <w:lang w:bidi="ar-DZ"/>
              </w:rPr>
              <w:sym w:font="Symbol" w:char="F044"/>
            </w:r>
            <w:r w:rsidRPr="005C653A">
              <w:rPr>
                <w:rFonts w:cs="Traditional Arabic"/>
                <w:b/>
                <w:bCs/>
                <w:sz w:val="28"/>
                <w:szCs w:val="28"/>
                <w:lang w:bidi="ar-DZ"/>
              </w:rPr>
              <w:t>FR</w:t>
            </w:r>
            <w:r w:rsidRPr="005C653A">
              <w:rPr>
                <w:rFonts w:cs="Traditional Arabic" w:hint="cs"/>
                <w:b/>
                <w:bCs/>
                <w:sz w:val="28"/>
                <w:szCs w:val="28"/>
                <w:rtl/>
                <w:lang w:bidi="ar-DZ"/>
              </w:rPr>
              <w:t>:                                      -3.2</w:t>
            </w:r>
          </w:p>
        </w:tc>
        <w:tc>
          <w:tcPr>
            <w:tcW w:w="2835" w:type="dxa"/>
          </w:tcPr>
          <w:p w:rsidR="0026005D" w:rsidRPr="00B8111D" w:rsidRDefault="0026005D" w:rsidP="00134865">
            <w:pPr>
              <w:rPr>
                <w:rFonts w:cs="Traditional Arabic"/>
                <w:sz w:val="28"/>
                <w:szCs w:val="28"/>
                <w:rtl/>
                <w:lang w:bidi="ar-DZ"/>
              </w:rPr>
            </w:pPr>
          </w:p>
        </w:tc>
      </w:tr>
      <w:tr w:rsidR="0026005D" w:rsidRPr="00B8111D" w:rsidTr="00134865">
        <w:trPr>
          <w:jc w:val="center"/>
        </w:trPr>
        <w:tc>
          <w:tcPr>
            <w:tcW w:w="3934" w:type="dxa"/>
          </w:tcPr>
          <w:p w:rsidR="0026005D" w:rsidRPr="00392ECB" w:rsidRDefault="0026005D" w:rsidP="00134865">
            <w:pPr>
              <w:rPr>
                <w:rFonts w:cs="Traditional Arabic"/>
                <w:b/>
                <w:bCs/>
                <w:sz w:val="28"/>
                <w:szCs w:val="28"/>
                <w:rtl/>
                <w:lang w:bidi="ar-DZ"/>
              </w:rPr>
            </w:pPr>
            <w:proofErr w:type="gramStart"/>
            <w:r w:rsidRPr="00392ECB">
              <w:rPr>
                <w:rFonts w:cs="Traditional Arabic" w:hint="cs"/>
                <w:b/>
                <w:bCs/>
                <w:sz w:val="28"/>
                <w:szCs w:val="28"/>
                <w:rtl/>
                <w:lang w:bidi="ar-DZ"/>
              </w:rPr>
              <w:t>المجموع</w:t>
            </w:r>
            <w:proofErr w:type="gramEnd"/>
            <w:r w:rsidRPr="00392ECB">
              <w:rPr>
                <w:rFonts w:cs="Traditional Arabic" w:hint="cs"/>
                <w:b/>
                <w:bCs/>
                <w:sz w:val="28"/>
                <w:szCs w:val="28"/>
                <w:rtl/>
                <w:lang w:bidi="ar-DZ"/>
              </w:rPr>
              <w:t xml:space="preserve">                                        9.1</w:t>
            </w:r>
          </w:p>
        </w:tc>
        <w:tc>
          <w:tcPr>
            <w:tcW w:w="2835" w:type="dxa"/>
          </w:tcPr>
          <w:p w:rsidR="0026005D" w:rsidRPr="00392ECB" w:rsidRDefault="0026005D" w:rsidP="00134865">
            <w:pPr>
              <w:rPr>
                <w:rFonts w:cs="Traditional Arabic"/>
                <w:b/>
                <w:bCs/>
                <w:sz w:val="28"/>
                <w:szCs w:val="28"/>
                <w:rtl/>
                <w:lang w:bidi="ar-DZ"/>
              </w:rPr>
            </w:pPr>
            <w:proofErr w:type="gramStart"/>
            <w:r w:rsidRPr="00392ECB">
              <w:rPr>
                <w:rFonts w:cs="Traditional Arabic" w:hint="cs"/>
                <w:b/>
                <w:bCs/>
                <w:sz w:val="28"/>
                <w:szCs w:val="28"/>
                <w:rtl/>
                <w:lang w:bidi="ar-DZ"/>
              </w:rPr>
              <w:t>مجموع</w:t>
            </w:r>
            <w:proofErr w:type="gramEnd"/>
            <w:r w:rsidRPr="00392ECB">
              <w:rPr>
                <w:rFonts w:cs="Traditional Arabic" w:hint="cs"/>
                <w:b/>
                <w:bCs/>
                <w:sz w:val="28"/>
                <w:szCs w:val="28"/>
                <w:rtl/>
                <w:lang w:bidi="ar-DZ"/>
              </w:rPr>
              <w:t xml:space="preserve">                         9.1</w:t>
            </w:r>
          </w:p>
        </w:tc>
      </w:tr>
    </w:tbl>
    <w:p w:rsidR="0026005D" w:rsidRDefault="0026005D" w:rsidP="0026005D">
      <w:pPr>
        <w:rPr>
          <w:rFonts w:cs="Traditional Arabic"/>
          <w:sz w:val="32"/>
          <w:szCs w:val="32"/>
          <w:rtl/>
          <w:lang w:bidi="ar-DZ"/>
        </w:rPr>
      </w:pPr>
      <w:proofErr w:type="gramStart"/>
      <w:r w:rsidRPr="000841E3">
        <w:rPr>
          <w:rFonts w:cs="Traditional Arabic" w:hint="cs"/>
          <w:b/>
          <w:bCs/>
          <w:sz w:val="32"/>
          <w:szCs w:val="32"/>
          <w:rtl/>
          <w:lang w:bidi="ar-DZ"/>
        </w:rPr>
        <w:t>ملاحظة</w:t>
      </w:r>
      <w:proofErr w:type="gramEnd"/>
      <w:r>
        <w:rPr>
          <w:rFonts w:cs="Traditional Arabic" w:hint="cs"/>
          <w:sz w:val="32"/>
          <w:szCs w:val="32"/>
          <w:rtl/>
          <w:lang w:bidi="ar-DZ"/>
        </w:rPr>
        <w:t>: يسبق جدول الموارد والاستخدامات جدول آخر يدعى جدول التغيرات، وهو يحدد التغيرات كل بند من بنود الميزانيتين ليتسنى توجيه التغيرات حسب إشارة التغير.</w:t>
      </w:r>
    </w:p>
    <w:p w:rsidR="0026005D" w:rsidRDefault="0026005D" w:rsidP="0026005D">
      <w:pPr>
        <w:rPr>
          <w:rFonts w:cs="Traditional Arabic"/>
          <w:b/>
          <w:bCs/>
          <w:sz w:val="32"/>
          <w:szCs w:val="32"/>
          <w:rtl/>
          <w:lang w:bidi="ar-DZ"/>
        </w:rPr>
      </w:pPr>
    </w:p>
    <w:p w:rsidR="0026005D" w:rsidRDefault="0026005D" w:rsidP="0026005D">
      <w:pPr>
        <w:rPr>
          <w:rFonts w:cs="Traditional Arabic"/>
          <w:b/>
          <w:bCs/>
          <w:sz w:val="32"/>
          <w:szCs w:val="32"/>
          <w:rtl/>
          <w:lang w:bidi="ar-DZ"/>
        </w:rPr>
      </w:pPr>
    </w:p>
    <w:p w:rsidR="0026005D" w:rsidRDefault="0026005D" w:rsidP="0026005D">
      <w:pPr>
        <w:rPr>
          <w:rFonts w:cs="Traditional Arabic"/>
          <w:sz w:val="32"/>
          <w:szCs w:val="32"/>
          <w:rtl/>
          <w:lang w:bidi="ar-DZ"/>
        </w:rPr>
      </w:pPr>
      <w:proofErr w:type="gramStart"/>
      <w:r w:rsidRPr="005C653A">
        <w:rPr>
          <w:rFonts w:cs="Traditional Arabic" w:hint="cs"/>
          <w:b/>
          <w:bCs/>
          <w:sz w:val="32"/>
          <w:szCs w:val="32"/>
          <w:u w:val="single"/>
          <w:rtl/>
          <w:lang w:bidi="ar-DZ"/>
        </w:rPr>
        <w:t>خلاصة</w:t>
      </w:r>
      <w:proofErr w:type="gramEnd"/>
      <w:r w:rsidRPr="007B3406">
        <w:rPr>
          <w:rFonts w:cs="Traditional Arabic" w:hint="cs"/>
          <w:b/>
          <w:bCs/>
          <w:sz w:val="32"/>
          <w:szCs w:val="32"/>
          <w:rtl/>
          <w:lang w:bidi="ar-DZ"/>
        </w:rPr>
        <w:t>:</w:t>
      </w:r>
      <w:r>
        <w:rPr>
          <w:rFonts w:cs="Traditional Arabic" w:hint="cs"/>
          <w:sz w:val="32"/>
          <w:szCs w:val="32"/>
          <w:rtl/>
          <w:lang w:bidi="ar-DZ"/>
        </w:rPr>
        <w:t xml:space="preserve"> </w:t>
      </w:r>
    </w:p>
    <w:p w:rsidR="0026005D" w:rsidRDefault="0026005D" w:rsidP="0026005D">
      <w:pPr>
        <w:ind w:firstLine="708"/>
        <w:rPr>
          <w:rFonts w:cs="Traditional Arabic"/>
          <w:sz w:val="32"/>
          <w:szCs w:val="32"/>
          <w:rtl/>
          <w:lang w:bidi="ar-DZ"/>
        </w:rPr>
      </w:pPr>
      <w:r>
        <w:rPr>
          <w:rFonts w:cs="Traditional Arabic" w:hint="cs"/>
          <w:sz w:val="32"/>
          <w:szCs w:val="32"/>
          <w:rtl/>
          <w:lang w:bidi="ar-DZ"/>
        </w:rPr>
        <w:t>يقوم التحليل الديناميكي على تحليل الوضعية المالية للمؤسسة لفترتين متتاليتين من الزمن، وهو بذلك يوفر صورة وافية عن الحركات المالية القائمة في المؤسسة خلال الفترتين السالفتين، إلا أن هذا التحليل أصبح بدوره لا يلبي توجهات المحللين الماليين كونه يعتمد على تحليل سيولة استحقاق، أو ما يطلق عليه بالتحليل المالي الذمي، فظهر بذلك تحليل آخر يطلق عليه بالتحليل المالي الوظيفي والذي يؤسس للميزانية شكلا آخر يبنى على أساس الوظائف الأساسية للمؤسسة، وهو ما سنتطرق إليه في الفصل الموالي.</w:t>
      </w:r>
    </w:p>
    <w:p w:rsidR="0026005D" w:rsidRDefault="0026005D" w:rsidP="0026005D">
      <w:pPr>
        <w:rPr>
          <w:rFonts w:cs="Traditional Arabic"/>
          <w:sz w:val="32"/>
          <w:szCs w:val="32"/>
          <w:rtl/>
          <w:lang w:bidi="ar-DZ"/>
        </w:rPr>
      </w:pPr>
    </w:p>
    <w:p w:rsidR="0026005D" w:rsidRDefault="0026005D" w:rsidP="0026005D">
      <w:pPr>
        <w:rPr>
          <w:rFonts w:cs="Traditional Arabic"/>
          <w:sz w:val="32"/>
          <w:szCs w:val="32"/>
          <w:rtl/>
          <w:lang w:bidi="ar-DZ"/>
        </w:rPr>
      </w:pPr>
    </w:p>
    <w:p w:rsidR="0026005D" w:rsidRPr="0026005D" w:rsidRDefault="0026005D" w:rsidP="0026005D">
      <w:pPr>
        <w:tabs>
          <w:tab w:val="left" w:pos="7485"/>
        </w:tabs>
        <w:bidi/>
        <w:rPr>
          <w:rtl/>
          <w:lang w:val="en-US" w:bidi="ar-DZ"/>
        </w:rPr>
      </w:pPr>
    </w:p>
    <w:sectPr w:rsidR="0026005D" w:rsidRPr="0026005D" w:rsidSect="007A23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77156"/>
    <w:multiLevelType w:val="hybridMultilevel"/>
    <w:tmpl w:val="8558FBDC"/>
    <w:lvl w:ilvl="0" w:tplc="3544DDC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3E632C02"/>
    <w:multiLevelType w:val="hybridMultilevel"/>
    <w:tmpl w:val="F5AA18DA"/>
    <w:lvl w:ilvl="0" w:tplc="4B9ABB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5E1134"/>
    <w:rsid w:val="0026005D"/>
    <w:rsid w:val="005E1134"/>
    <w:rsid w:val="006B7DD7"/>
    <w:rsid w:val="007A23BE"/>
    <w:rsid w:val="00B05396"/>
    <w:rsid w:val="00DD6104"/>
    <w:rsid w:val="00EC15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3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1134"/>
    <w:pPr>
      <w:ind w:left="720"/>
      <w:contextualSpacing/>
    </w:pPr>
  </w:style>
  <w:style w:type="table" w:styleId="Grilledutableau">
    <w:name w:val="Table Grid"/>
    <w:basedOn w:val="TableauNormal"/>
    <w:rsid w:val="002600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1414</Words>
  <Characters>7782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Sihem</dc:creator>
  <cp:lastModifiedBy>Sihem</cp:lastModifiedBy>
  <cp:revision>2</cp:revision>
  <dcterms:created xsi:type="dcterms:W3CDTF">2018-11-18T09:38:00Z</dcterms:created>
  <dcterms:modified xsi:type="dcterms:W3CDTF">2021-02-12T15:37:00Z</dcterms:modified>
</cp:coreProperties>
</file>