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CC6A8C">
      <w:pPr>
        <w:spacing w:after="0"/>
        <w:jc w:val="center"/>
        <w:rPr>
          <w:rFonts w:asciiTheme="majorBidi" w:hAnsiTheme="majorBidi" w:cstheme="majorBidi"/>
          <w:b/>
          <w:bCs/>
          <w:sz w:val="28"/>
          <w:szCs w:val="28"/>
          <w:u w:val="single"/>
        </w:rPr>
      </w:pPr>
      <w:r w:rsidRPr="004524D0">
        <w:rPr>
          <w:rFonts w:asciiTheme="majorBidi" w:hAnsiTheme="majorBidi" w:cstheme="majorBidi"/>
          <w:b/>
          <w:bCs/>
          <w:sz w:val="28"/>
          <w:szCs w:val="28"/>
          <w:u w:val="single"/>
        </w:rPr>
        <w:t>Cours N°</w:t>
      </w:r>
      <w:bookmarkStart w:id="0" w:name="_GoBack"/>
      <w:bookmarkEnd w:id="0"/>
      <w:r w:rsidRPr="004524D0">
        <w:rPr>
          <w:rFonts w:asciiTheme="majorBidi" w:hAnsiTheme="majorBidi" w:cstheme="majorBidi"/>
          <w:b/>
          <w:bCs/>
          <w:sz w:val="28"/>
          <w:szCs w:val="28"/>
          <w:u w:val="single"/>
        </w:rPr>
        <w:t>6 : L’opportunité entrepreneuriale</w:t>
      </w:r>
    </w:p>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D554AC">
      <w:pPr>
        <w:spacing w:after="0"/>
        <w:jc w:val="both"/>
        <w:rPr>
          <w:rFonts w:asciiTheme="majorBidi" w:hAnsiTheme="majorBidi" w:cstheme="majorBidi"/>
          <w:b/>
          <w:bCs/>
          <w:sz w:val="28"/>
          <w:szCs w:val="28"/>
          <w:u w:val="single"/>
        </w:rPr>
      </w:pPr>
    </w:p>
    <w:p w:rsidR="002034D4" w:rsidRPr="004524D0" w:rsidRDefault="002034D4" w:rsidP="00D554AC">
      <w:pPr>
        <w:spacing w:after="0"/>
        <w:jc w:val="both"/>
        <w:rPr>
          <w:rFonts w:asciiTheme="majorBidi" w:hAnsiTheme="majorBidi" w:cstheme="majorBidi"/>
          <w:b/>
          <w:bCs/>
          <w:sz w:val="28"/>
          <w:szCs w:val="28"/>
          <w:u w:val="single"/>
        </w:rPr>
      </w:pPr>
      <w:r w:rsidRPr="004524D0">
        <w:rPr>
          <w:rFonts w:asciiTheme="majorBidi" w:hAnsiTheme="majorBidi" w:cstheme="majorBidi"/>
          <w:b/>
          <w:bCs/>
          <w:sz w:val="28"/>
          <w:szCs w:val="28"/>
          <w:u w:val="single"/>
        </w:rPr>
        <w:t>de l’idée initiale à l’opportunité d’affaires :</w:t>
      </w:r>
    </w:p>
    <w:p w:rsidR="0038275E" w:rsidRPr="004524D0" w:rsidRDefault="002034D4" w:rsidP="00D554AC">
      <w:pPr>
        <w:spacing w:after="0"/>
        <w:jc w:val="both"/>
        <w:rPr>
          <w:rFonts w:asciiTheme="majorBidi" w:hAnsiTheme="majorBidi" w:cstheme="majorBidi"/>
          <w:b/>
          <w:bCs/>
          <w:sz w:val="28"/>
          <w:szCs w:val="28"/>
        </w:rPr>
      </w:pPr>
      <w:r w:rsidRPr="004524D0">
        <w:rPr>
          <w:rFonts w:asciiTheme="majorBidi" w:hAnsiTheme="majorBidi" w:cstheme="majorBidi"/>
          <w:b/>
          <w:bCs/>
          <w:sz w:val="28"/>
          <w:szCs w:val="28"/>
          <w:u w:val="single"/>
        </w:rPr>
        <w:t>4.1/</w:t>
      </w:r>
      <w:r w:rsidR="0038275E" w:rsidRPr="004524D0">
        <w:rPr>
          <w:rFonts w:asciiTheme="majorBidi" w:hAnsiTheme="majorBidi" w:cstheme="majorBidi"/>
          <w:b/>
          <w:bCs/>
          <w:sz w:val="28"/>
          <w:szCs w:val="28"/>
          <w:u w:val="single"/>
        </w:rPr>
        <w:t xml:space="preserve">Rôle et origine des idées dans un projet entrepreneurial: </w:t>
      </w:r>
    </w:p>
    <w:p w:rsidR="0038275E" w:rsidRPr="004524D0" w:rsidRDefault="0038275E" w:rsidP="00095E0E">
      <w:pPr>
        <w:spacing w:after="0"/>
        <w:ind w:firstLine="708"/>
        <w:jc w:val="both"/>
        <w:rPr>
          <w:rFonts w:asciiTheme="majorBidi" w:hAnsiTheme="majorBidi" w:cstheme="majorBidi"/>
          <w:sz w:val="28"/>
          <w:szCs w:val="28"/>
        </w:rPr>
      </w:pPr>
      <w:r w:rsidRPr="004524D0">
        <w:rPr>
          <w:rFonts w:asciiTheme="majorBidi" w:hAnsiTheme="majorBidi" w:cstheme="majorBidi"/>
          <w:sz w:val="28"/>
          <w:szCs w:val="28"/>
        </w:rPr>
        <w:t>Une bonne idée n’est rien d’autre qu’un outil entre les mains d’un individu ou d’une équipe. Ce n’est pas l’idée qui est l’ingrédient principal, mais le travail qui peut être fait à partir d’une idée.</w:t>
      </w:r>
    </w:p>
    <w:p w:rsidR="0038275E" w:rsidRPr="004524D0" w:rsidRDefault="0038275E"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Les bonnes idées ne sont pas forcement de bonnes opportunités: cela dépend de </w:t>
      </w:r>
      <w:r w:rsidRPr="004524D0">
        <w:rPr>
          <w:rFonts w:asciiTheme="majorBidi" w:hAnsiTheme="majorBidi" w:cstheme="majorBidi"/>
          <w:sz w:val="28"/>
          <w:szCs w:val="28"/>
          <w:u w:val="single"/>
        </w:rPr>
        <w:t>l’individu</w:t>
      </w:r>
      <w:r w:rsidRPr="004524D0">
        <w:rPr>
          <w:rFonts w:asciiTheme="majorBidi" w:hAnsiTheme="majorBidi" w:cstheme="majorBidi"/>
          <w:sz w:val="28"/>
          <w:szCs w:val="28"/>
        </w:rPr>
        <w:t xml:space="preserve">, </w:t>
      </w:r>
      <w:r w:rsidRPr="004524D0">
        <w:rPr>
          <w:rFonts w:asciiTheme="majorBidi" w:hAnsiTheme="majorBidi" w:cstheme="majorBidi"/>
          <w:sz w:val="28"/>
          <w:szCs w:val="28"/>
          <w:u w:val="single"/>
        </w:rPr>
        <w:t>du temps</w:t>
      </w:r>
      <w:r w:rsidRPr="004524D0">
        <w:rPr>
          <w:rFonts w:asciiTheme="majorBidi" w:hAnsiTheme="majorBidi" w:cstheme="majorBidi"/>
          <w:sz w:val="28"/>
          <w:szCs w:val="28"/>
        </w:rPr>
        <w:t xml:space="preserve"> et des </w:t>
      </w:r>
      <w:r w:rsidRPr="004524D0">
        <w:rPr>
          <w:rFonts w:asciiTheme="majorBidi" w:hAnsiTheme="majorBidi" w:cstheme="majorBidi"/>
          <w:sz w:val="28"/>
          <w:szCs w:val="28"/>
          <w:u w:val="single"/>
        </w:rPr>
        <w:t>ressources disponibles</w:t>
      </w:r>
      <w:r w:rsidRPr="004524D0">
        <w:rPr>
          <w:rFonts w:asciiTheme="majorBidi" w:hAnsiTheme="majorBidi" w:cstheme="majorBidi"/>
          <w:sz w:val="28"/>
          <w:szCs w:val="28"/>
        </w:rPr>
        <w:t xml:space="preserve">, du </w:t>
      </w:r>
      <w:r w:rsidRPr="004524D0">
        <w:rPr>
          <w:rFonts w:asciiTheme="majorBidi" w:hAnsiTheme="majorBidi" w:cstheme="majorBidi"/>
          <w:sz w:val="28"/>
          <w:szCs w:val="28"/>
          <w:u w:val="single"/>
        </w:rPr>
        <w:t>moment</w:t>
      </w:r>
      <w:r w:rsidRPr="004524D0">
        <w:rPr>
          <w:rFonts w:asciiTheme="majorBidi" w:hAnsiTheme="majorBidi" w:cstheme="majorBidi"/>
          <w:sz w:val="28"/>
          <w:szCs w:val="28"/>
        </w:rPr>
        <w:t xml:space="preserve"> et probablement de la </w:t>
      </w:r>
      <w:r w:rsidRPr="004524D0">
        <w:rPr>
          <w:rFonts w:asciiTheme="majorBidi" w:hAnsiTheme="majorBidi" w:cstheme="majorBidi"/>
          <w:sz w:val="28"/>
          <w:szCs w:val="28"/>
          <w:u w:val="double"/>
        </w:rPr>
        <w:t>chance.</w:t>
      </w:r>
    </w:p>
    <w:p w:rsidR="0038275E" w:rsidRPr="004524D0" w:rsidRDefault="00AE1BE4"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Capter les idées émergentes implique l’existence, l’acquisition et le développement de capacités d’écoute et d’observation.les idées viennent presque naturellement à celui qui sait observer et remettre en question ce qui l’entoure, qui est attentif à des besoins non encore</w:t>
      </w:r>
      <w:r w:rsidR="00FB6FB0" w:rsidRPr="004524D0">
        <w:rPr>
          <w:rFonts w:asciiTheme="majorBidi" w:hAnsiTheme="majorBidi" w:cstheme="majorBidi"/>
          <w:sz w:val="28"/>
          <w:szCs w:val="28"/>
        </w:rPr>
        <w:t xml:space="preserve"> ou mal satisfaits, à celui également qui sait tirer partie des rencontres et des découvertes fortuites.</w:t>
      </w:r>
      <w:r w:rsidRPr="004524D0">
        <w:rPr>
          <w:rFonts w:asciiTheme="majorBidi" w:hAnsiTheme="majorBidi" w:cstheme="majorBidi"/>
          <w:sz w:val="28"/>
          <w:szCs w:val="28"/>
        </w:rPr>
        <w:t xml:space="preserve"> </w:t>
      </w:r>
      <w:r w:rsidR="0038275E" w:rsidRPr="004524D0">
        <w:rPr>
          <w:rFonts w:asciiTheme="majorBidi" w:hAnsiTheme="majorBidi" w:cstheme="majorBidi"/>
          <w:sz w:val="28"/>
          <w:szCs w:val="28"/>
        </w:rPr>
        <w:t xml:space="preserve">Il faudrait développer une capacité à </w:t>
      </w:r>
      <w:r w:rsidR="0038275E" w:rsidRPr="004524D0">
        <w:rPr>
          <w:rFonts w:asciiTheme="majorBidi" w:hAnsiTheme="majorBidi" w:cstheme="majorBidi"/>
          <w:b/>
          <w:bCs/>
          <w:sz w:val="28"/>
          <w:szCs w:val="28"/>
        </w:rPr>
        <w:t>« faire l’éponge</w:t>
      </w:r>
      <w:r w:rsidR="0038275E" w:rsidRPr="004524D0">
        <w:rPr>
          <w:rFonts w:asciiTheme="majorBidi" w:hAnsiTheme="majorBidi" w:cstheme="majorBidi"/>
          <w:sz w:val="28"/>
          <w:szCs w:val="28"/>
        </w:rPr>
        <w:t xml:space="preserve"> » pour absorber un maximum d’information et d’idées, avant de faire le tri ou de laisser opérer une décantation.</w:t>
      </w:r>
    </w:p>
    <w:p w:rsidR="0038275E" w:rsidRPr="004524D0" w:rsidRDefault="0006292C" w:rsidP="00D554AC">
      <w:pPr>
        <w:spacing w:after="0"/>
        <w:jc w:val="both"/>
        <w:rPr>
          <w:rFonts w:asciiTheme="majorBidi" w:hAnsiTheme="majorBidi" w:cstheme="majorBidi"/>
          <w:b/>
          <w:bCs/>
          <w:sz w:val="28"/>
          <w:szCs w:val="28"/>
          <w:u w:val="single"/>
        </w:rPr>
      </w:pPr>
      <w:r w:rsidRPr="004524D0">
        <w:rPr>
          <w:rFonts w:asciiTheme="majorBidi" w:hAnsiTheme="majorBidi" w:cstheme="majorBidi"/>
          <w:b/>
          <w:bCs/>
          <w:sz w:val="28"/>
          <w:szCs w:val="28"/>
          <w:u w:val="single"/>
        </w:rPr>
        <w:t>4.2/</w:t>
      </w:r>
      <w:r w:rsidR="0038275E" w:rsidRPr="004524D0">
        <w:rPr>
          <w:rFonts w:asciiTheme="majorBidi" w:hAnsiTheme="majorBidi" w:cstheme="majorBidi"/>
          <w:b/>
          <w:bCs/>
          <w:sz w:val="28"/>
          <w:szCs w:val="28"/>
          <w:u w:val="single"/>
        </w:rPr>
        <w:t xml:space="preserve">L’évaluation des opportunités: </w:t>
      </w:r>
    </w:p>
    <w:p w:rsidR="0006292C" w:rsidRPr="004524D0" w:rsidRDefault="0006292C" w:rsidP="00095E0E">
      <w:pPr>
        <w:spacing w:after="0"/>
        <w:ind w:firstLine="708"/>
        <w:jc w:val="both"/>
        <w:rPr>
          <w:rFonts w:asciiTheme="majorBidi" w:hAnsiTheme="majorBidi" w:cstheme="majorBidi"/>
          <w:sz w:val="28"/>
          <w:szCs w:val="28"/>
        </w:rPr>
      </w:pPr>
      <w:r w:rsidRPr="004524D0">
        <w:rPr>
          <w:rFonts w:asciiTheme="majorBidi" w:hAnsiTheme="majorBidi" w:cstheme="majorBidi"/>
          <w:sz w:val="28"/>
          <w:szCs w:val="28"/>
        </w:rPr>
        <w:t xml:space="preserve">l’opportunité entrepreneuriale est la résultante d’une nouvelle combinaison des facteurs de production qui se manifeste dans l’introduction d’un nouveau produit, d’une nouvelle </w:t>
      </w:r>
      <w:r w:rsidR="00244F0A" w:rsidRPr="004524D0">
        <w:rPr>
          <w:rFonts w:asciiTheme="majorBidi" w:hAnsiTheme="majorBidi" w:cstheme="majorBidi"/>
          <w:sz w:val="28"/>
          <w:szCs w:val="28"/>
        </w:rPr>
        <w:t>méthode</w:t>
      </w:r>
      <w:r w:rsidRPr="004524D0">
        <w:rPr>
          <w:rFonts w:asciiTheme="majorBidi" w:hAnsiTheme="majorBidi" w:cstheme="majorBidi"/>
          <w:sz w:val="28"/>
          <w:szCs w:val="28"/>
        </w:rPr>
        <w:t xml:space="preserve"> de production, lors de l’exploitation d’un nouveau marché, de la </w:t>
      </w:r>
      <w:r w:rsidR="00244F0A" w:rsidRPr="004524D0">
        <w:rPr>
          <w:rFonts w:asciiTheme="majorBidi" w:hAnsiTheme="majorBidi" w:cstheme="majorBidi"/>
          <w:sz w:val="28"/>
          <w:szCs w:val="28"/>
        </w:rPr>
        <w:t>conquête</w:t>
      </w:r>
      <w:r w:rsidRPr="004524D0">
        <w:rPr>
          <w:rFonts w:asciiTheme="majorBidi" w:hAnsiTheme="majorBidi" w:cstheme="majorBidi"/>
          <w:sz w:val="28"/>
          <w:szCs w:val="28"/>
        </w:rPr>
        <w:t xml:space="preserve"> d’une nouvelle source d’</w:t>
      </w:r>
      <w:r w:rsidR="00244F0A" w:rsidRPr="004524D0">
        <w:rPr>
          <w:rFonts w:asciiTheme="majorBidi" w:hAnsiTheme="majorBidi" w:cstheme="majorBidi"/>
          <w:sz w:val="28"/>
          <w:szCs w:val="28"/>
        </w:rPr>
        <w:t>approvisionnement</w:t>
      </w:r>
      <w:r w:rsidRPr="004524D0">
        <w:rPr>
          <w:rFonts w:asciiTheme="majorBidi" w:hAnsiTheme="majorBidi" w:cstheme="majorBidi"/>
          <w:sz w:val="28"/>
          <w:szCs w:val="28"/>
        </w:rPr>
        <w:t xml:space="preserve"> et finalement d’une nouvelle forme d’</w:t>
      </w:r>
      <w:r w:rsidR="00244F0A" w:rsidRPr="004524D0">
        <w:rPr>
          <w:rFonts w:asciiTheme="majorBidi" w:hAnsiTheme="majorBidi" w:cstheme="majorBidi"/>
          <w:sz w:val="28"/>
          <w:szCs w:val="28"/>
        </w:rPr>
        <w:t>organisation industrielle.</w:t>
      </w:r>
    </w:p>
    <w:p w:rsidR="00244F0A" w:rsidRPr="004524D0" w:rsidRDefault="003F5597"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Une opportunité d’affaires peut être définie par la possibilité qu’un projet présente d’aboutir à une activité créatrice de valeur, rentable et dotée d’un potentiel de développement ou de pérennisation, compte tenu de l’opportunité de marché et des ressources mobilisables par l’individu.</w:t>
      </w:r>
    </w:p>
    <w:p w:rsidR="003F5597" w:rsidRPr="004524D0" w:rsidRDefault="003F5597"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L’opportunité dépend donc :</w:t>
      </w:r>
    </w:p>
    <w:p w:rsidR="003F5597" w:rsidRPr="004524D0" w:rsidRDefault="003F5597"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 </w:t>
      </w:r>
      <w:r w:rsidRPr="004524D0">
        <w:rPr>
          <w:rFonts w:asciiTheme="majorBidi" w:hAnsiTheme="majorBidi" w:cstheme="majorBidi"/>
          <w:sz w:val="28"/>
          <w:szCs w:val="28"/>
          <w:u w:val="single"/>
        </w:rPr>
        <w:t>de l’individu</w:t>
      </w:r>
      <w:r w:rsidRPr="004524D0">
        <w:rPr>
          <w:rFonts w:asciiTheme="majorBidi" w:hAnsiTheme="majorBidi" w:cstheme="majorBidi"/>
          <w:sz w:val="28"/>
          <w:szCs w:val="28"/>
        </w:rPr>
        <w:t xml:space="preserve"> (envies, motivations, valeurs, compétences, connaissances, relations, et moyens financiers) ;</w:t>
      </w:r>
    </w:p>
    <w:p w:rsidR="003F5597" w:rsidRPr="004524D0" w:rsidRDefault="003F5597"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 de </w:t>
      </w:r>
      <w:r w:rsidRPr="004524D0">
        <w:rPr>
          <w:rFonts w:asciiTheme="majorBidi" w:hAnsiTheme="majorBidi" w:cstheme="majorBidi"/>
          <w:sz w:val="28"/>
          <w:szCs w:val="28"/>
          <w:u w:val="single"/>
        </w:rPr>
        <w:t>l’environnement</w:t>
      </w:r>
      <w:r w:rsidRPr="004524D0">
        <w:rPr>
          <w:rFonts w:asciiTheme="majorBidi" w:hAnsiTheme="majorBidi" w:cstheme="majorBidi"/>
          <w:sz w:val="28"/>
          <w:szCs w:val="28"/>
        </w:rPr>
        <w:t>(les choses à faire, l’accessibilité, l’hostilité, les potentialités, et la solvabilité) ;</w:t>
      </w:r>
    </w:p>
    <w:p w:rsidR="003F5597" w:rsidRPr="004524D0" w:rsidRDefault="003F5597"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 l’accès aux </w:t>
      </w:r>
      <w:r w:rsidRPr="004524D0">
        <w:rPr>
          <w:rFonts w:asciiTheme="majorBidi" w:hAnsiTheme="majorBidi" w:cstheme="majorBidi"/>
          <w:sz w:val="28"/>
          <w:szCs w:val="28"/>
          <w:u w:val="single"/>
        </w:rPr>
        <w:t>ressources</w:t>
      </w:r>
      <w:r w:rsidRPr="004524D0">
        <w:rPr>
          <w:rFonts w:asciiTheme="majorBidi" w:hAnsiTheme="majorBidi" w:cstheme="majorBidi"/>
          <w:sz w:val="28"/>
          <w:szCs w:val="28"/>
        </w:rPr>
        <w:t xml:space="preserve"> (disponibilité, couts d’acquisition et d’utilisation) ;</w:t>
      </w:r>
    </w:p>
    <w:p w:rsidR="003F5597" w:rsidRPr="004524D0" w:rsidRDefault="003F5597" w:rsidP="00BF524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-Du </w:t>
      </w:r>
      <w:r w:rsidRPr="004524D0">
        <w:rPr>
          <w:rFonts w:asciiTheme="majorBidi" w:hAnsiTheme="majorBidi" w:cstheme="majorBidi"/>
          <w:sz w:val="28"/>
          <w:szCs w:val="28"/>
          <w:u w:val="single"/>
        </w:rPr>
        <w:t>temps</w:t>
      </w:r>
      <w:r w:rsidRPr="004524D0">
        <w:rPr>
          <w:rFonts w:asciiTheme="majorBidi" w:hAnsiTheme="majorBidi" w:cstheme="majorBidi"/>
          <w:sz w:val="28"/>
          <w:szCs w:val="28"/>
        </w:rPr>
        <w:t xml:space="preserve"> nécessaire pour dimensionner le projet, estimer les ressources nécessaires et les obtenir.</w:t>
      </w:r>
    </w:p>
    <w:p w:rsidR="0038275E" w:rsidRPr="004524D0" w:rsidRDefault="0038275E"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Opportunité=idée(s)+créativité entrepreneuriale</w:t>
      </w:r>
    </w:p>
    <w:p w:rsidR="0038275E" w:rsidRPr="004524D0" w:rsidRDefault="00BF524C" w:rsidP="00BF524C">
      <w:pPr>
        <w:spacing w:after="0"/>
        <w:jc w:val="both"/>
        <w:rPr>
          <w:rFonts w:asciiTheme="majorBidi" w:hAnsiTheme="majorBidi" w:cstheme="majorBidi"/>
          <w:b/>
          <w:bCs/>
          <w:sz w:val="28"/>
          <w:szCs w:val="28"/>
          <w:u w:val="single"/>
        </w:rPr>
      </w:pPr>
      <w:r w:rsidRPr="004524D0">
        <w:rPr>
          <w:rFonts w:asciiTheme="majorBidi" w:hAnsiTheme="majorBidi" w:cstheme="majorBidi"/>
          <w:b/>
          <w:bCs/>
          <w:sz w:val="28"/>
          <w:szCs w:val="28"/>
          <w:u w:val="single"/>
        </w:rPr>
        <w:t>4.2.</w:t>
      </w:r>
      <w:r w:rsidR="0038275E" w:rsidRPr="004524D0">
        <w:rPr>
          <w:rFonts w:asciiTheme="majorBidi" w:hAnsiTheme="majorBidi" w:cstheme="majorBidi"/>
          <w:b/>
          <w:bCs/>
          <w:sz w:val="28"/>
          <w:szCs w:val="28"/>
          <w:u w:val="single"/>
        </w:rPr>
        <w:t>1</w:t>
      </w:r>
      <w:r w:rsidRPr="004524D0">
        <w:rPr>
          <w:rFonts w:asciiTheme="majorBidi" w:hAnsiTheme="majorBidi" w:cstheme="majorBidi"/>
          <w:b/>
          <w:bCs/>
          <w:sz w:val="28"/>
          <w:szCs w:val="28"/>
          <w:u w:val="single"/>
        </w:rPr>
        <w:t>/</w:t>
      </w:r>
      <w:r w:rsidR="0038275E" w:rsidRPr="004524D0">
        <w:rPr>
          <w:rFonts w:asciiTheme="majorBidi" w:hAnsiTheme="majorBidi" w:cstheme="majorBidi"/>
          <w:b/>
          <w:bCs/>
          <w:sz w:val="28"/>
          <w:szCs w:val="28"/>
          <w:u w:val="single"/>
        </w:rPr>
        <w:t xml:space="preserve"> déconstruction et recomposition de l’idée initiale:</w:t>
      </w:r>
    </w:p>
    <w:p w:rsidR="0038275E" w:rsidRPr="004524D0" w:rsidRDefault="0038275E" w:rsidP="004D1625">
      <w:pPr>
        <w:spacing w:after="0"/>
        <w:ind w:firstLine="708"/>
        <w:jc w:val="both"/>
        <w:rPr>
          <w:rFonts w:asciiTheme="majorBidi" w:hAnsiTheme="majorBidi" w:cstheme="majorBidi"/>
          <w:sz w:val="28"/>
          <w:szCs w:val="28"/>
        </w:rPr>
      </w:pPr>
      <w:r w:rsidRPr="004524D0">
        <w:rPr>
          <w:rFonts w:asciiTheme="majorBidi" w:hAnsiTheme="majorBidi" w:cstheme="majorBidi"/>
          <w:sz w:val="28"/>
          <w:szCs w:val="28"/>
        </w:rPr>
        <w:lastRenderedPageBreak/>
        <w:t xml:space="preserve">L’opportunité d’affaire est construite </w:t>
      </w:r>
      <w:r w:rsidR="00BF524C" w:rsidRPr="004524D0">
        <w:rPr>
          <w:rFonts w:asciiTheme="majorBidi" w:hAnsiTheme="majorBidi" w:cstheme="majorBidi"/>
          <w:sz w:val="28"/>
          <w:szCs w:val="28"/>
        </w:rPr>
        <w:t>à</w:t>
      </w:r>
      <w:r w:rsidRPr="004524D0">
        <w:rPr>
          <w:rFonts w:asciiTheme="majorBidi" w:hAnsiTheme="majorBidi" w:cstheme="majorBidi"/>
          <w:sz w:val="28"/>
          <w:szCs w:val="28"/>
        </w:rPr>
        <w:t xml:space="preserve"> partir d’une idée initiale qui va être confronté à un environnement, à des besoins, à des comportements et à des possibilités. Cette idée de départ, en toute logique, n’est pas forcément celle sur laquelle sera fondée l’opportunité, il faut voir l’idée initiale comme un matériau déformable qui peut </w:t>
      </w:r>
      <w:r w:rsidR="00BF524C" w:rsidRPr="004524D0">
        <w:rPr>
          <w:rFonts w:asciiTheme="majorBidi" w:hAnsiTheme="majorBidi" w:cstheme="majorBidi"/>
          <w:sz w:val="28"/>
          <w:szCs w:val="28"/>
        </w:rPr>
        <w:t>prendre (presque</w:t>
      </w:r>
      <w:r w:rsidRPr="004524D0">
        <w:rPr>
          <w:rFonts w:asciiTheme="majorBidi" w:hAnsiTheme="majorBidi" w:cstheme="majorBidi"/>
          <w:sz w:val="28"/>
          <w:szCs w:val="28"/>
        </w:rPr>
        <w:t>) une infinité de formes. Parmi ces formes, quelques-unes peuvent s’avérer être de bonnes opportunités pour l’individu.</w:t>
      </w:r>
    </w:p>
    <w:p w:rsidR="00374DC1" w:rsidRPr="004524D0" w:rsidRDefault="00374DC1"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La démarche de </w:t>
      </w:r>
      <w:r w:rsidR="004D1625" w:rsidRPr="004524D0">
        <w:rPr>
          <w:rFonts w:asciiTheme="majorBidi" w:hAnsiTheme="majorBidi" w:cstheme="majorBidi"/>
          <w:sz w:val="28"/>
          <w:szCs w:val="28"/>
        </w:rPr>
        <w:t>créativité</w:t>
      </w:r>
      <w:r w:rsidRPr="004524D0">
        <w:rPr>
          <w:rFonts w:asciiTheme="majorBidi" w:hAnsiTheme="majorBidi" w:cstheme="majorBidi"/>
          <w:sz w:val="28"/>
          <w:szCs w:val="28"/>
        </w:rPr>
        <w:t xml:space="preserve"> doit s’appliquer autour de ces </w:t>
      </w:r>
      <w:r w:rsidR="004D1625" w:rsidRPr="004524D0">
        <w:rPr>
          <w:rFonts w:asciiTheme="majorBidi" w:hAnsiTheme="majorBidi" w:cstheme="majorBidi"/>
          <w:sz w:val="28"/>
          <w:szCs w:val="28"/>
        </w:rPr>
        <w:t>éléments</w:t>
      </w:r>
      <w:r w:rsidRPr="004524D0">
        <w:rPr>
          <w:rFonts w:asciiTheme="majorBidi" w:hAnsiTheme="majorBidi" w:cstheme="majorBidi"/>
          <w:sz w:val="28"/>
          <w:szCs w:val="28"/>
        </w:rPr>
        <w:t>, pour essayer d’identifier :</w:t>
      </w:r>
    </w:p>
    <w:p w:rsidR="00374DC1" w:rsidRPr="004524D0" w:rsidRDefault="00374DC1"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d’autres applications de la technologie</w:t>
      </w:r>
      <w:r w:rsidR="004D1625" w:rsidRPr="004524D0">
        <w:rPr>
          <w:rFonts w:asciiTheme="majorBidi" w:hAnsiTheme="majorBidi" w:cstheme="majorBidi"/>
          <w:sz w:val="28"/>
          <w:szCs w:val="28"/>
        </w:rPr>
        <w:t> ;</w:t>
      </w:r>
    </w:p>
    <w:p w:rsidR="004D1625" w:rsidRPr="004524D0" w:rsidRDefault="004D1625"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d’autres marchés ou segments de marché ;</w:t>
      </w:r>
    </w:p>
    <w:p w:rsidR="004D1625" w:rsidRPr="004524D0" w:rsidRDefault="004D1625" w:rsidP="004D1625">
      <w:pPr>
        <w:spacing w:after="0"/>
        <w:jc w:val="both"/>
        <w:rPr>
          <w:rFonts w:asciiTheme="majorBidi" w:hAnsiTheme="majorBidi" w:cstheme="majorBidi"/>
          <w:sz w:val="28"/>
          <w:szCs w:val="28"/>
        </w:rPr>
      </w:pPr>
      <w:r w:rsidRPr="004524D0">
        <w:rPr>
          <w:rFonts w:asciiTheme="majorBidi" w:hAnsiTheme="majorBidi" w:cstheme="majorBidi"/>
          <w:sz w:val="28"/>
          <w:szCs w:val="28"/>
        </w:rPr>
        <w:t>- d’autres technologies et compétences.</w:t>
      </w:r>
    </w:p>
    <w:p w:rsidR="0038275E" w:rsidRPr="004524D0" w:rsidRDefault="00BF524C" w:rsidP="00BF524C">
      <w:pPr>
        <w:spacing w:after="0"/>
        <w:jc w:val="both"/>
        <w:rPr>
          <w:rFonts w:asciiTheme="majorBidi" w:hAnsiTheme="majorBidi" w:cstheme="majorBidi"/>
          <w:b/>
          <w:bCs/>
          <w:sz w:val="28"/>
          <w:szCs w:val="28"/>
          <w:u w:val="single"/>
        </w:rPr>
      </w:pPr>
      <w:r w:rsidRPr="004524D0">
        <w:rPr>
          <w:rFonts w:asciiTheme="majorBidi" w:hAnsiTheme="majorBidi" w:cstheme="majorBidi"/>
          <w:b/>
          <w:bCs/>
          <w:sz w:val="28"/>
          <w:szCs w:val="28"/>
          <w:u w:val="single"/>
        </w:rPr>
        <w:t>4.2.</w:t>
      </w:r>
      <w:r w:rsidR="0038275E" w:rsidRPr="004524D0">
        <w:rPr>
          <w:rFonts w:asciiTheme="majorBidi" w:hAnsiTheme="majorBidi" w:cstheme="majorBidi"/>
          <w:b/>
          <w:bCs/>
          <w:sz w:val="28"/>
          <w:szCs w:val="28"/>
          <w:u w:val="single"/>
        </w:rPr>
        <w:t>2</w:t>
      </w:r>
      <w:r w:rsidRPr="004524D0">
        <w:rPr>
          <w:rFonts w:asciiTheme="majorBidi" w:hAnsiTheme="majorBidi" w:cstheme="majorBidi"/>
          <w:b/>
          <w:bCs/>
          <w:sz w:val="28"/>
          <w:szCs w:val="28"/>
          <w:u w:val="single"/>
        </w:rPr>
        <w:t>/</w:t>
      </w:r>
      <w:r w:rsidR="0038275E" w:rsidRPr="004524D0">
        <w:rPr>
          <w:rFonts w:asciiTheme="majorBidi" w:hAnsiTheme="majorBidi" w:cstheme="majorBidi"/>
          <w:b/>
          <w:bCs/>
          <w:sz w:val="28"/>
          <w:szCs w:val="28"/>
          <w:u w:val="single"/>
        </w:rPr>
        <w:t xml:space="preserve"> évaluer les alternatives:</w:t>
      </w:r>
    </w:p>
    <w:p w:rsidR="0038275E" w:rsidRPr="004524D0" w:rsidRDefault="0038275E"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Quand les alternatives ont été identifiées, il est alors possible de les évaluer et de las comparer.</w:t>
      </w:r>
      <w:r w:rsidR="004D1625" w:rsidRPr="004524D0">
        <w:rPr>
          <w:rFonts w:asciiTheme="majorBidi" w:hAnsiTheme="majorBidi" w:cstheme="majorBidi"/>
          <w:sz w:val="28"/>
          <w:szCs w:val="28"/>
        </w:rPr>
        <w:t xml:space="preserve">les </w:t>
      </w:r>
      <w:r w:rsidR="00C83214" w:rsidRPr="004524D0">
        <w:rPr>
          <w:rFonts w:asciiTheme="majorBidi" w:hAnsiTheme="majorBidi" w:cstheme="majorBidi"/>
          <w:sz w:val="28"/>
          <w:szCs w:val="28"/>
        </w:rPr>
        <w:t>critères</w:t>
      </w:r>
      <w:r w:rsidR="004D1625" w:rsidRPr="004524D0">
        <w:rPr>
          <w:rFonts w:asciiTheme="majorBidi" w:hAnsiTheme="majorBidi" w:cstheme="majorBidi"/>
          <w:sz w:val="28"/>
          <w:szCs w:val="28"/>
        </w:rPr>
        <w:t xml:space="preserve"> ci </w:t>
      </w:r>
      <w:r w:rsidR="00095E0E" w:rsidRPr="004524D0">
        <w:rPr>
          <w:rFonts w:asciiTheme="majorBidi" w:hAnsiTheme="majorBidi" w:cstheme="majorBidi"/>
          <w:sz w:val="28"/>
          <w:szCs w:val="28"/>
        </w:rPr>
        <w:t>après</w:t>
      </w:r>
      <w:r w:rsidR="004D1625" w:rsidRPr="004524D0">
        <w:rPr>
          <w:rFonts w:asciiTheme="majorBidi" w:hAnsiTheme="majorBidi" w:cstheme="majorBidi"/>
          <w:sz w:val="28"/>
          <w:szCs w:val="28"/>
        </w:rPr>
        <w:t xml:space="preserve"> nous apparaissent </w:t>
      </w:r>
      <w:r w:rsidR="00095E0E" w:rsidRPr="004524D0">
        <w:rPr>
          <w:rFonts w:asciiTheme="majorBidi" w:hAnsiTheme="majorBidi" w:cstheme="majorBidi"/>
          <w:sz w:val="28"/>
          <w:szCs w:val="28"/>
        </w:rPr>
        <w:t>particulièrement</w:t>
      </w:r>
      <w:r w:rsidR="004D1625" w:rsidRPr="004524D0">
        <w:rPr>
          <w:rFonts w:asciiTheme="majorBidi" w:hAnsiTheme="majorBidi" w:cstheme="majorBidi"/>
          <w:sz w:val="28"/>
          <w:szCs w:val="28"/>
        </w:rPr>
        <w:t xml:space="preserve"> bien adaptes à ce travail :</w:t>
      </w:r>
    </w:p>
    <w:p w:rsidR="00095E0E" w:rsidRPr="004524D0" w:rsidRDefault="00095E0E"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-valeur </w:t>
      </w:r>
      <w:r w:rsidR="00C83214" w:rsidRPr="004524D0">
        <w:rPr>
          <w:rFonts w:asciiTheme="majorBidi" w:hAnsiTheme="majorBidi" w:cstheme="majorBidi"/>
          <w:sz w:val="28"/>
          <w:szCs w:val="28"/>
        </w:rPr>
        <w:t>intrinsèque</w:t>
      </w:r>
      <w:r w:rsidRPr="004524D0">
        <w:rPr>
          <w:rFonts w:asciiTheme="majorBidi" w:hAnsiTheme="majorBidi" w:cstheme="majorBidi"/>
          <w:sz w:val="28"/>
          <w:szCs w:val="28"/>
        </w:rPr>
        <w:t xml:space="preserve"> de l’alternative. Quelle </w:t>
      </w:r>
      <w:r w:rsidR="00C83214" w:rsidRPr="004524D0">
        <w:rPr>
          <w:rFonts w:asciiTheme="majorBidi" w:hAnsiTheme="majorBidi" w:cstheme="majorBidi"/>
          <w:sz w:val="28"/>
          <w:szCs w:val="28"/>
        </w:rPr>
        <w:t>création</w:t>
      </w:r>
      <w:r w:rsidRPr="004524D0">
        <w:rPr>
          <w:rFonts w:asciiTheme="majorBidi" w:hAnsiTheme="majorBidi" w:cstheme="majorBidi"/>
          <w:sz w:val="28"/>
          <w:szCs w:val="28"/>
        </w:rPr>
        <w:t xml:space="preserve"> de valeur possible ? </w:t>
      </w:r>
      <w:r w:rsidR="00C83214" w:rsidRPr="004524D0">
        <w:rPr>
          <w:rFonts w:asciiTheme="majorBidi" w:hAnsiTheme="majorBidi" w:cstheme="majorBidi"/>
          <w:sz w:val="28"/>
          <w:szCs w:val="28"/>
        </w:rPr>
        <w:t>Quel</w:t>
      </w:r>
      <w:r w:rsidRPr="004524D0">
        <w:rPr>
          <w:rFonts w:asciiTheme="majorBidi" w:hAnsiTheme="majorBidi" w:cstheme="majorBidi"/>
          <w:sz w:val="28"/>
          <w:szCs w:val="28"/>
        </w:rPr>
        <w:t xml:space="preserve"> est le niveau d’</w:t>
      </w:r>
      <w:r w:rsidR="00C83214" w:rsidRPr="004524D0">
        <w:rPr>
          <w:rFonts w:asciiTheme="majorBidi" w:hAnsiTheme="majorBidi" w:cstheme="majorBidi"/>
          <w:sz w:val="28"/>
          <w:szCs w:val="28"/>
        </w:rPr>
        <w:t>adéquation</w:t>
      </w:r>
      <w:r w:rsidRPr="004524D0">
        <w:rPr>
          <w:rFonts w:asciiTheme="majorBidi" w:hAnsiTheme="majorBidi" w:cstheme="majorBidi"/>
          <w:sz w:val="28"/>
          <w:szCs w:val="28"/>
        </w:rPr>
        <w:t xml:space="preserve"> produit/marche ? </w:t>
      </w:r>
      <w:r w:rsidR="00C83214" w:rsidRPr="004524D0">
        <w:rPr>
          <w:rFonts w:asciiTheme="majorBidi" w:hAnsiTheme="majorBidi" w:cstheme="majorBidi"/>
          <w:sz w:val="28"/>
          <w:szCs w:val="28"/>
        </w:rPr>
        <w:t>Quel</w:t>
      </w:r>
      <w:r w:rsidRPr="004524D0">
        <w:rPr>
          <w:rFonts w:asciiTheme="majorBidi" w:hAnsiTheme="majorBidi" w:cstheme="majorBidi"/>
          <w:sz w:val="28"/>
          <w:szCs w:val="28"/>
        </w:rPr>
        <w:t xml:space="preserve"> sont le potentiel et la solvabilité du marché ou du segment auquel est destin »e l’alternative ?</w:t>
      </w:r>
    </w:p>
    <w:p w:rsidR="00095E0E" w:rsidRPr="004524D0" w:rsidRDefault="00095E0E" w:rsidP="00D554AC">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-valeur relative de l’alternative. Quel est la positionnement de l’individu vis-à-vis de l’alternative ?en </w:t>
      </w:r>
      <w:r w:rsidR="00C83214" w:rsidRPr="004524D0">
        <w:rPr>
          <w:rFonts w:asciiTheme="majorBidi" w:hAnsiTheme="majorBidi" w:cstheme="majorBidi"/>
          <w:sz w:val="28"/>
          <w:szCs w:val="28"/>
        </w:rPr>
        <w:t>termes</w:t>
      </w:r>
      <w:r w:rsidRPr="004524D0">
        <w:rPr>
          <w:rFonts w:asciiTheme="majorBidi" w:hAnsiTheme="majorBidi" w:cstheme="majorBidi"/>
          <w:sz w:val="28"/>
          <w:szCs w:val="28"/>
        </w:rPr>
        <w:t xml:space="preserve"> de finalités, de </w:t>
      </w:r>
      <w:r w:rsidR="00C83214" w:rsidRPr="004524D0">
        <w:rPr>
          <w:rFonts w:asciiTheme="majorBidi" w:hAnsiTheme="majorBidi" w:cstheme="majorBidi"/>
          <w:sz w:val="28"/>
          <w:szCs w:val="28"/>
        </w:rPr>
        <w:t>préférences</w:t>
      </w:r>
      <w:r w:rsidRPr="004524D0">
        <w:rPr>
          <w:rFonts w:asciiTheme="majorBidi" w:hAnsiTheme="majorBidi" w:cstheme="majorBidi"/>
          <w:sz w:val="28"/>
          <w:szCs w:val="28"/>
        </w:rPr>
        <w:t xml:space="preserve"> et des ressources </w:t>
      </w:r>
      <w:r w:rsidR="00C83214" w:rsidRPr="004524D0">
        <w:rPr>
          <w:rFonts w:asciiTheme="majorBidi" w:hAnsiTheme="majorBidi" w:cstheme="majorBidi"/>
          <w:sz w:val="28"/>
          <w:szCs w:val="28"/>
        </w:rPr>
        <w:t>nécessaires</w:t>
      </w:r>
      <w:r w:rsidRPr="004524D0">
        <w:rPr>
          <w:rFonts w:asciiTheme="majorBidi" w:hAnsiTheme="majorBidi" w:cstheme="majorBidi"/>
          <w:sz w:val="28"/>
          <w:szCs w:val="28"/>
        </w:rPr>
        <w:t> ?</w:t>
      </w:r>
    </w:p>
    <w:p w:rsidR="004D1625" w:rsidRPr="004524D0" w:rsidRDefault="00095E0E" w:rsidP="00C83214">
      <w:pPr>
        <w:spacing w:after="0"/>
        <w:jc w:val="both"/>
        <w:rPr>
          <w:rFonts w:asciiTheme="majorBidi" w:hAnsiTheme="majorBidi" w:cstheme="majorBidi"/>
          <w:sz w:val="28"/>
          <w:szCs w:val="28"/>
        </w:rPr>
      </w:pPr>
      <w:r w:rsidRPr="004524D0">
        <w:rPr>
          <w:rFonts w:asciiTheme="majorBidi" w:hAnsiTheme="majorBidi" w:cstheme="majorBidi"/>
          <w:sz w:val="28"/>
          <w:szCs w:val="28"/>
        </w:rPr>
        <w:t xml:space="preserve">-accessibilité de l’alternative en phase de </w:t>
      </w:r>
      <w:r w:rsidR="00C83214" w:rsidRPr="004524D0">
        <w:rPr>
          <w:rFonts w:asciiTheme="majorBidi" w:hAnsiTheme="majorBidi" w:cstheme="majorBidi"/>
          <w:sz w:val="28"/>
          <w:szCs w:val="28"/>
        </w:rPr>
        <w:t>création</w:t>
      </w:r>
      <w:r w:rsidRPr="004524D0">
        <w:rPr>
          <w:rFonts w:asciiTheme="majorBidi" w:hAnsiTheme="majorBidi" w:cstheme="majorBidi"/>
          <w:sz w:val="28"/>
          <w:szCs w:val="28"/>
        </w:rPr>
        <w:t xml:space="preserve">. Quel est </w:t>
      </w:r>
      <w:r w:rsidR="00C83214" w:rsidRPr="004524D0">
        <w:rPr>
          <w:rFonts w:asciiTheme="majorBidi" w:hAnsiTheme="majorBidi" w:cstheme="majorBidi"/>
          <w:sz w:val="28"/>
          <w:szCs w:val="28"/>
        </w:rPr>
        <w:t>le temps nécessaires pour s’installer dans le marché ou dans l’entreprise cible ? Quelles sont les barrières à l’entrée ?</w:t>
      </w:r>
    </w:p>
    <w:p w:rsidR="0038275E" w:rsidRPr="004524D0" w:rsidRDefault="004D1625" w:rsidP="00D554AC">
      <w:pPr>
        <w:spacing w:after="0"/>
        <w:jc w:val="both"/>
        <w:rPr>
          <w:rFonts w:asciiTheme="majorBidi" w:hAnsiTheme="majorBidi" w:cstheme="majorBidi"/>
          <w:b/>
          <w:bCs/>
          <w:sz w:val="28"/>
          <w:szCs w:val="28"/>
          <w:u w:val="single"/>
        </w:rPr>
      </w:pPr>
      <w:r w:rsidRPr="004524D0">
        <w:rPr>
          <w:rFonts w:asciiTheme="majorBidi" w:hAnsiTheme="majorBidi" w:cstheme="majorBidi"/>
          <w:b/>
          <w:bCs/>
          <w:sz w:val="28"/>
          <w:szCs w:val="28"/>
          <w:u w:val="single"/>
        </w:rPr>
        <w:t>4.2.</w:t>
      </w:r>
      <w:r w:rsidR="0038275E" w:rsidRPr="004524D0">
        <w:rPr>
          <w:rFonts w:asciiTheme="majorBidi" w:hAnsiTheme="majorBidi" w:cstheme="majorBidi"/>
          <w:b/>
          <w:bCs/>
          <w:sz w:val="28"/>
          <w:szCs w:val="28"/>
          <w:u w:val="single"/>
        </w:rPr>
        <w:t>3- méthode d’analyse des alternatives et des opportunités</w:t>
      </w:r>
      <w:r w:rsidRPr="004524D0">
        <w:rPr>
          <w:rFonts w:asciiTheme="majorBidi" w:hAnsiTheme="majorBidi" w:cstheme="majorBidi"/>
          <w:b/>
          <w:bCs/>
          <w:sz w:val="28"/>
          <w:szCs w:val="28"/>
          <w:u w:val="single"/>
        </w:rPr>
        <w:t> :</w:t>
      </w:r>
    </w:p>
    <w:p w:rsidR="0038275E" w:rsidRPr="004524D0" w:rsidRDefault="0038275E" w:rsidP="00C83214">
      <w:pPr>
        <w:spacing w:after="0"/>
        <w:jc w:val="both"/>
        <w:rPr>
          <w:rFonts w:asciiTheme="majorBidi" w:hAnsiTheme="majorBidi" w:cstheme="majorBidi"/>
          <w:sz w:val="28"/>
          <w:szCs w:val="28"/>
        </w:rPr>
      </w:pPr>
      <w:r w:rsidRPr="004524D0">
        <w:rPr>
          <w:rFonts w:asciiTheme="majorBidi" w:hAnsiTheme="majorBidi" w:cstheme="majorBidi"/>
          <w:sz w:val="28"/>
          <w:szCs w:val="28"/>
        </w:rPr>
        <w:t>Les idées peuvent être testées auprès d’experts du domaine considéré et auprès des spécialistes de l’accompagnement des entrepreneurs.</w:t>
      </w:r>
    </w:p>
    <w:p w:rsidR="0038275E" w:rsidRPr="004524D0" w:rsidRDefault="0038275E"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4524D0">
      <w:pPr>
        <w:spacing w:after="0"/>
        <w:jc w:val="right"/>
        <w:rPr>
          <w:rFonts w:asciiTheme="majorBidi" w:hAnsiTheme="majorBidi" w:cstheme="majorBidi"/>
          <w:sz w:val="28"/>
          <w:szCs w:val="28"/>
        </w:rPr>
      </w:pPr>
      <w:r w:rsidRPr="004524D0">
        <w:rPr>
          <w:rFonts w:asciiTheme="majorBidi" w:hAnsiTheme="majorBidi" w:cstheme="majorBidi"/>
          <w:sz w:val="28"/>
          <w:szCs w:val="28"/>
        </w:rPr>
        <w:t>REF : A.FAYOLLE</w:t>
      </w:r>
    </w:p>
    <w:p w:rsidR="004524D0" w:rsidRPr="004524D0" w:rsidRDefault="004524D0" w:rsidP="00D554AC">
      <w:pPr>
        <w:spacing w:after="0"/>
        <w:jc w:val="both"/>
        <w:rPr>
          <w:rFonts w:asciiTheme="majorBidi" w:hAnsiTheme="majorBidi" w:cstheme="majorBidi"/>
          <w:sz w:val="28"/>
          <w:szCs w:val="28"/>
        </w:rPr>
      </w:pPr>
    </w:p>
    <w:sectPr w:rsidR="004524D0" w:rsidRPr="004524D0" w:rsidSect="0038275E">
      <w:head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FF" w:rsidRDefault="00D242FF" w:rsidP="004524D0">
      <w:pPr>
        <w:spacing w:after="0" w:line="240" w:lineRule="auto"/>
      </w:pPr>
      <w:r>
        <w:separator/>
      </w:r>
    </w:p>
  </w:endnote>
  <w:endnote w:type="continuationSeparator" w:id="0">
    <w:p w:rsidR="00D242FF" w:rsidRDefault="00D242FF" w:rsidP="0045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bol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FF" w:rsidRDefault="00D242FF" w:rsidP="004524D0">
      <w:pPr>
        <w:spacing w:after="0" w:line="240" w:lineRule="auto"/>
      </w:pPr>
      <w:r>
        <w:separator/>
      </w:r>
    </w:p>
  </w:footnote>
  <w:footnote w:type="continuationSeparator" w:id="0">
    <w:p w:rsidR="00D242FF" w:rsidRDefault="00D242FF" w:rsidP="0045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4D0" w:rsidRPr="00042D12" w:rsidRDefault="004524D0" w:rsidP="004524D0">
    <w:pPr>
      <w:spacing w:after="0" w:line="240" w:lineRule="auto"/>
      <w:jc w:val="center"/>
      <w:rPr>
        <w:rFonts w:asciiTheme="majorBidi" w:hAnsiTheme="majorBidi" w:cs="Sultan bold"/>
        <w:sz w:val="24"/>
        <w:szCs w:val="24"/>
      </w:rPr>
    </w:pPr>
    <w:r>
      <w:rPr>
        <w:rFonts w:asciiTheme="majorBidi" w:hAnsiTheme="majorBidi" w:cs="Sultan bold"/>
        <w:sz w:val="24"/>
        <w:szCs w:val="24"/>
      </w:rPr>
      <w:t xml:space="preserve">Université Mohamed KHIDER-Biskra                                                                                                                              </w:t>
    </w:r>
  </w:p>
  <w:p w:rsidR="004524D0" w:rsidRPr="00EC3B20" w:rsidRDefault="004524D0" w:rsidP="004524D0">
    <w:pPr>
      <w:spacing w:after="0" w:line="240" w:lineRule="auto"/>
      <w:jc w:val="center"/>
      <w:rPr>
        <w:rFonts w:asciiTheme="majorBidi" w:hAnsiTheme="majorBidi" w:cs="Sultan bold"/>
        <w:sz w:val="24"/>
        <w:szCs w:val="24"/>
        <w:rtl/>
      </w:rPr>
    </w:pPr>
    <w:r>
      <w:rPr>
        <w:rFonts w:asciiTheme="majorBidi" w:hAnsiTheme="majorBidi" w:cs="Sultan bold"/>
        <w:sz w:val="24"/>
        <w:szCs w:val="24"/>
      </w:rPr>
      <w:t xml:space="preserve">Faculté des Sciences Economiques, Commerciales et des Sciences de Gestion                                                                       </w:t>
    </w:r>
  </w:p>
  <w:p w:rsidR="004524D0" w:rsidRDefault="004524D0" w:rsidP="004524D0">
    <w:pPr>
      <w:spacing w:after="0"/>
      <w:jc w:val="center"/>
      <w:rPr>
        <w:rFonts w:asciiTheme="majorBidi" w:hAnsiTheme="majorBidi" w:cs="Sultan bold"/>
        <w:sz w:val="24"/>
        <w:szCs w:val="24"/>
      </w:rPr>
    </w:pPr>
    <w:r>
      <w:rPr>
        <w:rFonts w:asciiTheme="majorBidi" w:hAnsiTheme="majorBidi" w:cs="Sultan bold"/>
        <w:sz w:val="24"/>
        <w:szCs w:val="24"/>
      </w:rPr>
      <w:t>Département des Sciences de Gestion</w:t>
    </w:r>
  </w:p>
  <w:p w:rsidR="004524D0" w:rsidRPr="00E0746E" w:rsidRDefault="004524D0" w:rsidP="004524D0">
    <w:pPr>
      <w:spacing w:after="0"/>
      <w:jc w:val="center"/>
      <w:rPr>
        <w:rFonts w:asciiTheme="majorBidi" w:hAnsiTheme="majorBidi" w:cs="Sultan bold"/>
        <w:sz w:val="24"/>
        <w:szCs w:val="24"/>
      </w:rPr>
    </w:pPr>
    <w:r w:rsidRPr="00E0746E">
      <w:rPr>
        <w:rFonts w:asciiTheme="majorBidi" w:hAnsiTheme="majorBidi" w:cs="Sultan bold"/>
        <w:sz w:val="24"/>
        <w:szCs w:val="24"/>
      </w:rPr>
      <w:t xml:space="preserve"> </w:t>
    </w:r>
    <w:r>
      <w:rPr>
        <w:rFonts w:asciiTheme="majorBidi" w:hAnsiTheme="majorBidi" w:cs="Sultan bold"/>
        <w:sz w:val="24"/>
        <w:szCs w:val="24"/>
      </w:rPr>
      <w:t>Spécialité : Entrepreneuriat</w:t>
    </w:r>
  </w:p>
  <w:p w:rsidR="004524D0" w:rsidRDefault="004524D0">
    <w:pPr>
      <w:pStyle w:val="En-tte"/>
    </w:pPr>
    <w:r>
      <w:rPr>
        <w:noProof/>
        <w:lang w:eastAsia="fr-FR"/>
      </w:rPr>
      <w:pict>
        <v:shapetype id="_x0000_t32" coordsize="21600,21600" o:spt="32" o:oned="t" path="m,l21600,21600e" filled="f">
          <v:path arrowok="t" fillok="f" o:connecttype="none"/>
          <o:lock v:ext="edit" shapetype="t"/>
        </v:shapetype>
        <v:shape id="_x0000_s2049" type="#_x0000_t32" style="position:absolute;margin-left:18.55pt;margin-top:7.65pt;width:505.85pt;height:0;z-index:251658240" o:connectortype="straight" strokeweight="1.75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38275E"/>
    <w:rsid w:val="0006292C"/>
    <w:rsid w:val="00095E0E"/>
    <w:rsid w:val="00132374"/>
    <w:rsid w:val="002034D4"/>
    <w:rsid w:val="00244F0A"/>
    <w:rsid w:val="0036425A"/>
    <w:rsid w:val="00374DC1"/>
    <w:rsid w:val="0038275E"/>
    <w:rsid w:val="00393B03"/>
    <w:rsid w:val="00394256"/>
    <w:rsid w:val="003F5597"/>
    <w:rsid w:val="004524D0"/>
    <w:rsid w:val="004D1625"/>
    <w:rsid w:val="007E0A96"/>
    <w:rsid w:val="009F0061"/>
    <w:rsid w:val="00AE1BE4"/>
    <w:rsid w:val="00BF524C"/>
    <w:rsid w:val="00C82BB8"/>
    <w:rsid w:val="00C83214"/>
    <w:rsid w:val="00CC6A8C"/>
    <w:rsid w:val="00D242FF"/>
    <w:rsid w:val="00D554AC"/>
    <w:rsid w:val="00FB6F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74FD0"/>
  <w15:docId w15:val="{4F808C93-91E7-4AB1-9DA4-13440F74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A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7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75E"/>
    <w:rPr>
      <w:rFonts w:ascii="Tahoma" w:hAnsi="Tahoma" w:cs="Tahoma"/>
      <w:sz w:val="16"/>
      <w:szCs w:val="16"/>
    </w:rPr>
  </w:style>
  <w:style w:type="paragraph" w:styleId="En-tte">
    <w:name w:val="header"/>
    <w:basedOn w:val="Normal"/>
    <w:link w:val="En-tteCar"/>
    <w:uiPriority w:val="99"/>
    <w:unhideWhenUsed/>
    <w:rsid w:val="004524D0"/>
    <w:pPr>
      <w:tabs>
        <w:tab w:val="center" w:pos="4536"/>
        <w:tab w:val="right" w:pos="9072"/>
      </w:tabs>
      <w:spacing w:after="0" w:line="240" w:lineRule="auto"/>
    </w:pPr>
  </w:style>
  <w:style w:type="character" w:customStyle="1" w:styleId="En-tteCar">
    <w:name w:val="En-tête Car"/>
    <w:basedOn w:val="Policepardfaut"/>
    <w:link w:val="En-tte"/>
    <w:uiPriority w:val="99"/>
    <w:rsid w:val="004524D0"/>
  </w:style>
  <w:style w:type="paragraph" w:styleId="Pieddepage">
    <w:name w:val="footer"/>
    <w:basedOn w:val="Normal"/>
    <w:link w:val="PieddepageCar"/>
    <w:uiPriority w:val="99"/>
    <w:unhideWhenUsed/>
    <w:rsid w:val="004524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47032">
      <w:bodyDiv w:val="1"/>
      <w:marLeft w:val="0"/>
      <w:marRight w:val="0"/>
      <w:marTop w:val="0"/>
      <w:marBottom w:val="0"/>
      <w:divBdr>
        <w:top w:val="none" w:sz="0" w:space="0" w:color="auto"/>
        <w:left w:val="none" w:sz="0" w:space="0" w:color="auto"/>
        <w:bottom w:val="none" w:sz="0" w:space="0" w:color="auto"/>
        <w:right w:val="none" w:sz="0" w:space="0" w:color="auto"/>
      </w:divBdr>
    </w:div>
    <w:div w:id="553082158">
      <w:bodyDiv w:val="1"/>
      <w:marLeft w:val="0"/>
      <w:marRight w:val="0"/>
      <w:marTop w:val="0"/>
      <w:marBottom w:val="0"/>
      <w:divBdr>
        <w:top w:val="none" w:sz="0" w:space="0" w:color="auto"/>
        <w:left w:val="none" w:sz="0" w:space="0" w:color="auto"/>
        <w:bottom w:val="none" w:sz="0" w:space="0" w:color="auto"/>
        <w:right w:val="none" w:sz="0" w:space="0" w:color="auto"/>
      </w:divBdr>
    </w:div>
    <w:div w:id="617831600">
      <w:bodyDiv w:val="1"/>
      <w:marLeft w:val="0"/>
      <w:marRight w:val="0"/>
      <w:marTop w:val="0"/>
      <w:marBottom w:val="0"/>
      <w:divBdr>
        <w:top w:val="none" w:sz="0" w:space="0" w:color="auto"/>
        <w:left w:val="none" w:sz="0" w:space="0" w:color="auto"/>
        <w:bottom w:val="none" w:sz="0" w:space="0" w:color="auto"/>
        <w:right w:val="none" w:sz="0" w:space="0" w:color="auto"/>
      </w:divBdr>
    </w:div>
    <w:div w:id="639963380">
      <w:bodyDiv w:val="1"/>
      <w:marLeft w:val="0"/>
      <w:marRight w:val="0"/>
      <w:marTop w:val="0"/>
      <w:marBottom w:val="0"/>
      <w:divBdr>
        <w:top w:val="none" w:sz="0" w:space="0" w:color="auto"/>
        <w:left w:val="none" w:sz="0" w:space="0" w:color="auto"/>
        <w:bottom w:val="none" w:sz="0" w:space="0" w:color="auto"/>
        <w:right w:val="none" w:sz="0" w:space="0" w:color="auto"/>
      </w:divBdr>
    </w:div>
    <w:div w:id="997541235">
      <w:bodyDiv w:val="1"/>
      <w:marLeft w:val="0"/>
      <w:marRight w:val="0"/>
      <w:marTop w:val="0"/>
      <w:marBottom w:val="0"/>
      <w:divBdr>
        <w:top w:val="none" w:sz="0" w:space="0" w:color="auto"/>
        <w:left w:val="none" w:sz="0" w:space="0" w:color="auto"/>
        <w:bottom w:val="none" w:sz="0" w:space="0" w:color="auto"/>
        <w:right w:val="none" w:sz="0" w:space="0" w:color="auto"/>
      </w:divBdr>
    </w:div>
    <w:div w:id="1260480804">
      <w:bodyDiv w:val="1"/>
      <w:marLeft w:val="0"/>
      <w:marRight w:val="0"/>
      <w:marTop w:val="0"/>
      <w:marBottom w:val="0"/>
      <w:divBdr>
        <w:top w:val="none" w:sz="0" w:space="0" w:color="auto"/>
        <w:left w:val="none" w:sz="0" w:space="0" w:color="auto"/>
        <w:bottom w:val="none" w:sz="0" w:space="0" w:color="auto"/>
        <w:right w:val="none" w:sz="0" w:space="0" w:color="auto"/>
      </w:divBdr>
    </w:div>
    <w:div w:id="1483816865">
      <w:bodyDiv w:val="1"/>
      <w:marLeft w:val="0"/>
      <w:marRight w:val="0"/>
      <w:marTop w:val="0"/>
      <w:marBottom w:val="0"/>
      <w:divBdr>
        <w:top w:val="none" w:sz="0" w:space="0" w:color="auto"/>
        <w:left w:val="none" w:sz="0" w:space="0" w:color="auto"/>
        <w:bottom w:val="none" w:sz="0" w:space="0" w:color="auto"/>
        <w:right w:val="none" w:sz="0" w:space="0" w:color="auto"/>
      </w:divBdr>
    </w:div>
    <w:div w:id="1603369644">
      <w:bodyDiv w:val="1"/>
      <w:marLeft w:val="0"/>
      <w:marRight w:val="0"/>
      <w:marTop w:val="0"/>
      <w:marBottom w:val="0"/>
      <w:divBdr>
        <w:top w:val="none" w:sz="0" w:space="0" w:color="auto"/>
        <w:left w:val="none" w:sz="0" w:space="0" w:color="auto"/>
        <w:bottom w:val="none" w:sz="0" w:space="0" w:color="auto"/>
        <w:right w:val="none" w:sz="0" w:space="0" w:color="auto"/>
      </w:divBdr>
    </w:div>
    <w:div w:id="1832870806">
      <w:bodyDiv w:val="1"/>
      <w:marLeft w:val="0"/>
      <w:marRight w:val="0"/>
      <w:marTop w:val="0"/>
      <w:marBottom w:val="0"/>
      <w:divBdr>
        <w:top w:val="none" w:sz="0" w:space="0" w:color="auto"/>
        <w:left w:val="none" w:sz="0" w:space="0" w:color="auto"/>
        <w:bottom w:val="none" w:sz="0" w:space="0" w:color="auto"/>
        <w:right w:val="none" w:sz="0" w:space="0" w:color="auto"/>
      </w:divBdr>
    </w:div>
    <w:div w:id="18483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620</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XPRISTO</cp:lastModifiedBy>
  <cp:revision>16</cp:revision>
  <dcterms:created xsi:type="dcterms:W3CDTF">2015-12-15T20:45:00Z</dcterms:created>
  <dcterms:modified xsi:type="dcterms:W3CDTF">2023-12-30T22:09:00Z</dcterms:modified>
</cp:coreProperties>
</file>