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EF8" w:rsidRPr="00AC6EF8" w:rsidRDefault="00AC6EF8" w:rsidP="00AC6EF8">
      <w:pPr>
        <w:widowControl w:val="0"/>
        <w:autoSpaceDE w:val="0"/>
        <w:autoSpaceDN w:val="0"/>
        <w:spacing w:before="1" w:after="0" w:line="240" w:lineRule="auto"/>
        <w:ind w:left="106"/>
        <w:jc w:val="center"/>
        <w:outlineLvl w:val="4"/>
        <w:rPr>
          <w:rFonts w:asciiTheme="majorBidi" w:eastAsia="Trebuchet MS" w:hAnsiTheme="majorBidi" w:cstheme="majorBidi"/>
          <w:b/>
          <w:bCs/>
          <w:sz w:val="24"/>
          <w:szCs w:val="24"/>
          <w:lang w:val="en-US"/>
        </w:rPr>
      </w:pPr>
      <w:r w:rsidRPr="00AC6EF8">
        <w:rPr>
          <w:rFonts w:asciiTheme="majorBidi" w:eastAsia="Trebuchet MS" w:hAnsiTheme="majorBidi" w:cstheme="majorBidi"/>
          <w:b/>
          <w:bCs/>
          <w:sz w:val="24"/>
          <w:szCs w:val="24"/>
          <w:lang w:val="en-US"/>
        </w:rPr>
        <w:t>University of Mohammed Khider, Biskra</w:t>
      </w:r>
    </w:p>
    <w:p w:rsidR="00AC6EF8" w:rsidRPr="00AC6EF8" w:rsidRDefault="00AC6EF8" w:rsidP="00AC6EF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6EF8">
        <w:rPr>
          <w:rFonts w:asciiTheme="majorBidi" w:hAnsiTheme="majorBidi" w:cstheme="majorBidi"/>
          <w:b/>
          <w:bCs/>
          <w:sz w:val="24"/>
          <w:szCs w:val="24"/>
        </w:rPr>
        <w:t>Department of Management Sciences</w:t>
      </w:r>
    </w:p>
    <w:p w:rsidR="00AC6EF8" w:rsidRPr="00AC6EF8" w:rsidRDefault="00AC6EF8" w:rsidP="00AC6EF8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C6EF8">
        <w:rPr>
          <w:rFonts w:asciiTheme="majorBidi" w:hAnsiTheme="majorBidi" w:cstheme="majorBidi"/>
          <w:b/>
          <w:bCs/>
          <w:sz w:val="24"/>
          <w:szCs w:val="24"/>
        </w:rPr>
        <w:t>Grade: Master 2, “Strategic Management”</w:t>
      </w:r>
    </w:p>
    <w:p w:rsidR="00AC6EF8" w:rsidRPr="00AC6EF8" w:rsidRDefault="00AC6EF8" w:rsidP="00AC6EF8">
      <w:pPr>
        <w:shd w:val="clear" w:color="auto" w:fill="FFFFFF"/>
        <w:spacing w:after="360" w:line="240" w:lineRule="auto"/>
        <w:jc w:val="center"/>
        <w:rPr>
          <w:rFonts w:asciiTheme="majorBidi" w:eastAsia="Times New Roman" w:hAnsiTheme="majorBidi" w:cstheme="majorBidi"/>
          <w:b/>
          <w:bCs/>
          <w:color w:val="4472C4" w:themeColor="accent5"/>
          <w:sz w:val="24"/>
          <w:szCs w:val="24"/>
          <w:u w:val="single"/>
          <w:lang w:eastAsia="en-GB"/>
        </w:rPr>
      </w:pPr>
      <w:r w:rsidRPr="00AC6EF8">
        <w:rPr>
          <w:rFonts w:asciiTheme="majorBidi" w:eastAsia="Times New Roman" w:hAnsiTheme="majorBidi" w:cstheme="majorBidi"/>
          <w:b/>
          <w:bCs/>
          <w:color w:val="4472C4" w:themeColor="accent5"/>
          <w:sz w:val="24"/>
          <w:szCs w:val="24"/>
          <w:u w:val="single"/>
          <w:lang w:eastAsia="en-GB"/>
        </w:rPr>
        <w:br/>
        <w:t xml:space="preserve">Strategic </w:t>
      </w:r>
      <w:r w:rsidR="008C7A83" w:rsidRPr="00AC6EF8">
        <w:rPr>
          <w:rFonts w:asciiTheme="majorBidi" w:eastAsia="Times New Roman" w:hAnsiTheme="majorBidi" w:cstheme="majorBidi"/>
          <w:b/>
          <w:bCs/>
          <w:color w:val="4472C4" w:themeColor="accent5"/>
          <w:sz w:val="24"/>
          <w:szCs w:val="24"/>
          <w:u w:val="single"/>
          <w:lang w:eastAsia="en-GB"/>
        </w:rPr>
        <w:t>M</w:t>
      </w:r>
      <w:r w:rsidRPr="00AC6EF8">
        <w:rPr>
          <w:rFonts w:asciiTheme="majorBidi" w:eastAsia="Times New Roman" w:hAnsiTheme="majorBidi" w:cstheme="majorBidi"/>
          <w:b/>
          <w:bCs/>
          <w:color w:val="4472C4" w:themeColor="accent5"/>
          <w:sz w:val="24"/>
          <w:szCs w:val="24"/>
          <w:u w:val="single"/>
          <w:lang w:eastAsia="en-GB"/>
        </w:rPr>
        <w:t xml:space="preserve">anagement’s </w:t>
      </w:r>
      <w:r w:rsidR="008C7A83" w:rsidRPr="00AC6EF8">
        <w:rPr>
          <w:rFonts w:asciiTheme="majorBidi" w:eastAsia="Times New Roman" w:hAnsiTheme="majorBidi" w:cstheme="majorBidi"/>
          <w:b/>
          <w:bCs/>
          <w:color w:val="4472C4" w:themeColor="accent5"/>
          <w:sz w:val="24"/>
          <w:szCs w:val="24"/>
          <w:u w:val="single"/>
          <w:lang w:eastAsia="en-GB"/>
        </w:rPr>
        <w:t>Fundamental Skills:</w:t>
      </w:r>
    </w:p>
    <w:p w:rsidR="00AC6EF8" w:rsidRDefault="00AC6EF8" w:rsidP="00AC6EF8">
      <w:pPr>
        <w:ind w:firstLine="142"/>
        <w:rPr>
          <w:rFonts w:asciiTheme="majorBidi" w:hAnsiTheme="majorBidi" w:cstheme="majorBidi"/>
          <w:b/>
          <w:bCs/>
        </w:rPr>
      </w:pPr>
    </w:p>
    <w:p w:rsidR="008E3DD2" w:rsidRDefault="008E3DD2" w:rsidP="00EE71E2">
      <w:pPr>
        <w:ind w:firstLine="142"/>
        <w:rPr>
          <w:rFonts w:asciiTheme="majorBidi" w:hAnsiTheme="majorBidi" w:cstheme="majorBidi"/>
          <w:color w:val="FF0000"/>
        </w:rPr>
      </w:pPr>
      <w:r w:rsidRPr="007A5C98">
        <w:rPr>
          <w:rFonts w:asciiTheme="majorBidi" w:hAnsiTheme="majorBidi" w:cstheme="majorBidi"/>
          <w:b/>
          <w:bCs/>
          <w:sz w:val="24"/>
          <w:szCs w:val="24"/>
        </w:rPr>
        <w:t>Task:</w:t>
      </w:r>
      <w:r w:rsidRPr="007A5C98">
        <w:rPr>
          <w:rFonts w:asciiTheme="majorBidi" w:hAnsiTheme="majorBidi" w:cstheme="majorBidi"/>
          <w:sz w:val="24"/>
          <w:szCs w:val="24"/>
        </w:rPr>
        <w:t xml:space="preserve"> </w:t>
      </w:r>
      <w:r w:rsidR="006A03EB" w:rsidRPr="007A5C98">
        <w:rPr>
          <w:rFonts w:asciiTheme="majorBidi" w:hAnsiTheme="majorBidi" w:cstheme="majorBidi"/>
          <w:sz w:val="24"/>
          <w:szCs w:val="24"/>
        </w:rPr>
        <w:t>C</w:t>
      </w:r>
      <w:r w:rsidRPr="007A5C98">
        <w:rPr>
          <w:rFonts w:asciiTheme="majorBidi" w:hAnsiTheme="majorBidi" w:cstheme="majorBidi"/>
          <w:sz w:val="24"/>
          <w:szCs w:val="24"/>
        </w:rPr>
        <w:t xml:space="preserve">lassify the following steps in the appropriate </w:t>
      </w:r>
      <w:r w:rsidR="00B22D83" w:rsidRPr="007A5C98">
        <w:rPr>
          <w:rFonts w:asciiTheme="majorBidi" w:hAnsiTheme="majorBidi" w:cstheme="majorBidi"/>
          <w:sz w:val="24"/>
          <w:szCs w:val="24"/>
        </w:rPr>
        <w:t>skill</w:t>
      </w:r>
      <w:r w:rsidR="00B22D83">
        <w:rPr>
          <w:rFonts w:asciiTheme="majorBidi" w:hAnsiTheme="majorBidi" w:cstheme="majorBidi"/>
          <w:sz w:val="24"/>
          <w:szCs w:val="24"/>
        </w:rPr>
        <w:t>s</w:t>
      </w:r>
      <w:r w:rsidR="00EE71E2">
        <w:rPr>
          <w:rFonts w:asciiTheme="majorBidi" w:hAnsiTheme="majorBidi" w:cstheme="majorBidi"/>
          <w:sz w:val="24"/>
          <w:szCs w:val="24"/>
        </w:rPr>
        <w:t xml:space="preserve">  </w:t>
      </w:r>
      <w:r w:rsidRPr="007A5C98">
        <w:rPr>
          <w:rFonts w:asciiTheme="majorBidi" w:hAnsiTheme="majorBidi" w:cstheme="majorBidi"/>
          <w:sz w:val="24"/>
          <w:szCs w:val="24"/>
        </w:rPr>
        <w:t xml:space="preserve"> column:</w:t>
      </w:r>
      <w:r w:rsidRPr="007A5C98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1723E4" w:rsidRDefault="001723E4" w:rsidP="00B22D83">
      <w:pPr>
        <w:ind w:firstLine="142"/>
        <w:rPr>
          <w:rFonts w:asciiTheme="majorBidi" w:hAnsiTheme="majorBidi" w:cstheme="majorBidi"/>
          <w:color w:val="FF0000"/>
        </w:rPr>
      </w:pPr>
    </w:p>
    <w:p w:rsidR="00994441" w:rsidRDefault="0059287D" w:rsidP="00B22D83">
      <w:pPr>
        <w:shd w:val="clear" w:color="auto" w:fill="FFFFFF"/>
        <w:spacing w:after="360" w:line="360" w:lineRule="auto"/>
        <w:ind w:left="284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</w:pPr>
      <w:proofErr w:type="gramStart"/>
      <w:r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Gathering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6A7FF8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information </w:t>
      </w:r>
      <w:r w:rsidR="00971C64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/</w:t>
      </w:r>
      <w:r w:rsidR="00AC6EF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75794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6A7FF8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Evaluating</w:t>
      </w:r>
      <w:r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evidence</w:t>
      </w:r>
      <w:r w:rsidR="001723E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971C64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/ Tailoring communication/</w:t>
      </w:r>
      <w:r w:rsidR="006A03EB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971C64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Evaluating solutions/</w:t>
      </w:r>
      <w:r w:rsidR="00AC6EF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971C64" w:rsidRPr="005928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 </w:t>
      </w:r>
      <w:r w:rsidR="00971C64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Delegating </w:t>
      </w:r>
      <w:r w:rsidR="001D1ED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971C64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effectively</w:t>
      </w:r>
      <w:r w:rsidR="008A0AAF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/ Considering </w:t>
      </w:r>
      <w:r w:rsidR="001D1ED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8A0AAF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multiple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8A0AAF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perspectives/ Using appropriate channels/ Embracing change/ Considering different perspectives/ Formulating solutions/ Building </w:t>
      </w:r>
      <w:r w:rsidR="001D1ED4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8A0AAF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relationships/Active </w:t>
      </w:r>
      <w:r w:rsidR="00F24FB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8A0AAF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listening/ Selecting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8A0AAF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the best solution/</w:t>
      </w:r>
      <w:r w:rsidR="007A2E31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Implementing solutions/ Adapting to change/ Evaluating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7A2E31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potential consequences/ Inspiring and motivating/ Making timely and decisive decisions/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Articulating 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ideas clearly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/</w:t>
      </w:r>
      <w:r w:rsidR="007A5C9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Defining the problem/</w:t>
      </w:r>
      <w:r w:rsidR="004468D3" w:rsidRPr="0059287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Managing conflict constructively/ Gathering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and analysing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information/ Identifying decision criteria/ Identifying assumptions/</w:t>
      </w:r>
      <w:r w:rsidR="00AC6EF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AC6EF8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Persuasive </w:t>
      </w:r>
      <w:r w:rsidR="00172B5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4468D3" w:rsidRPr="00C17EB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  <w:t>communication.</w:t>
      </w:r>
      <w:proofErr w:type="gramEnd"/>
    </w:p>
    <w:p w:rsidR="007A5C98" w:rsidRDefault="007A5C98" w:rsidP="00321C23">
      <w:pPr>
        <w:shd w:val="clear" w:color="auto" w:fill="FFFFFF"/>
        <w:spacing w:after="360" w:line="360" w:lineRule="auto"/>
        <w:ind w:left="284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en-GB"/>
        </w:rPr>
      </w:pPr>
    </w:p>
    <w:tbl>
      <w:tblPr>
        <w:tblStyle w:val="Grilledutableau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1665"/>
        <w:gridCol w:w="1737"/>
        <w:gridCol w:w="1643"/>
        <w:gridCol w:w="1759"/>
      </w:tblGrid>
      <w:tr w:rsidR="004C15EE" w:rsidTr="003D3F53">
        <w:trPr>
          <w:trHeight w:val="800"/>
        </w:trPr>
        <w:tc>
          <w:tcPr>
            <w:tcW w:w="2126" w:type="dxa"/>
          </w:tcPr>
          <w:p w:rsidR="004C15EE" w:rsidRPr="007A5C98" w:rsidRDefault="00AC6EF8" w:rsidP="004C15EE">
            <w:pPr>
              <w:spacing w:after="360"/>
              <w:rPr>
                <w:rFonts w:asciiTheme="majorBidi" w:eastAsia="Times New Roman" w:hAnsiTheme="majorBidi" w:cstheme="majorBidi"/>
                <w:b/>
                <w:bCs/>
                <w:color w:val="70AD47" w:themeColor="accent6"/>
                <w:sz w:val="24"/>
                <w:szCs w:val="24"/>
                <w:lang w:eastAsia="en-GB"/>
              </w:rPr>
            </w:pPr>
            <w:r w:rsidRPr="007A5C98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</w:rPr>
              <w:t xml:space="preserve">Critical </w:t>
            </w:r>
            <w:r w:rsidR="001723E4" w:rsidRPr="007A5C98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</w:rPr>
              <w:t>T</w:t>
            </w:r>
            <w:r w:rsidRPr="007A5C98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</w:rPr>
              <w:t>hinking</w:t>
            </w:r>
          </w:p>
        </w:tc>
        <w:tc>
          <w:tcPr>
            <w:tcW w:w="1665" w:type="dxa"/>
          </w:tcPr>
          <w:p w:rsidR="004C15EE" w:rsidRPr="007A5C98" w:rsidRDefault="00AC6EF8" w:rsidP="004C15EE">
            <w:pPr>
              <w:spacing w:after="360"/>
              <w:rPr>
                <w:rFonts w:asciiTheme="majorBidi" w:eastAsia="Times New Roman" w:hAnsiTheme="majorBidi" w:cstheme="majorBidi"/>
                <w:b/>
                <w:bCs/>
                <w:color w:val="70AD47" w:themeColor="accent6"/>
                <w:sz w:val="24"/>
                <w:szCs w:val="24"/>
                <w:lang w:eastAsia="en-GB"/>
              </w:rPr>
            </w:pPr>
            <w:r w:rsidRPr="007A5C98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</w:rPr>
              <w:t>Problem-solving</w:t>
            </w:r>
          </w:p>
        </w:tc>
        <w:tc>
          <w:tcPr>
            <w:tcW w:w="1737" w:type="dxa"/>
          </w:tcPr>
          <w:p w:rsidR="004C15EE" w:rsidRPr="007A5C98" w:rsidRDefault="004C15EE" w:rsidP="004C15EE">
            <w:pPr>
              <w:spacing w:after="360"/>
              <w:rPr>
                <w:rFonts w:asciiTheme="majorBidi" w:eastAsia="Times New Roman" w:hAnsiTheme="majorBidi" w:cstheme="majorBidi"/>
                <w:b/>
                <w:bCs/>
                <w:color w:val="70AD47" w:themeColor="accent6"/>
                <w:sz w:val="24"/>
                <w:szCs w:val="24"/>
                <w:lang w:eastAsia="en-GB"/>
              </w:rPr>
            </w:pPr>
            <w:r w:rsidRPr="007A5C98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</w:rPr>
              <w:t>Communication</w:t>
            </w:r>
          </w:p>
        </w:tc>
        <w:tc>
          <w:tcPr>
            <w:tcW w:w="1643" w:type="dxa"/>
          </w:tcPr>
          <w:p w:rsidR="004C15EE" w:rsidRPr="007A5C98" w:rsidRDefault="004C15EE" w:rsidP="004C15EE">
            <w:pPr>
              <w:spacing w:after="360"/>
              <w:rPr>
                <w:rFonts w:asciiTheme="majorBidi" w:eastAsia="Times New Roman" w:hAnsiTheme="majorBidi" w:cstheme="majorBidi"/>
                <w:b/>
                <w:bCs/>
                <w:color w:val="70AD47" w:themeColor="accent6"/>
                <w:sz w:val="24"/>
                <w:szCs w:val="24"/>
                <w:lang w:eastAsia="en-GB"/>
              </w:rPr>
            </w:pPr>
            <w:r w:rsidRPr="007A5C98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</w:rPr>
              <w:t>Decision-making</w:t>
            </w:r>
          </w:p>
        </w:tc>
        <w:tc>
          <w:tcPr>
            <w:tcW w:w="1759" w:type="dxa"/>
          </w:tcPr>
          <w:p w:rsidR="004C15EE" w:rsidRPr="007A5C98" w:rsidRDefault="004C15EE" w:rsidP="004C15EE">
            <w:pPr>
              <w:spacing w:after="360"/>
              <w:rPr>
                <w:rFonts w:asciiTheme="majorBidi" w:eastAsia="Times New Roman" w:hAnsiTheme="majorBidi" w:cstheme="majorBidi"/>
                <w:b/>
                <w:bCs/>
                <w:color w:val="70AD47" w:themeColor="accent6"/>
                <w:sz w:val="24"/>
                <w:szCs w:val="24"/>
                <w:lang w:eastAsia="en-GB"/>
              </w:rPr>
            </w:pPr>
            <w:r w:rsidRPr="007A5C98">
              <w:rPr>
                <w:rFonts w:asciiTheme="majorBidi" w:hAnsiTheme="majorBidi" w:cstheme="majorBidi"/>
                <w:b/>
                <w:bCs/>
                <w:color w:val="70AD47" w:themeColor="accent6"/>
                <w:sz w:val="24"/>
                <w:szCs w:val="24"/>
              </w:rPr>
              <w:t>Leadership</w:t>
            </w:r>
          </w:p>
        </w:tc>
      </w:tr>
      <w:tr w:rsidR="004C15EE" w:rsidTr="003D3F53">
        <w:tc>
          <w:tcPr>
            <w:tcW w:w="2126" w:type="dxa"/>
          </w:tcPr>
          <w:p w:rsidR="004C15EE" w:rsidRDefault="004C15EE" w:rsidP="004C15EE">
            <w:pPr>
              <w:spacing w:after="3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</w:p>
          <w:p w:rsidR="00793729" w:rsidRDefault="00793729" w:rsidP="004C15EE">
            <w:pPr>
              <w:spacing w:after="3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665" w:type="dxa"/>
          </w:tcPr>
          <w:p w:rsidR="004C15EE" w:rsidRDefault="004C15EE" w:rsidP="004C15EE">
            <w:pPr>
              <w:spacing w:after="3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737" w:type="dxa"/>
          </w:tcPr>
          <w:p w:rsidR="004C15EE" w:rsidRDefault="004C15EE" w:rsidP="004C15EE">
            <w:pPr>
              <w:spacing w:after="3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643" w:type="dxa"/>
          </w:tcPr>
          <w:p w:rsidR="004C15EE" w:rsidRDefault="004C15EE" w:rsidP="004C15EE">
            <w:pPr>
              <w:spacing w:after="3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759" w:type="dxa"/>
          </w:tcPr>
          <w:p w:rsidR="004C15EE" w:rsidRDefault="004C15EE" w:rsidP="004C15EE">
            <w:pPr>
              <w:spacing w:after="36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:rsidR="00E10B10" w:rsidRDefault="00E10B10" w:rsidP="004C15EE">
      <w:pPr>
        <w:shd w:val="clear" w:color="auto" w:fill="FFFFFF"/>
        <w:spacing w:after="360" w:line="240" w:lineRule="auto"/>
        <w:ind w:left="108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</w:p>
    <w:p w:rsidR="00E10B10" w:rsidRDefault="00E10B10" w:rsidP="004C15EE">
      <w:pPr>
        <w:shd w:val="clear" w:color="auto" w:fill="FFFFFF"/>
        <w:spacing w:after="360" w:line="240" w:lineRule="auto"/>
        <w:ind w:left="108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</w:p>
    <w:p w:rsidR="00E10B10" w:rsidRDefault="00E10B10" w:rsidP="004C15EE">
      <w:pPr>
        <w:shd w:val="clear" w:color="auto" w:fill="FFFFFF"/>
        <w:spacing w:after="360" w:line="240" w:lineRule="auto"/>
        <w:ind w:left="108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</w:p>
    <w:p w:rsidR="00E10B10" w:rsidRDefault="00E10B10" w:rsidP="004C15EE">
      <w:pPr>
        <w:shd w:val="clear" w:color="auto" w:fill="FFFFFF"/>
        <w:spacing w:after="360" w:line="240" w:lineRule="auto"/>
        <w:ind w:left="108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</w:p>
    <w:p w:rsidR="00E10B10" w:rsidRDefault="00E10B10" w:rsidP="004C15EE">
      <w:pPr>
        <w:shd w:val="clear" w:color="auto" w:fill="FFFFFF"/>
        <w:spacing w:after="360" w:line="240" w:lineRule="auto"/>
        <w:ind w:left="108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</w:p>
    <w:p w:rsidR="00E10B10" w:rsidRDefault="00E10B10" w:rsidP="004C15EE">
      <w:pPr>
        <w:shd w:val="clear" w:color="auto" w:fill="FFFFFF"/>
        <w:spacing w:after="360" w:line="240" w:lineRule="auto"/>
        <w:ind w:left="1080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</w:p>
    <w:p w:rsidR="00DD4B6B" w:rsidRDefault="003D3F53" w:rsidP="00DD4B6B">
      <w:pPr>
        <w:shd w:val="clear" w:color="auto" w:fill="FFFFFF"/>
        <w:spacing w:after="360" w:line="240" w:lineRule="auto"/>
        <w:ind w:left="284" w:firstLine="796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en-GB"/>
        </w:rPr>
      </w:pPr>
      <w:r w:rsidRPr="00E10B1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en-GB"/>
        </w:rPr>
        <w:lastRenderedPageBreak/>
        <w:t>Solution:</w:t>
      </w:r>
    </w:p>
    <w:p w:rsidR="00453826" w:rsidRPr="00E10B10" w:rsidRDefault="00453826" w:rsidP="00DD4B6B">
      <w:pPr>
        <w:shd w:val="clear" w:color="auto" w:fill="FFFFFF"/>
        <w:spacing w:after="360" w:line="240" w:lineRule="auto"/>
        <w:ind w:left="284" w:firstLine="796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eastAsia="en-GB"/>
        </w:rPr>
      </w:pPr>
    </w:p>
    <w:p w:rsidR="00F81D38" w:rsidRPr="00ED1127" w:rsidRDefault="00F81D38" w:rsidP="00ED1127">
      <w:pPr>
        <w:shd w:val="clear" w:color="auto" w:fill="FFFFFF"/>
        <w:spacing w:after="360" w:line="276" w:lineRule="auto"/>
        <w:ind w:left="284"/>
        <w:rPr>
          <w:rStyle w:val="lev"/>
          <w:rFonts w:asciiTheme="majorBidi" w:hAnsiTheme="majorBidi" w:cstheme="majorBidi"/>
          <w:sz w:val="24"/>
          <w:szCs w:val="24"/>
        </w:rPr>
      </w:pPr>
      <w:r w:rsidRPr="00ED1127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1/Critical Thinking:</w:t>
      </w:r>
      <w:r w:rsidRPr="00ED1127">
        <w:rPr>
          <w:rStyle w:val="lev"/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ED1127">
        <w:rPr>
          <w:rStyle w:val="lev"/>
          <w:rFonts w:asciiTheme="majorBidi" w:hAnsiTheme="majorBidi" w:cstheme="majorBidi"/>
          <w:sz w:val="24"/>
          <w:szCs w:val="24"/>
        </w:rPr>
        <w:t>Defining the problem/ Gathering information/Evaluating evidence/ Identifying assumptions/Considering multiple perspectives</w:t>
      </w:r>
      <w:r w:rsidR="002D6586" w:rsidRPr="00ED1127">
        <w:rPr>
          <w:rStyle w:val="lev"/>
          <w:rFonts w:asciiTheme="majorBidi" w:hAnsiTheme="majorBidi" w:cstheme="majorBidi"/>
          <w:sz w:val="24"/>
          <w:szCs w:val="24"/>
        </w:rPr>
        <w:t>.</w:t>
      </w:r>
    </w:p>
    <w:p w:rsidR="002D6586" w:rsidRPr="00ED1127" w:rsidRDefault="002D6586" w:rsidP="002D6586">
      <w:pPr>
        <w:rPr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2</w:t>
      </w:r>
      <w:proofErr w:type="gramEnd"/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/</w:t>
      </w:r>
      <w:r w:rsidRPr="002D6586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Pr="007A5C98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Problem-solving</w:t>
      </w:r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:</w:t>
      </w:r>
      <w:r w:rsidRPr="002D6586">
        <w:rPr>
          <w:rStyle w:val="lev"/>
          <w:rFonts w:asciiTheme="majorBidi" w:hAnsiTheme="majorBidi" w:cstheme="majorBidi"/>
        </w:rPr>
        <w:t xml:space="preserve"> </w:t>
      </w:r>
      <w:r w:rsidRPr="00ED1127">
        <w:rPr>
          <w:rStyle w:val="lev"/>
          <w:rFonts w:asciiTheme="majorBidi" w:hAnsiTheme="majorBidi" w:cstheme="majorBidi"/>
          <w:sz w:val="24"/>
          <w:szCs w:val="24"/>
        </w:rPr>
        <w:t>Formulating solutions/ Evaluating solutions/ Selecting the best solution/ Implementing solutions/ Adapting to change.</w:t>
      </w:r>
    </w:p>
    <w:p w:rsidR="002D6586" w:rsidRDefault="002D6586" w:rsidP="002D6586"/>
    <w:p w:rsidR="00001C38" w:rsidRDefault="00001C38" w:rsidP="00E10B10">
      <w:pPr>
        <w:shd w:val="clear" w:color="auto" w:fill="FFFFFF"/>
        <w:spacing w:after="360" w:line="240" w:lineRule="auto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proofErr w:type="gramStart"/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3</w:t>
      </w:r>
      <w:proofErr w:type="gramEnd"/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/</w:t>
      </w:r>
      <w:r w:rsidRPr="002D6586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Pr="007A5C98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Communication</w:t>
      </w:r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:</w:t>
      </w:r>
      <w:r w:rsidRPr="00ED1127">
        <w:rPr>
          <w:rStyle w:val="lev"/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ED1127">
        <w:rPr>
          <w:rStyle w:val="lev"/>
          <w:rFonts w:asciiTheme="majorBidi" w:hAnsiTheme="majorBidi" w:cstheme="majorBidi"/>
          <w:sz w:val="24"/>
          <w:szCs w:val="24"/>
        </w:rPr>
        <w:t>Articulating ideas clearly/ Active listening/ Persuasive communication /Tailoring communication/ Using appropriate channels</w:t>
      </w:r>
      <w:r w:rsidR="00E10B10" w:rsidRPr="00ED1127">
        <w:rPr>
          <w:rStyle w:val="lev"/>
          <w:rFonts w:asciiTheme="majorBidi" w:hAnsiTheme="majorBidi" w:cstheme="majorBidi"/>
          <w:sz w:val="24"/>
          <w:szCs w:val="24"/>
        </w:rPr>
        <w:t>.</w:t>
      </w:r>
    </w:p>
    <w:p w:rsidR="002D6586" w:rsidRDefault="002D6586" w:rsidP="002D6586">
      <w:proofErr w:type="gramStart"/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4</w:t>
      </w:r>
      <w:proofErr w:type="gramEnd"/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/</w:t>
      </w:r>
      <w:r w:rsidRPr="002D6586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Pr="007A5C98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Decision-making</w:t>
      </w:r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:</w:t>
      </w:r>
      <w:r w:rsidRPr="002D6586">
        <w:rPr>
          <w:rStyle w:val="lev"/>
          <w:rFonts w:asciiTheme="majorBidi" w:hAnsiTheme="majorBidi" w:cstheme="majorBidi"/>
          <w:color w:val="FF0000"/>
        </w:rPr>
        <w:t xml:space="preserve"> </w:t>
      </w:r>
      <w:r w:rsidRPr="00453826">
        <w:rPr>
          <w:rStyle w:val="lev"/>
          <w:rFonts w:asciiTheme="majorBidi" w:hAnsiTheme="majorBidi" w:cstheme="majorBidi"/>
          <w:sz w:val="24"/>
          <w:szCs w:val="24"/>
        </w:rPr>
        <w:t>Identifying decision criteria/ Gathering and analysing information/ Considering different perspectives/ Evaluating potential consequences/ Making timely and decisive decisions</w:t>
      </w:r>
      <w:r w:rsidR="00001C38" w:rsidRPr="00453826">
        <w:rPr>
          <w:rStyle w:val="lev"/>
          <w:rFonts w:asciiTheme="majorBidi" w:hAnsiTheme="majorBidi" w:cstheme="majorBidi"/>
          <w:sz w:val="24"/>
          <w:szCs w:val="24"/>
        </w:rPr>
        <w:t>.</w:t>
      </w:r>
    </w:p>
    <w:p w:rsidR="002D6586" w:rsidRDefault="002D6586" w:rsidP="002D6586"/>
    <w:p w:rsidR="00001C38" w:rsidRDefault="002D6586" w:rsidP="00453826">
      <w:pPr>
        <w:spacing w:line="360" w:lineRule="auto"/>
      </w:pPr>
      <w:proofErr w:type="gramStart"/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5</w:t>
      </w:r>
      <w:proofErr w:type="gramEnd"/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/</w:t>
      </w:r>
      <w:r w:rsidRPr="002D6586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Pr="007A5C98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Leadership</w:t>
      </w:r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:</w:t>
      </w:r>
      <w:bookmarkStart w:id="0" w:name="_GoBack"/>
      <w:r w:rsidRPr="00001C38">
        <w:rPr>
          <w:rStyle w:val="lev"/>
          <w:rFonts w:asciiTheme="majorBidi" w:hAnsiTheme="majorBidi" w:cstheme="majorBidi"/>
        </w:rPr>
        <w:t xml:space="preserve"> </w:t>
      </w:r>
      <w:r w:rsidRPr="00453826">
        <w:rPr>
          <w:rStyle w:val="lev"/>
          <w:rFonts w:asciiTheme="majorBidi" w:hAnsiTheme="majorBidi" w:cstheme="majorBidi"/>
          <w:sz w:val="24"/>
          <w:szCs w:val="24"/>
        </w:rPr>
        <w:t>Inspiring and motivating</w:t>
      </w:r>
      <w:r w:rsidR="00001C38" w:rsidRPr="00453826">
        <w:rPr>
          <w:rStyle w:val="lev"/>
          <w:rFonts w:asciiTheme="majorBidi" w:hAnsiTheme="majorBidi" w:cstheme="majorBidi"/>
          <w:sz w:val="24"/>
          <w:szCs w:val="24"/>
        </w:rPr>
        <w:t>/ Building relationships/ Delegating effectively/ Managing conflict constructively/ Embracing change.</w:t>
      </w:r>
      <w:bookmarkEnd w:id="0"/>
    </w:p>
    <w:p w:rsidR="00001C38" w:rsidRDefault="00001C38" w:rsidP="00001C38"/>
    <w:p w:rsidR="00001C38" w:rsidRDefault="00001C38" w:rsidP="00001C38"/>
    <w:p w:rsidR="00001C38" w:rsidRDefault="00001C38" w:rsidP="00001C38"/>
    <w:p w:rsidR="002D6586" w:rsidRDefault="002D6586" w:rsidP="00001C38"/>
    <w:p w:rsidR="002D6586" w:rsidRDefault="002D6586" w:rsidP="00F81D38">
      <w:pPr>
        <w:shd w:val="clear" w:color="auto" w:fill="FFFFFF"/>
        <w:spacing w:after="360" w:line="240" w:lineRule="auto"/>
        <w:ind w:left="284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F81D38" w:rsidRDefault="00F81D38" w:rsidP="00F81D38">
      <w:pPr>
        <w:shd w:val="clear" w:color="auto" w:fill="FFFFFF"/>
        <w:spacing w:after="360" w:line="240" w:lineRule="auto"/>
        <w:ind w:left="284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en-GB"/>
        </w:rPr>
      </w:pPr>
    </w:p>
    <w:sectPr w:rsidR="00F81D38" w:rsidSect="004C15EE"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D6EF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1">
    <w:nsid w:val="71DE2EEF"/>
    <w:multiLevelType w:val="multilevel"/>
    <w:tmpl w:val="A0BE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D2"/>
    <w:rsid w:val="00001C38"/>
    <w:rsid w:val="00057ECF"/>
    <w:rsid w:val="000E558E"/>
    <w:rsid w:val="000E63FD"/>
    <w:rsid w:val="001646DD"/>
    <w:rsid w:val="001723E4"/>
    <w:rsid w:val="00172B52"/>
    <w:rsid w:val="001C1AC6"/>
    <w:rsid w:val="001D1ED4"/>
    <w:rsid w:val="002D6586"/>
    <w:rsid w:val="00321C23"/>
    <w:rsid w:val="003D3F53"/>
    <w:rsid w:val="004468D3"/>
    <w:rsid w:val="00453826"/>
    <w:rsid w:val="004C15EE"/>
    <w:rsid w:val="0059287D"/>
    <w:rsid w:val="006A03EB"/>
    <w:rsid w:val="006A7FF8"/>
    <w:rsid w:val="0075794D"/>
    <w:rsid w:val="00793729"/>
    <w:rsid w:val="007A2E31"/>
    <w:rsid w:val="007A5C98"/>
    <w:rsid w:val="007B494E"/>
    <w:rsid w:val="008A0AAF"/>
    <w:rsid w:val="008C7A83"/>
    <w:rsid w:val="008E3DD2"/>
    <w:rsid w:val="00951F5D"/>
    <w:rsid w:val="00971C64"/>
    <w:rsid w:val="00994441"/>
    <w:rsid w:val="00AC6EF8"/>
    <w:rsid w:val="00B22D83"/>
    <w:rsid w:val="00C17EB7"/>
    <w:rsid w:val="00DD4B6B"/>
    <w:rsid w:val="00E10B10"/>
    <w:rsid w:val="00ED1127"/>
    <w:rsid w:val="00ED5B83"/>
    <w:rsid w:val="00EE71E2"/>
    <w:rsid w:val="00F11B5F"/>
    <w:rsid w:val="00F13D76"/>
    <w:rsid w:val="00F24FBE"/>
    <w:rsid w:val="00F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971F1-70B7-4524-9059-795ADBD1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8E3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F80B-0555-43DD-B488-64F89116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9</cp:revision>
  <dcterms:created xsi:type="dcterms:W3CDTF">2023-11-29T12:20:00Z</dcterms:created>
  <dcterms:modified xsi:type="dcterms:W3CDTF">2024-01-09T13:15:00Z</dcterms:modified>
</cp:coreProperties>
</file>