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D0" w:rsidRPr="004524D0" w:rsidRDefault="004524D0" w:rsidP="00D554AC">
      <w:pPr>
        <w:spacing w:after="0"/>
        <w:jc w:val="both"/>
        <w:rPr>
          <w:rFonts w:asciiTheme="majorBidi" w:hAnsiTheme="majorBidi" w:cstheme="majorBidi"/>
          <w:b/>
          <w:bCs/>
          <w:sz w:val="28"/>
          <w:szCs w:val="28"/>
          <w:u w:val="single"/>
        </w:rPr>
      </w:pPr>
    </w:p>
    <w:p w:rsidR="004524D0" w:rsidRPr="004524D0" w:rsidRDefault="004524D0" w:rsidP="00D554AC">
      <w:pPr>
        <w:spacing w:after="0"/>
        <w:jc w:val="both"/>
        <w:rPr>
          <w:rFonts w:asciiTheme="majorBidi" w:hAnsiTheme="majorBidi" w:cstheme="majorBidi"/>
          <w:b/>
          <w:bCs/>
          <w:sz w:val="28"/>
          <w:szCs w:val="28"/>
          <w:u w:val="single"/>
        </w:rPr>
      </w:pPr>
    </w:p>
    <w:p w:rsidR="004524D0" w:rsidRPr="004524D0" w:rsidRDefault="004524D0" w:rsidP="004C19FC">
      <w:pPr>
        <w:spacing w:after="0"/>
        <w:jc w:val="center"/>
        <w:rPr>
          <w:rFonts w:asciiTheme="majorBidi" w:hAnsiTheme="majorBidi" w:cstheme="majorBidi"/>
          <w:b/>
          <w:bCs/>
          <w:sz w:val="28"/>
          <w:szCs w:val="28"/>
          <w:u w:val="single"/>
        </w:rPr>
      </w:pPr>
      <w:r w:rsidRPr="004524D0">
        <w:rPr>
          <w:rFonts w:asciiTheme="majorBidi" w:hAnsiTheme="majorBidi" w:cstheme="majorBidi"/>
          <w:b/>
          <w:bCs/>
          <w:sz w:val="28"/>
          <w:szCs w:val="28"/>
          <w:u w:val="single"/>
        </w:rPr>
        <w:t>Cours N°</w:t>
      </w:r>
      <w:r w:rsidR="004C19FC">
        <w:rPr>
          <w:rFonts w:asciiTheme="majorBidi" w:hAnsiTheme="majorBidi" w:cstheme="majorBidi" w:hint="cs"/>
          <w:b/>
          <w:bCs/>
          <w:sz w:val="28"/>
          <w:szCs w:val="28"/>
          <w:u w:val="single"/>
          <w:rtl/>
        </w:rPr>
        <w:t>8</w:t>
      </w:r>
      <w:r w:rsidRPr="004524D0">
        <w:rPr>
          <w:rFonts w:asciiTheme="majorBidi" w:hAnsiTheme="majorBidi" w:cstheme="majorBidi"/>
          <w:b/>
          <w:bCs/>
          <w:sz w:val="28"/>
          <w:szCs w:val="28"/>
          <w:u w:val="single"/>
        </w:rPr>
        <w:t xml:space="preserve"> : </w:t>
      </w:r>
      <w:r w:rsidR="004C19FC" w:rsidRPr="004C19FC">
        <w:rPr>
          <w:rFonts w:asciiTheme="majorBidi" w:hAnsiTheme="majorBidi" w:cstheme="majorBidi"/>
          <w:b/>
          <w:bCs/>
          <w:sz w:val="28"/>
          <w:szCs w:val="28"/>
          <w:u w:val="single"/>
        </w:rPr>
        <w:t>L</w:t>
      </w:r>
      <w:r w:rsidR="004C19FC">
        <w:rPr>
          <w:rFonts w:asciiTheme="majorBidi" w:hAnsiTheme="majorBidi" w:cstheme="majorBidi"/>
          <w:b/>
          <w:bCs/>
          <w:sz w:val="28"/>
          <w:szCs w:val="28"/>
          <w:u w:val="single"/>
        </w:rPr>
        <w:t>a</w:t>
      </w:r>
      <w:r w:rsidR="004C19FC" w:rsidRPr="004C19FC">
        <w:rPr>
          <w:rFonts w:asciiTheme="majorBidi" w:hAnsiTheme="majorBidi" w:cstheme="majorBidi"/>
          <w:b/>
          <w:bCs/>
          <w:sz w:val="28"/>
          <w:szCs w:val="28"/>
          <w:u w:val="single"/>
        </w:rPr>
        <w:t xml:space="preserve"> </w:t>
      </w:r>
      <w:r w:rsidR="004C19FC">
        <w:rPr>
          <w:rFonts w:asciiTheme="majorBidi" w:hAnsiTheme="majorBidi" w:cstheme="majorBidi"/>
          <w:b/>
          <w:bCs/>
          <w:sz w:val="28"/>
          <w:szCs w:val="28"/>
          <w:u w:val="single"/>
        </w:rPr>
        <w:t>diversité</w:t>
      </w:r>
      <w:r w:rsidR="004C19FC" w:rsidRPr="004C19FC">
        <w:rPr>
          <w:rFonts w:asciiTheme="majorBidi" w:hAnsiTheme="majorBidi" w:cstheme="majorBidi"/>
          <w:b/>
          <w:bCs/>
          <w:sz w:val="28"/>
          <w:szCs w:val="28"/>
          <w:u w:val="single"/>
        </w:rPr>
        <w:t xml:space="preserve"> </w:t>
      </w:r>
      <w:r w:rsidR="004C19FC">
        <w:rPr>
          <w:rFonts w:asciiTheme="majorBidi" w:hAnsiTheme="majorBidi" w:cstheme="majorBidi"/>
          <w:b/>
          <w:bCs/>
          <w:sz w:val="28"/>
          <w:szCs w:val="28"/>
          <w:u w:val="single"/>
        </w:rPr>
        <w:t>des créations</w:t>
      </w:r>
    </w:p>
    <w:p w:rsidR="004524D0" w:rsidRPr="004524D0" w:rsidRDefault="004524D0" w:rsidP="00D554AC">
      <w:pPr>
        <w:spacing w:after="0"/>
        <w:jc w:val="both"/>
        <w:rPr>
          <w:rFonts w:asciiTheme="majorBidi" w:hAnsiTheme="majorBidi" w:cstheme="majorBidi"/>
          <w:b/>
          <w:bCs/>
          <w:sz w:val="28"/>
          <w:szCs w:val="28"/>
          <w:u w:val="single"/>
        </w:rPr>
      </w:pPr>
    </w:p>
    <w:p w:rsidR="004E5C34" w:rsidRPr="004C19FC" w:rsidRDefault="004E5C34" w:rsidP="004C19FC">
      <w:pPr>
        <w:rPr>
          <w:rFonts w:asciiTheme="majorBidi" w:hAnsiTheme="majorBidi" w:cstheme="majorBidi"/>
          <w:b/>
          <w:bCs/>
          <w:sz w:val="28"/>
          <w:szCs w:val="28"/>
          <w:u w:val="single"/>
        </w:rPr>
      </w:pPr>
      <w:r>
        <w:rPr>
          <w:rFonts w:asciiTheme="majorBidi" w:hAnsiTheme="majorBidi" w:cstheme="majorBidi"/>
          <w:b/>
          <w:bCs/>
          <w:sz w:val="28"/>
          <w:szCs w:val="28"/>
          <w:u w:val="single"/>
        </w:rPr>
        <w:t>1.</w:t>
      </w:r>
      <w:r w:rsidR="004C19FC" w:rsidRPr="004C19FC">
        <w:rPr>
          <w:rStyle w:val="Textedebulles"/>
        </w:rPr>
        <w:t xml:space="preserve"> </w:t>
      </w:r>
      <w:r w:rsidR="004C19FC" w:rsidRPr="004C19FC">
        <w:rPr>
          <w:rFonts w:asciiTheme="majorBidi" w:hAnsiTheme="majorBidi" w:cstheme="majorBidi"/>
          <w:b/>
          <w:bCs/>
          <w:sz w:val="28"/>
          <w:szCs w:val="28"/>
          <w:u w:val="single"/>
        </w:rPr>
        <w:t>Une typologie degré de nouveauté/degré d'indépendance :</w:t>
      </w:r>
    </w:p>
    <w:p w:rsidR="005D685A" w:rsidRPr="00F40F03" w:rsidRDefault="00F40F03" w:rsidP="00F40F03">
      <w:pPr>
        <w:spacing w:after="0"/>
        <w:jc w:val="both"/>
        <w:rPr>
          <w:rStyle w:val="fontstyle01"/>
          <w:color w:val="auto"/>
          <w:sz w:val="30"/>
          <w:szCs w:val="32"/>
        </w:rPr>
      </w:pPr>
      <w:r w:rsidRPr="00F40F03">
        <w:rPr>
          <w:rStyle w:val="fontstyle01"/>
          <w:color w:val="auto"/>
          <w:sz w:val="28"/>
          <w:szCs w:val="28"/>
        </w:rPr>
        <w:t>Cette première approche typologique part du double constat formulé par Bruyat (1994).</w:t>
      </w:r>
    </w:p>
    <w:p w:rsidR="005D685A" w:rsidRPr="00166332" w:rsidRDefault="00F40F03" w:rsidP="00F40F03">
      <w:pPr>
        <w:spacing w:after="0"/>
        <w:jc w:val="both"/>
        <w:rPr>
          <w:rStyle w:val="fontstyle01"/>
          <w:color w:val="auto"/>
          <w:sz w:val="30"/>
          <w:szCs w:val="32"/>
        </w:rPr>
      </w:pPr>
      <w:r w:rsidRPr="00166332">
        <w:rPr>
          <w:rStyle w:val="fontstyle01"/>
          <w:color w:val="auto"/>
          <w:sz w:val="28"/>
          <w:szCs w:val="28"/>
        </w:rPr>
        <w:t xml:space="preserve">- </w:t>
      </w:r>
      <w:r w:rsidRPr="00166332">
        <w:rPr>
          <w:rStyle w:val="fontstyle01"/>
          <w:color w:val="auto"/>
          <w:sz w:val="28"/>
          <w:szCs w:val="28"/>
        </w:rPr>
        <w:t>Toutes les entreprises nouvelles ne sont pas indépendantes</w:t>
      </w:r>
    </w:p>
    <w:p w:rsidR="005D685A" w:rsidRDefault="00F40F03" w:rsidP="00F40F03">
      <w:pPr>
        <w:spacing w:after="0"/>
        <w:jc w:val="both"/>
        <w:rPr>
          <w:rStyle w:val="fontstyle01"/>
          <w:color w:val="auto"/>
          <w:sz w:val="28"/>
          <w:szCs w:val="28"/>
        </w:rPr>
      </w:pPr>
      <w:r w:rsidRPr="00166332">
        <w:rPr>
          <w:rStyle w:val="fontstyle01"/>
          <w:color w:val="auto"/>
          <w:sz w:val="28"/>
          <w:szCs w:val="28"/>
        </w:rPr>
        <w:t xml:space="preserve">- </w:t>
      </w:r>
      <w:r w:rsidRPr="00166332">
        <w:rPr>
          <w:rStyle w:val="fontstyle01"/>
          <w:color w:val="auto"/>
          <w:sz w:val="28"/>
          <w:szCs w:val="28"/>
        </w:rPr>
        <w:t>Toutes les jeunes entreprises ne créent pas des activités nouvelles</w:t>
      </w:r>
    </w:p>
    <w:p w:rsidR="00166332" w:rsidRPr="00166332" w:rsidRDefault="00166332" w:rsidP="00166332">
      <w:pPr>
        <w:spacing w:after="0"/>
        <w:jc w:val="both"/>
        <w:rPr>
          <w:rStyle w:val="fontstyle01"/>
          <w:color w:val="auto"/>
          <w:sz w:val="28"/>
          <w:szCs w:val="28"/>
        </w:rPr>
      </w:pPr>
      <w:r w:rsidRPr="00166332">
        <w:rPr>
          <w:rStyle w:val="fontstyle01"/>
          <w:color w:val="auto"/>
          <w:sz w:val="28"/>
          <w:szCs w:val="28"/>
        </w:rPr>
        <w:t>Ces deux dimensions, degré d'indépendance et degré de nouveauté, permettent de déterminer plusieurs logiques qui conduisent à la création d'entrepris</w:t>
      </w:r>
      <w:r>
        <w:rPr>
          <w:rStyle w:val="fontstyle01"/>
          <w:color w:val="auto"/>
          <w:sz w:val="28"/>
          <w:szCs w:val="28"/>
        </w:rPr>
        <w:t>e :</w:t>
      </w:r>
    </w:p>
    <w:p w:rsidR="005D685A" w:rsidRDefault="00166332" w:rsidP="00166332">
      <w:pPr>
        <w:spacing w:after="0"/>
        <w:jc w:val="both"/>
        <w:rPr>
          <w:rStyle w:val="fontstyle01"/>
          <w:color w:val="auto"/>
          <w:sz w:val="28"/>
          <w:szCs w:val="28"/>
        </w:rPr>
      </w:pPr>
      <w:r>
        <w:rPr>
          <w:rStyle w:val="fontstyle01"/>
          <w:color w:val="000000" w:themeColor="text1"/>
          <w:sz w:val="28"/>
          <w:szCs w:val="28"/>
        </w:rPr>
        <w:t>1.</w:t>
      </w:r>
      <w:r w:rsidRPr="00166332">
        <w:rPr>
          <w:rStyle w:val="Textedebulles"/>
        </w:rPr>
        <w:t xml:space="preserve"> </w:t>
      </w:r>
      <w:r w:rsidRPr="00166332">
        <w:rPr>
          <w:rStyle w:val="fontstyle01"/>
          <w:color w:val="auto"/>
          <w:sz w:val="28"/>
          <w:szCs w:val="28"/>
        </w:rPr>
        <w:t>La logique de PMisation juridique, tout d' abord, qui correspond à aucune nouveauté et aucune indépendance. Il s'agit principalement du transfert d' une activité existante dans une structure juridique créée à cet effet. La « nouvelle entreprise » est une filiale quasi-intégrée de l'entreprise qui procède à ce transfert d'activité</w:t>
      </w:r>
      <w:r>
        <w:rPr>
          <w:rStyle w:val="fontstyle01"/>
          <w:color w:val="auto"/>
          <w:sz w:val="28"/>
          <w:szCs w:val="28"/>
        </w:rPr>
        <w:t>.</w:t>
      </w:r>
    </w:p>
    <w:p w:rsidR="00166332" w:rsidRPr="00256B24" w:rsidRDefault="00166332" w:rsidP="00166332">
      <w:pPr>
        <w:spacing w:after="0"/>
        <w:jc w:val="both"/>
        <w:rPr>
          <w:rStyle w:val="fontstyle01"/>
          <w:color w:val="auto"/>
        </w:rPr>
      </w:pPr>
      <w:r>
        <w:rPr>
          <w:rStyle w:val="fontstyle01"/>
          <w:color w:val="auto"/>
          <w:sz w:val="28"/>
          <w:szCs w:val="28"/>
        </w:rPr>
        <w:t>2.</w:t>
      </w:r>
      <w:r w:rsidRPr="00166332">
        <w:rPr>
          <w:rStyle w:val="Textedebulles"/>
        </w:rPr>
        <w:t xml:space="preserve"> </w:t>
      </w:r>
      <w:r w:rsidRPr="00256B24">
        <w:rPr>
          <w:rStyle w:val="fontstyle01"/>
          <w:color w:val="auto"/>
        </w:rPr>
        <w:t>La logique de croissance interne se distingue de la précédente par son degré de nouveauté qui peut être important. Il y a, dans ce cas de figure, également création d'une filiale (directement ou indirectement par l'intermédiaire du dirigeant proprié- taire) qui va permettre le développement d'une activité nouvelle</w:t>
      </w:r>
      <w:r w:rsidRPr="00256B24">
        <w:rPr>
          <w:rStyle w:val="fontstyle01"/>
          <w:color w:val="auto"/>
        </w:rPr>
        <w:t>.</w:t>
      </w:r>
    </w:p>
    <w:p w:rsidR="00166332" w:rsidRPr="00256B24" w:rsidRDefault="00166332" w:rsidP="00256B24">
      <w:pPr>
        <w:spacing w:after="0"/>
        <w:jc w:val="both"/>
        <w:rPr>
          <w:rStyle w:val="fontstyle01"/>
          <w:color w:val="auto"/>
          <w:sz w:val="28"/>
          <w:szCs w:val="28"/>
        </w:rPr>
      </w:pPr>
      <w:r w:rsidRPr="00256B24">
        <w:rPr>
          <w:rStyle w:val="fontstyle01"/>
          <w:color w:val="auto"/>
        </w:rPr>
        <w:t>3.</w:t>
      </w:r>
      <w:r w:rsidR="00256B24" w:rsidRPr="00256B24">
        <w:rPr>
          <w:rStyle w:val="Textedebulles"/>
        </w:rPr>
        <w:t xml:space="preserve"> </w:t>
      </w:r>
      <w:r w:rsidR="00256B24" w:rsidRPr="00256B24">
        <w:rPr>
          <w:rStyle w:val="fontstyle01"/>
          <w:color w:val="auto"/>
        </w:rPr>
        <w:t>La logique de croissance interne se distingue de la précédente par son degré de nouveauté qui peut être important. Il y a, dans ce cas de figure, également création d'une filiale (directement ou indirectement par l'intermédiaire du dirigeant proprié- taire) qui va permettre le développement d'une activité nouvelle</w:t>
      </w:r>
      <w:r w:rsidR="00256B24" w:rsidRPr="00256B24">
        <w:rPr>
          <w:rStyle w:val="fontstyle01"/>
          <w:color w:val="auto"/>
        </w:rPr>
        <w:t>.</w:t>
      </w:r>
    </w:p>
    <w:p w:rsidR="005D685A" w:rsidRDefault="00256B24" w:rsidP="00256B24">
      <w:pPr>
        <w:spacing w:after="0"/>
        <w:jc w:val="both"/>
        <w:rPr>
          <w:rStyle w:val="fontstyle01"/>
          <w:color w:val="000000" w:themeColor="text1"/>
          <w:sz w:val="28"/>
          <w:szCs w:val="28"/>
        </w:rPr>
      </w:pPr>
      <w:r>
        <w:rPr>
          <w:rStyle w:val="fontstyle01"/>
          <w:color w:val="000000" w:themeColor="text1"/>
          <w:sz w:val="28"/>
          <w:szCs w:val="28"/>
        </w:rPr>
        <w:t>4.</w:t>
      </w:r>
      <w:r w:rsidRPr="00256B24">
        <w:rPr>
          <w:rStyle w:val="Textedebulles"/>
        </w:rPr>
        <w:t xml:space="preserve"> </w:t>
      </w:r>
      <w:r w:rsidRPr="00256B24">
        <w:rPr>
          <w:rStyle w:val="fontstyle01"/>
          <w:color w:val="auto"/>
        </w:rPr>
        <w:t xml:space="preserve">La logique de création </w:t>
      </w:r>
      <w:r w:rsidRPr="00256B24">
        <w:rPr>
          <w:rStyle w:val="fontstyle01"/>
          <w:color w:val="auto"/>
        </w:rPr>
        <w:t xml:space="preserve">ex nihilo </w:t>
      </w:r>
      <w:r w:rsidRPr="00256B24">
        <w:rPr>
          <w:rStyle w:val="fontstyle01"/>
          <w:color w:val="auto"/>
        </w:rPr>
        <w:t>correspond à des créations où, à la fois, les degrés de nouveauté et d'indépendance sont élevés. Elle se traduit par la création, par un individu ou un petit groupe, d'une entreprise indépendante exerçant une activité nouvelle.</w:t>
      </w:r>
    </w:p>
    <w:p w:rsidR="005D685A" w:rsidRDefault="00256B24" w:rsidP="00256B24">
      <w:pPr>
        <w:rPr>
          <w:rFonts w:asciiTheme="majorBidi" w:hAnsiTheme="majorBidi" w:cstheme="majorBidi"/>
          <w:b/>
          <w:bCs/>
          <w:sz w:val="28"/>
          <w:szCs w:val="28"/>
          <w:u w:val="single"/>
        </w:rPr>
      </w:pPr>
      <w:r w:rsidRPr="00256B24">
        <w:rPr>
          <w:rFonts w:asciiTheme="majorBidi" w:hAnsiTheme="majorBidi" w:cstheme="majorBidi"/>
          <w:b/>
          <w:bCs/>
          <w:sz w:val="28"/>
          <w:szCs w:val="28"/>
          <w:u w:val="single"/>
        </w:rPr>
        <w:t>2.Une typologie degré de changement/degré de nouveauté</w:t>
      </w:r>
      <w:r>
        <w:rPr>
          <w:rFonts w:asciiTheme="majorBidi" w:hAnsiTheme="majorBidi" w:cstheme="majorBidi"/>
          <w:b/>
          <w:bCs/>
          <w:sz w:val="28"/>
          <w:szCs w:val="28"/>
          <w:u w:val="single"/>
        </w:rPr>
        <w:t> :</w:t>
      </w:r>
    </w:p>
    <w:p w:rsidR="005D685A" w:rsidRPr="00B30FDE" w:rsidRDefault="00256B24" w:rsidP="00256B24">
      <w:pPr>
        <w:spacing w:after="0"/>
        <w:jc w:val="both"/>
        <w:rPr>
          <w:rStyle w:val="fontstyle01"/>
          <w:color w:val="auto"/>
          <w:sz w:val="28"/>
          <w:szCs w:val="28"/>
        </w:rPr>
      </w:pPr>
      <w:r w:rsidRPr="00B30FDE">
        <w:rPr>
          <w:rStyle w:val="fontstyle01"/>
          <w:color w:val="auto"/>
          <w:sz w:val="28"/>
          <w:szCs w:val="28"/>
        </w:rPr>
        <w:t>- L</w:t>
      </w:r>
      <w:r w:rsidRPr="00B30FDE">
        <w:rPr>
          <w:rStyle w:val="fontstyle01"/>
          <w:color w:val="auto"/>
          <w:sz w:val="28"/>
          <w:szCs w:val="28"/>
        </w:rPr>
        <w:t>e degré de changement est celui que va connaître l'individu au cours du processus de création.</w:t>
      </w:r>
    </w:p>
    <w:p w:rsidR="00256B24" w:rsidRPr="00B30FDE" w:rsidRDefault="00256B24" w:rsidP="00256B24">
      <w:pPr>
        <w:spacing w:after="0"/>
        <w:jc w:val="both"/>
        <w:rPr>
          <w:rStyle w:val="fontstyle01"/>
          <w:color w:val="auto"/>
          <w:sz w:val="28"/>
          <w:szCs w:val="28"/>
        </w:rPr>
      </w:pPr>
      <w:r w:rsidRPr="00B30FDE">
        <w:rPr>
          <w:rStyle w:val="fontstyle01"/>
          <w:color w:val="auto"/>
          <w:sz w:val="28"/>
          <w:szCs w:val="28"/>
        </w:rPr>
        <w:t>- Le</w:t>
      </w:r>
      <w:r w:rsidRPr="00B30FDE">
        <w:rPr>
          <w:rStyle w:val="fontstyle01"/>
          <w:color w:val="auto"/>
          <w:sz w:val="28"/>
          <w:szCs w:val="28"/>
        </w:rPr>
        <w:t xml:space="preserve"> degré de nouveauté concerne l'environnement pertinent au projet.</w:t>
      </w:r>
    </w:p>
    <w:p w:rsidR="00256B24" w:rsidRPr="00B30FDE" w:rsidRDefault="00256B24" w:rsidP="00256B24">
      <w:pPr>
        <w:spacing w:after="0"/>
        <w:jc w:val="both"/>
        <w:rPr>
          <w:rStyle w:val="fontstyle01"/>
          <w:color w:val="auto"/>
          <w:sz w:val="28"/>
          <w:szCs w:val="28"/>
        </w:rPr>
      </w:pPr>
      <w:r w:rsidRPr="00B30FDE">
        <w:rPr>
          <w:rStyle w:val="fontstyle01"/>
          <w:color w:val="auto"/>
          <w:sz w:val="28"/>
          <w:szCs w:val="28"/>
        </w:rPr>
        <w:t>En croisant ces deux axes, Bruyat (1994) construit une deuxième typologie qui met en évidence différents types de processus de création d'entreprise.</w:t>
      </w:r>
    </w:p>
    <w:p w:rsidR="00256B24" w:rsidRPr="00B30FDE" w:rsidRDefault="00256B24" w:rsidP="00256B24">
      <w:pPr>
        <w:spacing w:after="0"/>
        <w:jc w:val="both"/>
        <w:rPr>
          <w:rStyle w:val="fontstyle01"/>
          <w:color w:val="auto"/>
          <w:sz w:val="28"/>
          <w:szCs w:val="28"/>
        </w:rPr>
      </w:pPr>
      <w:r w:rsidRPr="00B30FDE">
        <w:rPr>
          <w:rStyle w:val="fontstyle01"/>
          <w:b/>
          <w:bCs/>
          <w:color w:val="auto"/>
          <w:sz w:val="28"/>
          <w:szCs w:val="28"/>
        </w:rPr>
        <w:t>1</w:t>
      </w:r>
      <w:r w:rsidRPr="00B30FDE">
        <w:rPr>
          <w:rStyle w:val="fontstyle01"/>
          <w:color w:val="auto"/>
          <w:sz w:val="28"/>
          <w:szCs w:val="28"/>
        </w:rPr>
        <w:t>.</w:t>
      </w:r>
      <w:r w:rsidRPr="00B30FDE">
        <w:rPr>
          <w:rStyle w:val="Textedebulles"/>
          <w:sz w:val="24"/>
          <w:szCs w:val="24"/>
        </w:rPr>
        <w:t xml:space="preserve"> </w:t>
      </w:r>
      <w:r w:rsidRPr="00B30FDE">
        <w:rPr>
          <w:rStyle w:val="fontstyle01"/>
          <w:color w:val="auto"/>
          <w:sz w:val="28"/>
          <w:szCs w:val="28"/>
        </w:rPr>
        <w:t>La création REPRODUCTION. Elle est caractérisée par une faible intensité du changement pour le créateur et une faible intensité de la nouveauté pour l'environnement. Dans ce cas, le niveau d'incertitude n'est pas très élevé. La création reproduction consiste à faire pour soi ce qu'on faisait déjà dans un emploi précédent. Les changements pour l'individu sont de faible ampleur et le processus de création peut être rapide, car le créateur potentiel possède les savoir-faire et les relations utiles à son projet.</w:t>
      </w:r>
    </w:p>
    <w:p w:rsidR="006F2B8A" w:rsidRDefault="00256B24" w:rsidP="00256B24">
      <w:pPr>
        <w:spacing w:after="0"/>
        <w:jc w:val="both"/>
        <w:rPr>
          <w:rStyle w:val="fontstyle01"/>
          <w:color w:val="auto"/>
          <w:sz w:val="28"/>
          <w:szCs w:val="28"/>
        </w:rPr>
      </w:pPr>
      <w:r w:rsidRPr="00B30FDE">
        <w:rPr>
          <w:rStyle w:val="fontstyle01"/>
          <w:b/>
          <w:bCs/>
          <w:color w:val="auto"/>
          <w:sz w:val="28"/>
          <w:szCs w:val="28"/>
        </w:rPr>
        <w:lastRenderedPageBreak/>
        <w:t>2</w:t>
      </w:r>
      <w:r w:rsidRPr="00B30FDE">
        <w:rPr>
          <w:rStyle w:val="fontstyle01"/>
          <w:color w:val="auto"/>
          <w:sz w:val="28"/>
          <w:szCs w:val="28"/>
        </w:rPr>
        <w:t>.</w:t>
      </w:r>
      <w:r w:rsidRPr="00B30FDE">
        <w:rPr>
          <w:rStyle w:val="Textedebulles"/>
          <w:sz w:val="24"/>
          <w:szCs w:val="24"/>
        </w:rPr>
        <w:t xml:space="preserve"> </w:t>
      </w:r>
      <w:r w:rsidRPr="00B30FDE">
        <w:rPr>
          <w:rStyle w:val="fontstyle01"/>
          <w:color w:val="auto"/>
          <w:sz w:val="28"/>
          <w:szCs w:val="28"/>
        </w:rPr>
        <w:t xml:space="preserve">La création IMITATION. </w:t>
      </w:r>
      <w:r w:rsidRPr="00B30FDE">
        <w:rPr>
          <w:rStyle w:val="fontstyle01"/>
          <w:color w:val="auto"/>
          <w:sz w:val="28"/>
          <w:szCs w:val="28"/>
        </w:rPr>
        <w:t>Dans ce cas, si l'intensité de la nouveauté pour l'environnement est faible, le changement pour l'individu peut être d' une plus grande ampleur. Le créateur d'entreprise essaye de monter et de développer une entreprise en utilisant une formule déjà bien établie. Cependant, il ne dispose pas de</w:t>
      </w:r>
      <w:r w:rsidR="00B30FDE">
        <w:rPr>
          <w:rStyle w:val="fontstyle01"/>
          <w:color w:val="auto"/>
          <w:sz w:val="28"/>
          <w:szCs w:val="28"/>
        </w:rPr>
        <w:t xml:space="preserve"> </w:t>
      </w:r>
      <w:r w:rsidRPr="00B30FDE">
        <w:rPr>
          <w:rStyle w:val="fontstyle01"/>
          <w:color w:val="auto"/>
          <w:sz w:val="28"/>
          <w:szCs w:val="28"/>
        </w:rPr>
        <w:t>l'ensemble des ressources et des compétences nécessaires. Il lui faudra donc évoluer de manière plus ou moins importante, en fonction de la complexité du métier et des types de savoir-faire à acquérir. Le niveau d'incertitude est fonction de la capacité du créateur à acquérir, suffisamment vite, les compétences et les ressources nécessaires pour mener à bien le projet. Si cela est possible, il convient de lancer les activités de l'entreprise de façon incrémentale, en réduisant les coûts irréversibles pour minimaliser le coût des erreurs et des dérives. Disposer du temps et des moyens nécessaires pour l'apprentissage est particulièrement critique pour la survie, à court terme, de la jeune entreprise.</w:t>
      </w:r>
    </w:p>
    <w:p w:rsidR="00B30FDE" w:rsidRPr="00B30FDE" w:rsidRDefault="00B30FDE" w:rsidP="00B30FDE">
      <w:pPr>
        <w:spacing w:after="0"/>
        <w:jc w:val="both"/>
        <w:rPr>
          <w:rStyle w:val="fontstyle01"/>
          <w:color w:val="auto"/>
          <w:sz w:val="28"/>
          <w:szCs w:val="28"/>
        </w:rPr>
      </w:pPr>
      <w:r w:rsidRPr="00B30FDE">
        <w:rPr>
          <w:rStyle w:val="fontstyle01"/>
          <w:b/>
          <w:bCs/>
          <w:color w:val="auto"/>
          <w:sz w:val="28"/>
          <w:szCs w:val="28"/>
        </w:rPr>
        <w:t>3.</w:t>
      </w:r>
      <w:r w:rsidRPr="00B30FDE">
        <w:rPr>
          <w:rStyle w:val="Textedebulles"/>
        </w:rPr>
        <w:t xml:space="preserve"> </w:t>
      </w:r>
      <w:r w:rsidRPr="00B30FDE">
        <w:rPr>
          <w:rStyle w:val="fontstyle01"/>
          <w:color w:val="auto"/>
          <w:sz w:val="28"/>
          <w:szCs w:val="28"/>
        </w:rPr>
        <w:t>La création innovation-valorisation. L'intensité du changement est faible pour le créateur, mais la nouveauté est grande pour l'environnement. Cela signifie que le créateur se lance dans une création d'entreprise à partir d'une manière de faire ou d'un produit nouveau dont il possède déjà les savoir-faire. L'expérience et le profil du créateur lui donnent des atouts, dans la mesure où il fait partie des « rares élus » qui peuvent percevoir et/ou mettre en œuvre certains types d'opportunités. Dans ce cas, l'incertitude réside d' une part, dans la vitesse de pénétration de l'innovation dans son environnement (adoption et valorisation de la nouveauté par les clients) et, d'autre part, dans les aléas de la mise au point technique et industrielle du projet.</w:t>
      </w:r>
    </w:p>
    <w:p w:rsidR="004524D0" w:rsidRPr="00B30FDE" w:rsidRDefault="00B30FDE" w:rsidP="00B30FDE">
      <w:pPr>
        <w:spacing w:after="0"/>
        <w:jc w:val="both"/>
        <w:rPr>
          <w:rStyle w:val="fontstyle01"/>
          <w:color w:val="auto"/>
          <w:sz w:val="28"/>
          <w:szCs w:val="28"/>
        </w:rPr>
      </w:pPr>
      <w:bookmarkStart w:id="0" w:name="_GoBack"/>
      <w:r w:rsidRPr="00B30FDE">
        <w:rPr>
          <w:rStyle w:val="fontstyle01"/>
          <w:b/>
          <w:bCs/>
          <w:color w:val="auto"/>
          <w:sz w:val="28"/>
          <w:szCs w:val="28"/>
        </w:rPr>
        <w:t>4</w:t>
      </w:r>
      <w:bookmarkEnd w:id="0"/>
      <w:r>
        <w:rPr>
          <w:rStyle w:val="fontstyle01"/>
          <w:color w:val="auto"/>
          <w:sz w:val="28"/>
          <w:szCs w:val="28"/>
        </w:rPr>
        <w:t>.</w:t>
      </w:r>
      <w:r w:rsidRPr="00B30FDE">
        <w:rPr>
          <w:rStyle w:val="Textedebulles"/>
        </w:rPr>
        <w:t xml:space="preserve"> </w:t>
      </w:r>
      <w:r w:rsidRPr="00B30FDE">
        <w:rPr>
          <w:rStyle w:val="fontstyle01"/>
          <w:color w:val="auto"/>
          <w:sz w:val="28"/>
          <w:szCs w:val="28"/>
        </w:rPr>
        <w:t xml:space="preserve">La création innovation-aventure. </w:t>
      </w:r>
      <w:r w:rsidRPr="00B30FDE">
        <w:rPr>
          <w:rStyle w:val="fontstyle01"/>
          <w:color w:val="auto"/>
          <w:sz w:val="28"/>
          <w:szCs w:val="28"/>
        </w:rPr>
        <w:t>Le changement est très important dans cette configuration de création d'entreprise. L' intensité du changement est élevée pour l' individu et la nouveauté est grande pour l' environnement. Le niveau d' incertitude est très élevé et combine des aspects liés à l'apprentissage et à l'innovation. Ces situations de création sont très dynamiques, les aléas et les imprévus sont fréquents, conduisant l'individu et le projet à des adaptations et à des changements tout aussi fréquents. Le projet se construit et se reconstruit en même temps que le créateur doit faire évoluer ses compétences et ses ressources. Le couple individu/projet est en permanence dans des situations de déséquilibre et d'incohérence qu'il faut redresser. La ténacité du créateur, sa résistance au stress, à l' ambiguïté et à la remise en cause incessante, ainsi que son aptitude à faire adhérer au projet de nouveaux partenaires constituent des qualités fondamentales pour que le projet puisse aboutir à une réussite.</w:t>
      </w: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4524D0">
      <w:pPr>
        <w:spacing w:after="0"/>
        <w:jc w:val="right"/>
        <w:rPr>
          <w:rFonts w:asciiTheme="majorBidi" w:hAnsiTheme="majorBidi" w:cstheme="majorBidi"/>
          <w:sz w:val="28"/>
          <w:szCs w:val="28"/>
        </w:rPr>
      </w:pPr>
      <w:r w:rsidRPr="004524D0">
        <w:rPr>
          <w:rFonts w:asciiTheme="majorBidi" w:hAnsiTheme="majorBidi" w:cstheme="majorBidi"/>
          <w:sz w:val="28"/>
          <w:szCs w:val="28"/>
        </w:rPr>
        <w:t>REF : A.FAYOLLE</w:t>
      </w:r>
    </w:p>
    <w:p w:rsidR="004524D0" w:rsidRPr="004524D0" w:rsidRDefault="004524D0" w:rsidP="00D554AC">
      <w:pPr>
        <w:spacing w:after="0"/>
        <w:jc w:val="both"/>
        <w:rPr>
          <w:rFonts w:asciiTheme="majorBidi" w:hAnsiTheme="majorBidi" w:cstheme="majorBidi"/>
          <w:sz w:val="28"/>
          <w:szCs w:val="28"/>
        </w:rPr>
      </w:pPr>
    </w:p>
    <w:sectPr w:rsidR="004524D0" w:rsidRPr="004524D0" w:rsidSect="0038275E">
      <w:headerReference w:type="default" r:id="rId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40A" w:rsidRDefault="00F7240A" w:rsidP="004524D0">
      <w:pPr>
        <w:spacing w:after="0" w:line="240" w:lineRule="auto"/>
      </w:pPr>
      <w:r>
        <w:separator/>
      </w:r>
    </w:p>
  </w:endnote>
  <w:endnote w:type="continuationSeparator" w:id="0">
    <w:p w:rsidR="00F7240A" w:rsidRDefault="00F7240A" w:rsidP="0045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ultan bold">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40A" w:rsidRDefault="00F7240A" w:rsidP="004524D0">
      <w:pPr>
        <w:spacing w:after="0" w:line="240" w:lineRule="auto"/>
      </w:pPr>
      <w:r>
        <w:separator/>
      </w:r>
    </w:p>
  </w:footnote>
  <w:footnote w:type="continuationSeparator" w:id="0">
    <w:p w:rsidR="00F7240A" w:rsidRDefault="00F7240A" w:rsidP="0045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4D0" w:rsidRPr="00042D12" w:rsidRDefault="004524D0" w:rsidP="004524D0">
    <w:pPr>
      <w:spacing w:after="0" w:line="240" w:lineRule="auto"/>
      <w:jc w:val="center"/>
      <w:rPr>
        <w:rFonts w:asciiTheme="majorBidi" w:hAnsiTheme="majorBidi" w:cs="Sultan bold"/>
        <w:sz w:val="24"/>
        <w:szCs w:val="24"/>
      </w:rPr>
    </w:pPr>
    <w:r>
      <w:rPr>
        <w:rFonts w:asciiTheme="majorBidi" w:hAnsiTheme="majorBidi" w:cs="Sultan bold"/>
        <w:sz w:val="24"/>
        <w:szCs w:val="24"/>
      </w:rPr>
      <w:t xml:space="preserve">Université Mohamed KHIDER-Biskra                                                                                                                              </w:t>
    </w:r>
  </w:p>
  <w:p w:rsidR="004524D0" w:rsidRPr="00EC3B20" w:rsidRDefault="004524D0" w:rsidP="004524D0">
    <w:pPr>
      <w:spacing w:after="0" w:line="240" w:lineRule="auto"/>
      <w:jc w:val="center"/>
      <w:rPr>
        <w:rFonts w:asciiTheme="majorBidi" w:hAnsiTheme="majorBidi" w:cs="Sultan bold"/>
        <w:sz w:val="24"/>
        <w:szCs w:val="24"/>
        <w:rtl/>
      </w:rPr>
    </w:pPr>
    <w:r>
      <w:rPr>
        <w:rFonts w:asciiTheme="majorBidi" w:hAnsiTheme="majorBidi" w:cs="Sultan bold"/>
        <w:sz w:val="24"/>
        <w:szCs w:val="24"/>
      </w:rPr>
      <w:t xml:space="preserve">Faculté des Sciences Economiques, Commerciales et des Sciences de Gestion                                                                       </w:t>
    </w:r>
  </w:p>
  <w:p w:rsidR="004524D0" w:rsidRDefault="004524D0" w:rsidP="004524D0">
    <w:pPr>
      <w:spacing w:after="0"/>
      <w:jc w:val="center"/>
      <w:rPr>
        <w:rFonts w:asciiTheme="majorBidi" w:hAnsiTheme="majorBidi" w:cs="Sultan bold"/>
        <w:sz w:val="24"/>
        <w:szCs w:val="24"/>
      </w:rPr>
    </w:pPr>
    <w:r>
      <w:rPr>
        <w:rFonts w:asciiTheme="majorBidi" w:hAnsiTheme="majorBidi" w:cs="Sultan bold"/>
        <w:sz w:val="24"/>
        <w:szCs w:val="24"/>
      </w:rPr>
      <w:t>Département des Sciences de Gestion</w:t>
    </w:r>
  </w:p>
  <w:p w:rsidR="004524D0" w:rsidRPr="00E0746E" w:rsidRDefault="004524D0" w:rsidP="004524D0">
    <w:pPr>
      <w:spacing w:after="0"/>
      <w:jc w:val="center"/>
      <w:rPr>
        <w:rFonts w:asciiTheme="majorBidi" w:hAnsiTheme="majorBidi" w:cs="Sultan bold"/>
        <w:sz w:val="24"/>
        <w:szCs w:val="24"/>
      </w:rPr>
    </w:pPr>
    <w:r w:rsidRPr="00E0746E">
      <w:rPr>
        <w:rFonts w:asciiTheme="majorBidi" w:hAnsiTheme="majorBidi" w:cs="Sultan bold"/>
        <w:sz w:val="24"/>
        <w:szCs w:val="24"/>
      </w:rPr>
      <w:t xml:space="preserve"> </w:t>
    </w:r>
    <w:r>
      <w:rPr>
        <w:rFonts w:asciiTheme="majorBidi" w:hAnsiTheme="majorBidi" w:cs="Sultan bold"/>
        <w:sz w:val="24"/>
        <w:szCs w:val="24"/>
      </w:rPr>
      <w:t>Spécialité : Entrepreneuriat</w:t>
    </w:r>
  </w:p>
  <w:p w:rsidR="004524D0" w:rsidRDefault="00F7240A">
    <w:pPr>
      <w:pStyle w:val="En-tte"/>
    </w:pPr>
    <w:r>
      <w:rPr>
        <w:noProof/>
        <w:lang w:eastAsia="fr-FR"/>
      </w:rPr>
      <w:pict>
        <v:shapetype id="_x0000_t32" coordsize="21600,21600" o:spt="32" o:oned="t" path="m,l21600,21600e" filled="f">
          <v:path arrowok="t" fillok="f" o:connecttype="none"/>
          <o:lock v:ext="edit" shapetype="t"/>
        </v:shapetype>
        <v:shape id="_x0000_s2049" type="#_x0000_t32" style="position:absolute;margin-left:18.55pt;margin-top:7.65pt;width:505.85pt;height:0;z-index:251658240" o:connectortype="straight" strokeweight="1.75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38275E"/>
    <w:rsid w:val="0006292C"/>
    <w:rsid w:val="00095E0E"/>
    <w:rsid w:val="00132374"/>
    <w:rsid w:val="00166332"/>
    <w:rsid w:val="002034D4"/>
    <w:rsid w:val="00244F0A"/>
    <w:rsid w:val="00256B24"/>
    <w:rsid w:val="00290302"/>
    <w:rsid w:val="00362FD2"/>
    <w:rsid w:val="0036425A"/>
    <w:rsid w:val="00374DC1"/>
    <w:rsid w:val="0038275E"/>
    <w:rsid w:val="00393B03"/>
    <w:rsid w:val="00394256"/>
    <w:rsid w:val="003F5597"/>
    <w:rsid w:val="004524D0"/>
    <w:rsid w:val="004C19FC"/>
    <w:rsid w:val="004D1625"/>
    <w:rsid w:val="004E5C34"/>
    <w:rsid w:val="005D685A"/>
    <w:rsid w:val="006F2B8A"/>
    <w:rsid w:val="007E0A96"/>
    <w:rsid w:val="00992793"/>
    <w:rsid w:val="009F0061"/>
    <w:rsid w:val="00AE1BE4"/>
    <w:rsid w:val="00B30FDE"/>
    <w:rsid w:val="00BF524C"/>
    <w:rsid w:val="00C82BB8"/>
    <w:rsid w:val="00C83214"/>
    <w:rsid w:val="00CC6A8C"/>
    <w:rsid w:val="00D16265"/>
    <w:rsid w:val="00D242FF"/>
    <w:rsid w:val="00D3031B"/>
    <w:rsid w:val="00D554AC"/>
    <w:rsid w:val="00E865FC"/>
    <w:rsid w:val="00F24834"/>
    <w:rsid w:val="00F40F03"/>
    <w:rsid w:val="00F7240A"/>
    <w:rsid w:val="00F839B8"/>
    <w:rsid w:val="00FB6F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4ED0F8"/>
  <w15:docId w15:val="{4F808C93-91E7-4AB1-9DA4-13440F74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A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7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75E"/>
    <w:rPr>
      <w:rFonts w:ascii="Tahoma" w:hAnsi="Tahoma" w:cs="Tahoma"/>
      <w:sz w:val="16"/>
      <w:szCs w:val="16"/>
    </w:rPr>
  </w:style>
  <w:style w:type="paragraph" w:styleId="En-tte">
    <w:name w:val="header"/>
    <w:basedOn w:val="Normal"/>
    <w:link w:val="En-tteCar"/>
    <w:uiPriority w:val="99"/>
    <w:unhideWhenUsed/>
    <w:rsid w:val="004524D0"/>
    <w:pPr>
      <w:tabs>
        <w:tab w:val="center" w:pos="4536"/>
        <w:tab w:val="right" w:pos="9072"/>
      </w:tabs>
      <w:spacing w:after="0" w:line="240" w:lineRule="auto"/>
    </w:pPr>
  </w:style>
  <w:style w:type="character" w:customStyle="1" w:styleId="En-tteCar">
    <w:name w:val="En-tête Car"/>
    <w:basedOn w:val="Policepardfaut"/>
    <w:link w:val="En-tte"/>
    <w:uiPriority w:val="99"/>
    <w:rsid w:val="004524D0"/>
  </w:style>
  <w:style w:type="paragraph" w:styleId="Pieddepage">
    <w:name w:val="footer"/>
    <w:basedOn w:val="Normal"/>
    <w:link w:val="PieddepageCar"/>
    <w:uiPriority w:val="99"/>
    <w:unhideWhenUsed/>
    <w:rsid w:val="004524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4D0"/>
  </w:style>
  <w:style w:type="character" w:customStyle="1" w:styleId="fontstyle01">
    <w:name w:val="fontstyle01"/>
    <w:basedOn w:val="Policepardfaut"/>
    <w:rsid w:val="004E5C34"/>
    <w:rPr>
      <w:rFonts w:ascii="Times-Roman" w:hAnsi="Times-Roman" w:hint="default"/>
      <w:b w:val="0"/>
      <w:bCs w:val="0"/>
      <w:i w:val="0"/>
      <w:iCs w:val="0"/>
      <w:color w:val="3D3A3A"/>
      <w:sz w:val="26"/>
      <w:szCs w:val="26"/>
    </w:rPr>
  </w:style>
  <w:style w:type="character" w:customStyle="1" w:styleId="fontstyle21">
    <w:name w:val="fontstyle21"/>
    <w:basedOn w:val="Policepardfaut"/>
    <w:rsid w:val="004E5C34"/>
    <w:rPr>
      <w:rFonts w:ascii="Helvetica" w:hAnsi="Helvetica" w:hint="default"/>
      <w:b w:val="0"/>
      <w:bCs w:val="0"/>
      <w:i w:val="0"/>
      <w:iCs w:val="0"/>
      <w:color w:val="535151"/>
      <w:sz w:val="24"/>
      <w:szCs w:val="24"/>
    </w:rPr>
  </w:style>
  <w:style w:type="paragraph" w:styleId="Paragraphedeliste">
    <w:name w:val="List Paragraph"/>
    <w:basedOn w:val="Normal"/>
    <w:uiPriority w:val="34"/>
    <w:qFormat/>
    <w:rsid w:val="00992793"/>
    <w:pPr>
      <w:ind w:left="720"/>
      <w:contextualSpacing/>
    </w:pPr>
  </w:style>
  <w:style w:type="character" w:customStyle="1" w:styleId="fontstyle31">
    <w:name w:val="fontstyle31"/>
    <w:basedOn w:val="Policepardfaut"/>
    <w:rsid w:val="00256B24"/>
    <w:rPr>
      <w:rFonts w:ascii="Helvetica" w:hAnsi="Helvetica" w:hint="default"/>
      <w:b w:val="0"/>
      <w:bCs w:val="0"/>
      <w:i w:val="0"/>
      <w:iCs w:val="0"/>
      <w:color w:val="3F3C3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49609">
      <w:bodyDiv w:val="1"/>
      <w:marLeft w:val="0"/>
      <w:marRight w:val="0"/>
      <w:marTop w:val="0"/>
      <w:marBottom w:val="0"/>
      <w:divBdr>
        <w:top w:val="none" w:sz="0" w:space="0" w:color="auto"/>
        <w:left w:val="none" w:sz="0" w:space="0" w:color="auto"/>
        <w:bottom w:val="none" w:sz="0" w:space="0" w:color="auto"/>
        <w:right w:val="none" w:sz="0" w:space="0" w:color="auto"/>
      </w:divBdr>
    </w:div>
    <w:div w:id="447047032">
      <w:bodyDiv w:val="1"/>
      <w:marLeft w:val="0"/>
      <w:marRight w:val="0"/>
      <w:marTop w:val="0"/>
      <w:marBottom w:val="0"/>
      <w:divBdr>
        <w:top w:val="none" w:sz="0" w:space="0" w:color="auto"/>
        <w:left w:val="none" w:sz="0" w:space="0" w:color="auto"/>
        <w:bottom w:val="none" w:sz="0" w:space="0" w:color="auto"/>
        <w:right w:val="none" w:sz="0" w:space="0" w:color="auto"/>
      </w:divBdr>
    </w:div>
    <w:div w:id="553082158">
      <w:bodyDiv w:val="1"/>
      <w:marLeft w:val="0"/>
      <w:marRight w:val="0"/>
      <w:marTop w:val="0"/>
      <w:marBottom w:val="0"/>
      <w:divBdr>
        <w:top w:val="none" w:sz="0" w:space="0" w:color="auto"/>
        <w:left w:val="none" w:sz="0" w:space="0" w:color="auto"/>
        <w:bottom w:val="none" w:sz="0" w:space="0" w:color="auto"/>
        <w:right w:val="none" w:sz="0" w:space="0" w:color="auto"/>
      </w:divBdr>
    </w:div>
    <w:div w:id="617831600">
      <w:bodyDiv w:val="1"/>
      <w:marLeft w:val="0"/>
      <w:marRight w:val="0"/>
      <w:marTop w:val="0"/>
      <w:marBottom w:val="0"/>
      <w:divBdr>
        <w:top w:val="none" w:sz="0" w:space="0" w:color="auto"/>
        <w:left w:val="none" w:sz="0" w:space="0" w:color="auto"/>
        <w:bottom w:val="none" w:sz="0" w:space="0" w:color="auto"/>
        <w:right w:val="none" w:sz="0" w:space="0" w:color="auto"/>
      </w:divBdr>
    </w:div>
    <w:div w:id="639963380">
      <w:bodyDiv w:val="1"/>
      <w:marLeft w:val="0"/>
      <w:marRight w:val="0"/>
      <w:marTop w:val="0"/>
      <w:marBottom w:val="0"/>
      <w:divBdr>
        <w:top w:val="none" w:sz="0" w:space="0" w:color="auto"/>
        <w:left w:val="none" w:sz="0" w:space="0" w:color="auto"/>
        <w:bottom w:val="none" w:sz="0" w:space="0" w:color="auto"/>
        <w:right w:val="none" w:sz="0" w:space="0" w:color="auto"/>
      </w:divBdr>
    </w:div>
    <w:div w:id="997541235">
      <w:bodyDiv w:val="1"/>
      <w:marLeft w:val="0"/>
      <w:marRight w:val="0"/>
      <w:marTop w:val="0"/>
      <w:marBottom w:val="0"/>
      <w:divBdr>
        <w:top w:val="none" w:sz="0" w:space="0" w:color="auto"/>
        <w:left w:val="none" w:sz="0" w:space="0" w:color="auto"/>
        <w:bottom w:val="none" w:sz="0" w:space="0" w:color="auto"/>
        <w:right w:val="none" w:sz="0" w:space="0" w:color="auto"/>
      </w:divBdr>
    </w:div>
    <w:div w:id="1260480804">
      <w:bodyDiv w:val="1"/>
      <w:marLeft w:val="0"/>
      <w:marRight w:val="0"/>
      <w:marTop w:val="0"/>
      <w:marBottom w:val="0"/>
      <w:divBdr>
        <w:top w:val="none" w:sz="0" w:space="0" w:color="auto"/>
        <w:left w:val="none" w:sz="0" w:space="0" w:color="auto"/>
        <w:bottom w:val="none" w:sz="0" w:space="0" w:color="auto"/>
        <w:right w:val="none" w:sz="0" w:space="0" w:color="auto"/>
      </w:divBdr>
    </w:div>
    <w:div w:id="1483816865">
      <w:bodyDiv w:val="1"/>
      <w:marLeft w:val="0"/>
      <w:marRight w:val="0"/>
      <w:marTop w:val="0"/>
      <w:marBottom w:val="0"/>
      <w:divBdr>
        <w:top w:val="none" w:sz="0" w:space="0" w:color="auto"/>
        <w:left w:val="none" w:sz="0" w:space="0" w:color="auto"/>
        <w:bottom w:val="none" w:sz="0" w:space="0" w:color="auto"/>
        <w:right w:val="none" w:sz="0" w:space="0" w:color="auto"/>
      </w:divBdr>
    </w:div>
    <w:div w:id="1603369644">
      <w:bodyDiv w:val="1"/>
      <w:marLeft w:val="0"/>
      <w:marRight w:val="0"/>
      <w:marTop w:val="0"/>
      <w:marBottom w:val="0"/>
      <w:divBdr>
        <w:top w:val="none" w:sz="0" w:space="0" w:color="auto"/>
        <w:left w:val="none" w:sz="0" w:space="0" w:color="auto"/>
        <w:bottom w:val="none" w:sz="0" w:space="0" w:color="auto"/>
        <w:right w:val="none" w:sz="0" w:space="0" w:color="auto"/>
      </w:divBdr>
    </w:div>
    <w:div w:id="1632706342">
      <w:bodyDiv w:val="1"/>
      <w:marLeft w:val="0"/>
      <w:marRight w:val="0"/>
      <w:marTop w:val="0"/>
      <w:marBottom w:val="0"/>
      <w:divBdr>
        <w:top w:val="none" w:sz="0" w:space="0" w:color="auto"/>
        <w:left w:val="none" w:sz="0" w:space="0" w:color="auto"/>
        <w:bottom w:val="none" w:sz="0" w:space="0" w:color="auto"/>
        <w:right w:val="none" w:sz="0" w:space="0" w:color="auto"/>
      </w:divBdr>
    </w:div>
    <w:div w:id="1832870806">
      <w:bodyDiv w:val="1"/>
      <w:marLeft w:val="0"/>
      <w:marRight w:val="0"/>
      <w:marTop w:val="0"/>
      <w:marBottom w:val="0"/>
      <w:divBdr>
        <w:top w:val="none" w:sz="0" w:space="0" w:color="auto"/>
        <w:left w:val="none" w:sz="0" w:space="0" w:color="auto"/>
        <w:bottom w:val="none" w:sz="0" w:space="0" w:color="auto"/>
        <w:right w:val="none" w:sz="0" w:space="0" w:color="auto"/>
      </w:divBdr>
    </w:div>
    <w:div w:id="18483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2</Pages>
  <Words>837</Words>
  <Characters>4605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A6-Origin</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dc:description/>
  <cp:lastModifiedBy>XPRISTO</cp:lastModifiedBy>
  <cp:revision>23</cp:revision>
  <dcterms:created xsi:type="dcterms:W3CDTF">2015-12-15T20:45:00Z</dcterms:created>
  <dcterms:modified xsi:type="dcterms:W3CDTF">2024-01-09T20:54:00Z</dcterms:modified>
</cp:coreProperties>
</file>