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</w:pPr>
    </w:p>
    <w:p w:rsid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</w:pPr>
    </w:p>
    <w:p w:rsid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</w:pPr>
    </w:p>
    <w:p w:rsid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</w:pPr>
    </w:p>
    <w:p w:rsid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</w:pPr>
    </w:p>
    <w:p w:rsid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</w:pPr>
    </w:p>
    <w:p w:rsid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</w:pPr>
    </w:p>
    <w:p w:rsidR="00F94CF9" w:rsidRPr="00F94CF9" w:rsidRDefault="00F94CF9" w:rsidP="00F94CF9">
      <w:pPr>
        <w:spacing w:before="0" w:line="276" w:lineRule="auto"/>
        <w:ind w:left="423"/>
        <w:contextualSpacing/>
        <w:rPr>
          <w:rFonts w:ascii="Simplified Arabic" w:eastAsia="Calibri" w:hAnsi="Simplified Arabic" w:cs="Simplified Arabic"/>
          <w:b/>
          <w:bCs/>
          <w:sz w:val="28"/>
          <w:szCs w:val="28"/>
          <w:shd w:val="clear" w:color="auto" w:fill="BFBFBF"/>
          <w:rtl/>
          <w:lang w:bidi="ar-DZ"/>
        </w:rPr>
      </w:pPr>
    </w:p>
    <w:p w:rsidR="00F94CF9" w:rsidRPr="00F94CF9" w:rsidRDefault="00F94CF9" w:rsidP="00F94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62626"/>
        <w:bidi/>
        <w:spacing w:before="0" w:line="276" w:lineRule="auto"/>
        <w:ind w:left="423"/>
        <w:contextualSpacing/>
        <w:jc w:val="center"/>
        <w:rPr>
          <w:rFonts w:ascii="Simplified Arabic" w:eastAsia="Calibri" w:hAnsi="Simplified Arabic" w:cs="Simplified Arabic"/>
          <w:b/>
          <w:bCs/>
          <w:color w:val="FF0000"/>
          <w:sz w:val="48"/>
          <w:szCs w:val="48"/>
          <w:shd w:val="clear" w:color="auto" w:fill="BFBFBF"/>
          <w:rtl/>
          <w:lang w:bidi="ar-DZ"/>
        </w:rPr>
      </w:pPr>
      <w:r w:rsidRPr="00F94CF9">
        <w:rPr>
          <w:rFonts w:ascii="Simplified Arabic" w:eastAsia="Calibri" w:hAnsi="Simplified Arabic" w:cs="Simplified Arabic" w:hint="cs"/>
          <w:b/>
          <w:bCs/>
          <w:color w:val="FF0000"/>
          <w:sz w:val="48"/>
          <w:szCs w:val="48"/>
          <w:shd w:val="clear" w:color="auto" w:fill="BFBFBF"/>
          <w:rtl/>
          <w:lang w:bidi="ar-DZ"/>
        </w:rPr>
        <w:t>دروس مقياس: القانون الدولي لحقوق الانسان</w:t>
      </w:r>
    </w:p>
    <w:p w:rsidR="00F94CF9" w:rsidRPr="00F94CF9" w:rsidRDefault="00F94CF9" w:rsidP="00F94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62626"/>
        <w:bidi/>
        <w:spacing w:before="0" w:line="276" w:lineRule="auto"/>
        <w:ind w:left="423"/>
        <w:contextualSpacing/>
        <w:jc w:val="center"/>
        <w:rPr>
          <w:rFonts w:ascii="Simplified Arabic" w:eastAsia="Calibri" w:hAnsi="Simplified Arabic" w:cs="Simplified Arabic"/>
          <w:b/>
          <w:bCs/>
          <w:color w:val="FF0000"/>
          <w:sz w:val="52"/>
          <w:szCs w:val="52"/>
          <w:shd w:val="clear" w:color="auto" w:fill="BFBFBF"/>
          <w:rtl/>
          <w:lang w:bidi="ar-DZ"/>
        </w:rPr>
      </w:pPr>
      <w:r w:rsidRPr="00F94CF9">
        <w:rPr>
          <w:rFonts w:ascii="Simplified Arabic" w:eastAsia="Calibri" w:hAnsi="Simplified Arabic" w:cs="Simplified Arabic" w:hint="cs"/>
          <w:b/>
          <w:bCs/>
          <w:color w:val="FF0000"/>
          <w:sz w:val="52"/>
          <w:szCs w:val="52"/>
          <w:shd w:val="clear" w:color="auto" w:fill="BFBFBF"/>
          <w:rtl/>
          <w:lang w:bidi="ar-DZ"/>
        </w:rPr>
        <w:t>السنة الاولى ماستر ، تخصص: القانون الدولي العام</w:t>
      </w:r>
    </w:p>
    <w:p w:rsidR="00F94CF9" w:rsidRPr="00F94CF9" w:rsidRDefault="00F94CF9" w:rsidP="00F94CF9">
      <w:pPr>
        <w:numPr>
          <w:ilvl w:val="0"/>
          <w:numId w:val="19"/>
        </w:numPr>
        <w:bidi/>
        <w:spacing w:before="0" w:after="200" w:line="276" w:lineRule="auto"/>
        <w:contextualSpacing/>
        <w:jc w:val="center"/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lang w:bidi="ar-DZ"/>
        </w:rPr>
      </w:pPr>
      <w:r w:rsidRPr="00F94CF9">
        <w:rPr>
          <w:rFonts w:ascii="Simplified Arabic" w:eastAsia="Calibri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الاستاذ</w:t>
      </w:r>
      <w:r w:rsidRPr="00F94CF9">
        <w:rPr>
          <w:rFonts w:ascii="Simplified Arabic" w:eastAsia="Calibri" w:hAnsi="Simplified Arabic" w:cs="Simplified Arabic" w:hint="cs"/>
          <w:b/>
          <w:bCs/>
          <w:sz w:val="36"/>
          <w:szCs w:val="36"/>
          <w:rtl/>
          <w:lang w:bidi="ar-DZ"/>
        </w:rPr>
        <w:t>: مرزوقي عبد الحليم</w:t>
      </w:r>
    </w:p>
    <w:p w:rsidR="00F94CF9" w:rsidRPr="00F94CF9" w:rsidRDefault="00F94CF9" w:rsidP="00F94CF9">
      <w:pPr>
        <w:bidi/>
        <w:spacing w:before="0" w:line="276" w:lineRule="auto"/>
        <w:ind w:left="423"/>
        <w:contextualSpacing/>
        <w:jc w:val="center"/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lang w:bidi="ar-DZ"/>
        </w:rPr>
      </w:pPr>
    </w:p>
    <w:p w:rsidR="00F94CF9" w:rsidRPr="00F94CF9" w:rsidRDefault="00F94CF9" w:rsidP="00F94CF9">
      <w:pPr>
        <w:bidi/>
        <w:spacing w:before="0" w:line="276" w:lineRule="auto"/>
        <w:ind w:left="423"/>
        <w:contextualSpacing/>
        <w:jc w:val="center"/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lang w:bidi="ar-DZ"/>
        </w:rPr>
      </w:pPr>
    </w:p>
    <w:p w:rsidR="00F94CF9" w:rsidRPr="00F94CF9" w:rsidRDefault="00F94CF9" w:rsidP="00F94CF9">
      <w:pPr>
        <w:bidi/>
        <w:spacing w:before="0" w:line="276" w:lineRule="auto"/>
        <w:ind w:left="423"/>
        <w:contextualSpacing/>
        <w:jc w:val="center"/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lang w:bidi="ar-DZ"/>
        </w:rPr>
      </w:pPr>
    </w:p>
    <w:p w:rsidR="00F94CF9" w:rsidRPr="00F94CF9" w:rsidRDefault="00F94CF9" w:rsidP="00F94CF9">
      <w:pPr>
        <w:bidi/>
        <w:spacing w:before="0" w:line="276" w:lineRule="auto"/>
        <w:ind w:left="423"/>
        <w:contextualSpacing/>
        <w:jc w:val="center"/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lang w:bidi="ar-DZ"/>
        </w:rPr>
      </w:pPr>
    </w:p>
    <w:p w:rsidR="00F94CF9" w:rsidRPr="00F94CF9" w:rsidRDefault="00F94CF9" w:rsidP="00F94CF9">
      <w:pPr>
        <w:bidi/>
        <w:spacing w:before="0" w:line="276" w:lineRule="auto"/>
        <w:ind w:left="423"/>
        <w:contextualSpacing/>
        <w:jc w:val="center"/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lang w:bidi="ar-DZ"/>
        </w:rPr>
      </w:pPr>
    </w:p>
    <w:p w:rsidR="00F94CF9" w:rsidRPr="00F94CF9" w:rsidRDefault="00F94CF9" w:rsidP="00F94CF9">
      <w:pPr>
        <w:bidi/>
        <w:spacing w:before="0" w:line="276" w:lineRule="auto"/>
        <w:ind w:left="423"/>
        <w:contextualSpacing/>
        <w:jc w:val="center"/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lang w:bidi="ar-DZ"/>
        </w:rPr>
      </w:pPr>
    </w:p>
    <w:p w:rsidR="00F94CF9" w:rsidRDefault="00F94CF9" w:rsidP="00F94CF9">
      <w:pPr>
        <w:bidi/>
        <w:spacing w:before="0" w:line="276" w:lineRule="auto"/>
        <w:ind w:left="423"/>
        <w:contextualSpacing/>
        <w:jc w:val="center"/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rtl/>
          <w:lang w:bidi="ar-DZ"/>
        </w:rPr>
      </w:pPr>
    </w:p>
    <w:p w:rsidR="00C63335" w:rsidRDefault="00C63335" w:rsidP="00C63335">
      <w:pPr>
        <w:bidi/>
        <w:spacing w:before="0" w:line="276" w:lineRule="auto"/>
        <w:ind w:left="423"/>
        <w:contextualSpacing/>
        <w:jc w:val="center"/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lang w:bidi="ar-DZ"/>
        </w:rPr>
      </w:pPr>
    </w:p>
    <w:p w:rsidR="00E6527B" w:rsidRPr="00F94CF9" w:rsidRDefault="00E6527B" w:rsidP="00E6527B">
      <w:pPr>
        <w:bidi/>
        <w:spacing w:before="0" w:line="276" w:lineRule="auto"/>
        <w:ind w:left="423"/>
        <w:contextualSpacing/>
        <w:jc w:val="center"/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rtl/>
          <w:lang w:bidi="ar-DZ"/>
        </w:rPr>
      </w:pPr>
    </w:p>
    <w:p w:rsidR="00F94CF9" w:rsidRPr="00F94CF9" w:rsidRDefault="00F94CF9" w:rsidP="001620FB">
      <w:pPr>
        <w:bidi/>
        <w:spacing w:before="0" w:line="276" w:lineRule="auto"/>
        <w:ind w:left="423"/>
        <w:contextualSpacing/>
        <w:jc w:val="center"/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rtl/>
          <w:lang w:bidi="ar-DZ"/>
        </w:rPr>
      </w:pPr>
      <w:r w:rsidRPr="00F94CF9">
        <w:rPr>
          <w:rFonts w:ascii="Simplified Arabic" w:eastAsia="Calibri" w:hAnsi="Simplified Arabic" w:cs="Simplified Arabic" w:hint="cs"/>
          <w:b/>
          <w:bCs/>
          <w:sz w:val="36"/>
          <w:szCs w:val="36"/>
          <w:shd w:val="clear" w:color="auto" w:fill="BFBFBF"/>
          <w:rtl/>
          <w:lang w:bidi="ar-DZ"/>
        </w:rPr>
        <w:t xml:space="preserve">السنة الجامعية: </w:t>
      </w:r>
      <w:r w:rsidR="001620FB"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lang w:bidi="ar-DZ"/>
        </w:rPr>
        <w:t>2023</w:t>
      </w:r>
      <w:r w:rsidRPr="00F94CF9">
        <w:rPr>
          <w:rFonts w:ascii="Simplified Arabic" w:eastAsia="Calibri" w:hAnsi="Simplified Arabic" w:cs="Simplified Arabic" w:hint="cs"/>
          <w:b/>
          <w:bCs/>
          <w:sz w:val="36"/>
          <w:szCs w:val="36"/>
          <w:shd w:val="clear" w:color="auto" w:fill="BFBFBF"/>
          <w:rtl/>
          <w:lang w:bidi="ar-DZ"/>
        </w:rPr>
        <w:t xml:space="preserve">- </w:t>
      </w:r>
      <w:r w:rsidR="001620FB"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lang w:bidi="ar-DZ"/>
        </w:rPr>
        <w:t>2024</w:t>
      </w:r>
      <w:bookmarkStart w:id="0" w:name="_GoBack"/>
      <w:bookmarkEnd w:id="0"/>
    </w:p>
    <w:p w:rsidR="00F94CF9" w:rsidRPr="00F94CF9" w:rsidRDefault="00F94CF9" w:rsidP="00F94CF9">
      <w:pPr>
        <w:bidi/>
        <w:spacing w:before="0" w:line="276" w:lineRule="auto"/>
        <w:ind w:left="423"/>
        <w:contextualSpacing/>
        <w:jc w:val="center"/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rtl/>
          <w:lang w:bidi="ar-DZ"/>
        </w:rPr>
      </w:pPr>
      <w:proofErr w:type="gramStart"/>
      <w:r w:rsidRPr="00F94CF9">
        <w:rPr>
          <w:rFonts w:ascii="Simplified Arabic" w:eastAsia="Calibri" w:hAnsi="Simplified Arabic" w:cs="Simplified Arabic" w:hint="cs"/>
          <w:b/>
          <w:bCs/>
          <w:sz w:val="36"/>
          <w:szCs w:val="36"/>
          <w:shd w:val="clear" w:color="auto" w:fill="BFBFBF"/>
          <w:rtl/>
          <w:lang w:bidi="ar-DZ"/>
        </w:rPr>
        <w:t>السداسي</w:t>
      </w:r>
      <w:proofErr w:type="gramEnd"/>
      <w:r w:rsidRPr="00F94CF9">
        <w:rPr>
          <w:rFonts w:ascii="Simplified Arabic" w:eastAsia="Calibri" w:hAnsi="Simplified Arabic" w:cs="Simplified Arabic" w:hint="cs"/>
          <w:b/>
          <w:bCs/>
          <w:sz w:val="36"/>
          <w:szCs w:val="36"/>
          <w:shd w:val="clear" w:color="auto" w:fill="BFBFBF"/>
          <w:rtl/>
          <w:lang w:bidi="ar-DZ"/>
        </w:rPr>
        <w:t xml:space="preserve"> الثاني</w:t>
      </w:r>
    </w:p>
    <w:p w:rsidR="00F94CF9" w:rsidRPr="00C63335" w:rsidRDefault="00F94CF9" w:rsidP="00C63335">
      <w:pPr>
        <w:bidi/>
        <w:spacing w:before="0" w:line="276" w:lineRule="auto"/>
        <w:ind w:left="423"/>
        <w:contextualSpacing/>
        <w:jc w:val="center"/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rtl/>
          <w:lang w:bidi="ar-DZ"/>
        </w:rPr>
      </w:pPr>
      <w:r>
        <w:rPr>
          <w:rFonts w:ascii="Simplified Arabic" w:eastAsia="Calibri" w:hAnsi="Simplified Arabic" w:cs="Simplified Arabic" w:hint="cs"/>
          <w:b/>
          <w:bCs/>
          <w:sz w:val="36"/>
          <w:szCs w:val="36"/>
          <w:shd w:val="clear" w:color="auto" w:fill="BFBFBF"/>
          <w:rtl/>
          <w:lang w:bidi="ar-DZ"/>
        </w:rPr>
        <w:lastRenderedPageBreak/>
        <w:t>مدخل عام لدراسة القانون الدولي لحقوق الانسان</w:t>
      </w:r>
    </w:p>
    <w:p w:rsidR="009D69AA" w:rsidRPr="00F94CF9" w:rsidRDefault="009D69AA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        يعتبر موضوع "حقوق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" من أهم الميادين التي أضحت في العالم المعاصر تحظى بالاهتمام والمتابعة، ولعل ابرز ما يؤكد ذلك، هو ظهور فرع جديد في القانون الدولي العام، باسم القانون الدولي لحقوق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نتيجة الحاجة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إلى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فرض احترامها لكي لا تكون عرضة للتناسي وربما الازدراء مما يضطر بالضحايا في النهاية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إلى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التمرد والمقاومة ضد الاستبداد والظلم مما يغذي الفوضى والصراع في ظل عالم تقوم فيه العلاقات الدولية على معيار المصلحة.</w:t>
      </w:r>
    </w:p>
    <w:p w:rsidR="009D69AA" w:rsidRPr="00F94CF9" w:rsidRDefault="009D69AA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     </w:t>
      </w:r>
      <w:r w:rsidRPr="00F94CF9">
        <w:rPr>
          <w:rStyle w:val="apple-tab-span"/>
          <w:rFonts w:ascii="Simplified Arabic" w:eastAsiaTheme="majorEastAsia" w:hAnsi="Simplified Arabic" w:cs="Simplified Arabic"/>
          <w:b/>
          <w:bCs/>
          <w:sz w:val="28"/>
          <w:szCs w:val="28"/>
          <w:rtl/>
        </w:rPr>
        <w:tab/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وفي الحقيقة "حقوق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" حقيقة قديمة ولدت مع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ذاته وتطورت مع تطوره وتشعبت مع تشعب نمط حياة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وحاجاته عبر الزمن</w:t>
      </w:r>
      <w:r w:rsidR="00F94CF9" w:rsidRPr="00F94CF9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مما يعني أن الاعتراف بها وبوجودها ليس بحاجة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إلى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اعتراف الدولة فهي حقوق طبيعية بخلاف الحريات العامة التي تعتبر جزءا من 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لكن تتدخل الدولة عن طريق القوانين للاعتراف بها وتنظيمها وحمايتها.</w:t>
      </w:r>
    </w:p>
    <w:p w:rsidR="009D69AA" w:rsidRPr="00F94CF9" w:rsidRDefault="009D69AA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>     </w:t>
      </w:r>
      <w:r w:rsidRPr="00F94CF9">
        <w:rPr>
          <w:rStyle w:val="apple-tab-span"/>
          <w:rFonts w:ascii="Simplified Arabic" w:eastAsiaTheme="majorEastAsia" w:hAnsi="Simplified Arabic" w:cs="Simplified Arabic"/>
          <w:sz w:val="28"/>
          <w:szCs w:val="28"/>
          <w:rtl/>
        </w:rPr>
        <w:tab/>
      </w:r>
      <w:r w:rsidRPr="00F94CF9">
        <w:rPr>
          <w:rFonts w:ascii="Simplified Arabic" w:hAnsi="Simplified Arabic" w:cs="Simplified Arabic"/>
          <w:sz w:val="28"/>
          <w:szCs w:val="28"/>
          <w:rtl/>
        </w:rPr>
        <w:t>ومن خلال مقرر السنة الأولى ماستر -</w:t>
      </w:r>
      <w:r w:rsidR="00A7151E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تخصص قانون دولي عام - لا نتصور مشروع تكوين بهذا الاسم، دون </w:t>
      </w:r>
      <w:r w:rsidR="00A7151E" w:rsidRPr="00F94CF9">
        <w:rPr>
          <w:rFonts w:ascii="Simplified Arabic" w:hAnsi="Simplified Arabic" w:cs="Simplified Arabic"/>
          <w:sz w:val="28"/>
          <w:szCs w:val="28"/>
          <w:rtl/>
        </w:rPr>
        <w:t>أن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يكون متضمنا مقياس "القانون الدولي لحقوق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A7151E" w:rsidRPr="00F94CF9">
        <w:rPr>
          <w:rFonts w:ascii="Simplified Arabic" w:hAnsi="Simplified Arabic" w:cs="Simplified Arabic"/>
          <w:sz w:val="28"/>
          <w:szCs w:val="28"/>
          <w:rtl/>
        </w:rPr>
        <w:t xml:space="preserve"> فهذه بيئته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الطبيعية</w:t>
      </w:r>
      <w:r w:rsidR="00A7151E" w:rsidRPr="00F94CF9">
        <w:rPr>
          <w:rFonts w:ascii="Simplified Arabic" w:hAnsi="Simplified Arabic" w:cs="Simplified Arabic"/>
          <w:sz w:val="28"/>
          <w:szCs w:val="28"/>
          <w:rtl/>
        </w:rPr>
        <w:t xml:space="preserve"> وسنحاول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7151E" w:rsidRPr="00F94CF9">
        <w:rPr>
          <w:rFonts w:ascii="Simplified Arabic" w:hAnsi="Simplified Arabic" w:cs="Simplified Arabic"/>
          <w:sz w:val="28"/>
          <w:szCs w:val="28"/>
          <w:rtl/>
        </w:rPr>
        <w:t xml:space="preserve">تغطية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هذا المقياس من خلال ما هو متضمن في المشروع المعتمد ومن خلال المحاور التالية:</w:t>
      </w:r>
    </w:p>
    <w:p w:rsidR="00F94CF9" w:rsidRP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94CF9" w:rsidRP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94CF9" w:rsidRP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94CF9" w:rsidRP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94CF9" w:rsidRP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94CF9" w:rsidRP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94CF9" w:rsidRP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94CF9" w:rsidRP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C63335" w:rsidRPr="00F94CF9" w:rsidRDefault="00C63335" w:rsidP="00C63335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9D69AA" w:rsidRPr="00C63335" w:rsidRDefault="009D69AA" w:rsidP="00C63335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 w:bidi="ar-DZ"/>
        </w:rPr>
      </w:pPr>
      <w:r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 xml:space="preserve">أولا: تعريف بحقوق </w:t>
      </w:r>
      <w:r w:rsidR="00737ECF"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>الإنسان</w:t>
      </w:r>
      <w:r w:rsidR="00C63335">
        <w:rPr>
          <w:rFonts w:ascii="Simplified Arabic" w:eastAsiaTheme="minorHAnsi" w:hAnsi="Simplified Arabic" w:cs="Simplified Arabic" w:hint="cs"/>
          <w:b/>
          <w:bCs/>
          <w:sz w:val="32"/>
          <w:szCs w:val="32"/>
          <w:rtl/>
          <w:lang w:eastAsia="en-US"/>
        </w:rPr>
        <w:t>:</w:t>
      </w:r>
      <w:r w:rsidR="00C63335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تتكون عبارة "حقوق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 من كلمتين "حق" و"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 والحق لغة هو ضد الباطل وهو الصحيح الثابت</w:t>
      </w:r>
      <w:r w:rsidR="00F94CF9" w:rsidRPr="00F94CF9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وهو في الاصطلاح مصلحة ثابتة للفرد فيها منفعة يقرها الدين والقانون وهي معان كثيرة أخذنا منها ما سبق على سبيل المثال والحاجة</w:t>
      </w:r>
      <w:r w:rsidR="009568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9D69AA" w:rsidRPr="00F94CF9" w:rsidRDefault="009D69AA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>     </w:t>
      </w:r>
      <w:r w:rsidRPr="00F94CF9">
        <w:rPr>
          <w:rStyle w:val="apple-tab-span"/>
          <w:rFonts w:ascii="Simplified Arabic" w:eastAsiaTheme="majorEastAsia" w:hAnsi="Simplified Arabic" w:cs="Simplified Arabic"/>
          <w:sz w:val="28"/>
          <w:szCs w:val="28"/>
          <w:rtl/>
        </w:rPr>
        <w:tab/>
      </w:r>
      <w:r w:rsidRPr="00F94CF9">
        <w:rPr>
          <w:rFonts w:ascii="Simplified Arabic" w:hAnsi="Simplified Arabic" w:cs="Simplified Arabic"/>
          <w:sz w:val="28"/>
          <w:szCs w:val="28"/>
          <w:rtl/>
        </w:rPr>
        <w:t>أما عبارة "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 فهي تشير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إلى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ذلك الكائن الحي الذي خلقه الله تعالى</w:t>
      </w:r>
      <w:r w:rsidR="009568B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568BD">
        <w:rPr>
          <w:rFonts w:ascii="Simplified Arabic" w:hAnsi="Simplified Arabic" w:cs="Simplified Arabic" w:hint="cs"/>
          <w:sz w:val="28"/>
          <w:szCs w:val="28"/>
          <w:rtl/>
        </w:rPr>
        <w:t xml:space="preserve">كلمة </w:t>
      </w:r>
      <w:r w:rsidR="009568BD">
        <w:rPr>
          <w:rFonts w:ascii="Simplified Arabic" w:hAnsi="Simplified Arabic" w:cs="Simplified Arabic"/>
          <w:sz w:val="28"/>
          <w:szCs w:val="28"/>
          <w:rtl/>
        </w:rPr>
        <w:t>من ال</w:t>
      </w:r>
      <w:r w:rsidR="009568BD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نس نقيض "الوحشة" و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مفكر متميز قادر على التعبير</w:t>
      </w:r>
      <w:r w:rsidR="009568B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وهو </w:t>
      </w:r>
      <w:r w:rsidR="00BA4108" w:rsidRPr="00F94CF9">
        <w:rPr>
          <w:rFonts w:ascii="Simplified Arabic" w:hAnsi="Simplified Arabic" w:cs="Simplified Arabic"/>
          <w:sz w:val="28"/>
          <w:szCs w:val="28"/>
          <w:rtl/>
        </w:rPr>
        <w:t>أيضا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اسم جنس لكائن حي مفكر قادر على الكلام المفصل والاستنباط والاستدلال العقلي يقع على الذكر والأنثى من بني آدم ويطلق على المفرد والجمع.</w:t>
      </w:r>
    </w:p>
    <w:p w:rsidR="009D69AA" w:rsidRPr="00F94CF9" w:rsidRDefault="009D69AA" w:rsidP="009568BD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     </w:t>
      </w:r>
      <w:r w:rsidRPr="00F94CF9">
        <w:rPr>
          <w:rStyle w:val="apple-tab-span"/>
          <w:rFonts w:ascii="Simplified Arabic" w:eastAsiaTheme="majorEastAsia" w:hAnsi="Simplified Arabic" w:cs="Simplified Arabic"/>
          <w:sz w:val="28"/>
          <w:szCs w:val="28"/>
          <w:rtl/>
        </w:rPr>
        <w:tab/>
      </w: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t>وبجمع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المصطلحين</w:t>
      </w:r>
      <w:r w:rsidR="00BA4108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نجد أنها في المجمل تفيد المصلحة الثابتة</w:t>
      </w:r>
      <w:r w:rsidR="009568B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والرخص </w:t>
      </w:r>
      <w:r w:rsidR="00A7151E" w:rsidRPr="00F94CF9">
        <w:rPr>
          <w:rFonts w:ascii="Simplified Arabic" w:hAnsi="Simplified Arabic" w:cs="Simplified Arabic"/>
          <w:sz w:val="28"/>
          <w:szCs w:val="28"/>
          <w:rtl/>
        </w:rPr>
        <w:t>والإمكانيات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المتاحة للفرد</w:t>
      </w:r>
      <w:r w:rsidR="00BA4108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تحمي كرامته وتساهم في رسم قوة شخصيته واثبات وجوده</w:t>
      </w:r>
      <w:r w:rsidR="009568B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وهي المطالب التي يجب أن تتوفر لجميع الناس</w:t>
      </w:r>
      <w:r w:rsidR="009568BD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D69AA" w:rsidRPr="00F94CF9" w:rsidRDefault="009D69AA" w:rsidP="009568BD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>    </w:t>
      </w:r>
      <w:r w:rsidR="00F94CF9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proofErr w:type="gramStart"/>
      <w:r w:rsidR="00BA4108" w:rsidRPr="00F94CF9">
        <w:rPr>
          <w:rFonts w:ascii="Simplified Arabic" w:hAnsi="Simplified Arabic" w:cs="Simplified Arabic"/>
          <w:sz w:val="28"/>
          <w:szCs w:val="28"/>
          <w:rtl/>
        </w:rPr>
        <w:t>أما</w:t>
      </w:r>
      <w:proofErr w:type="gramEnd"/>
      <w:r w:rsidR="00BA4108" w:rsidRPr="00F94CF9">
        <w:rPr>
          <w:rFonts w:ascii="Simplified Arabic" w:hAnsi="Simplified Arabic" w:cs="Simplified Arabic"/>
          <w:sz w:val="28"/>
          <w:szCs w:val="28"/>
          <w:rtl/>
        </w:rPr>
        <w:t xml:space="preserve"> فقها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نجد أن هناك عدم اتفاق واضح حول تعريف شامل جامع مانع لهذه الحقوق "حقوق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 ولعل ذلك يرجع لعدة أسباب نذكر منها:</w:t>
      </w:r>
    </w:p>
    <w:p w:rsidR="009D69AA" w:rsidRPr="00F94CF9" w:rsidRDefault="009D69AA" w:rsidP="00F94CF9">
      <w:pPr>
        <w:pStyle w:val="NormalWeb"/>
        <w:numPr>
          <w:ilvl w:val="0"/>
          <w:numId w:val="3"/>
        </w:numPr>
        <w:bidi/>
        <w:spacing w:before="0" w:beforeAutospacing="0" w:after="0" w:afterAutospacing="0" w:line="276" w:lineRule="auto"/>
        <w:ind w:right="720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تباين الثقافات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ية والم</w:t>
      </w:r>
      <w:r w:rsidR="00BA4108" w:rsidRPr="00F94CF9">
        <w:rPr>
          <w:rFonts w:ascii="Simplified Arabic" w:hAnsi="Simplified Arabic" w:cs="Simplified Arabic"/>
          <w:sz w:val="28"/>
          <w:szCs w:val="28"/>
          <w:rtl/>
        </w:rPr>
        <w:t xml:space="preserve">ذاهب الفكرية </w:t>
      </w:r>
      <w:proofErr w:type="gramStart"/>
      <w:r w:rsidR="00BA4108" w:rsidRPr="00F94CF9">
        <w:rPr>
          <w:rFonts w:ascii="Simplified Arabic" w:hAnsi="Simplified Arabic" w:cs="Simplified Arabic"/>
          <w:sz w:val="28"/>
          <w:szCs w:val="28"/>
          <w:rtl/>
        </w:rPr>
        <w:t>مع</w:t>
      </w:r>
      <w:proofErr w:type="gramEnd"/>
      <w:r w:rsidR="00BA4108" w:rsidRPr="00F94CF9">
        <w:rPr>
          <w:rFonts w:ascii="Simplified Arabic" w:hAnsi="Simplified Arabic" w:cs="Simplified Arabic"/>
          <w:sz w:val="28"/>
          <w:szCs w:val="28"/>
          <w:rtl/>
        </w:rPr>
        <w:t xml:space="preserve"> تباين في الأنظمة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A4108" w:rsidRPr="00F94CF9">
        <w:rPr>
          <w:rFonts w:ascii="Simplified Arabic" w:hAnsi="Simplified Arabic" w:cs="Simplified Arabic"/>
          <w:sz w:val="28"/>
          <w:szCs w:val="28"/>
          <w:rtl/>
        </w:rPr>
        <w:t>السياسية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BA4108" w:rsidRPr="00F94CF9">
        <w:rPr>
          <w:rFonts w:ascii="Simplified Arabic" w:hAnsi="Simplified Arabic" w:cs="Simplified Arabic"/>
          <w:sz w:val="28"/>
          <w:szCs w:val="28"/>
          <w:rtl/>
        </w:rPr>
        <w:t>الاقتصادية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A4108" w:rsidRPr="00F94CF9">
        <w:rPr>
          <w:rFonts w:ascii="Simplified Arabic" w:hAnsi="Simplified Arabic" w:cs="Simplified Arabic"/>
          <w:sz w:val="28"/>
          <w:szCs w:val="28"/>
          <w:rtl/>
        </w:rPr>
        <w:t>والاجتماعية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A4108" w:rsidRPr="00F94CF9">
        <w:rPr>
          <w:rFonts w:ascii="Simplified Arabic" w:hAnsi="Simplified Arabic" w:cs="Simplified Arabic"/>
          <w:sz w:val="28"/>
          <w:szCs w:val="28"/>
          <w:rtl/>
        </w:rPr>
        <w:t>والثقافية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لمختلف الدول.</w:t>
      </w:r>
    </w:p>
    <w:p w:rsidR="009D69AA" w:rsidRPr="00F94CF9" w:rsidRDefault="009D69AA" w:rsidP="00F94CF9">
      <w:pPr>
        <w:pStyle w:val="NormalWeb"/>
        <w:numPr>
          <w:ilvl w:val="0"/>
          <w:numId w:val="3"/>
        </w:numPr>
        <w:bidi/>
        <w:spacing w:before="0" w:beforeAutospacing="0" w:after="0" w:afterAutospacing="0" w:line="276" w:lineRule="auto"/>
        <w:ind w:right="720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التطور السريع لمفهوم "حقوق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" بالموازاة مع تطور مماثل في المجتمع الدولي وهو ما يبرزه استخدام مصطلح "حقوق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" "القانون الدولي لحقوق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" "الحماية الدولية لحقوق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" وكلها مصطلحات تعبر عن كثرة التداول </w:t>
      </w:r>
      <w:r w:rsidR="00BA4108" w:rsidRPr="00F94CF9">
        <w:rPr>
          <w:rFonts w:ascii="Simplified Arabic" w:hAnsi="Simplified Arabic" w:cs="Simplified Arabic"/>
          <w:sz w:val="28"/>
          <w:szCs w:val="28"/>
          <w:rtl/>
        </w:rPr>
        <w:t>و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اختلاف زاوية النظر مع سرعة تغير في المعطيات داخل المجتمع الدولي </w:t>
      </w:r>
    </w:p>
    <w:p w:rsidR="00F1560D" w:rsidRPr="00F94CF9" w:rsidRDefault="009D69AA" w:rsidP="00F94CF9">
      <w:pPr>
        <w:pStyle w:val="NormalWeb"/>
        <w:numPr>
          <w:ilvl w:val="0"/>
          <w:numId w:val="3"/>
        </w:numPr>
        <w:bidi/>
        <w:spacing w:before="0" w:beforeAutospacing="0" w:after="0" w:afterAutospacing="0" w:line="276" w:lineRule="auto"/>
        <w:ind w:right="720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t>من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المواضيع </w:t>
      </w:r>
      <w:r w:rsidR="00BA4108" w:rsidRPr="00F94CF9">
        <w:rPr>
          <w:rFonts w:ascii="Simplified Arabic" w:hAnsi="Simplified Arabic" w:cs="Simplified Arabic"/>
          <w:sz w:val="28"/>
          <w:szCs w:val="28"/>
          <w:rtl/>
        </w:rPr>
        <w:t>الجديدة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التي لاقت اهتماما متزايدا في القانون الدولي خاصة مع ظهوره الطاغي بعد الحرب العالمية الثانية.</w:t>
      </w:r>
    </w:p>
    <w:p w:rsidR="00F4152A" w:rsidRPr="00F94CF9" w:rsidRDefault="00F4152A" w:rsidP="00F94CF9">
      <w:pPr>
        <w:pStyle w:val="NormalWeb"/>
        <w:numPr>
          <w:ilvl w:val="0"/>
          <w:numId w:val="3"/>
        </w:numPr>
        <w:bidi/>
        <w:spacing w:before="0" w:beforeAutospacing="0" w:after="0" w:afterAutospacing="0" w:line="276" w:lineRule="auto"/>
        <w:ind w:right="720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t>تعقد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مشاكل الدول أعضاء المجتمع الدولي فاق مع إشكالية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النظرة إلى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مسالة 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رغم زوال الطابع الإيديولوجي بين المعسكرين الشرقي والغربي وهذا بعد سقوط المعسكر الشرقي</w:t>
      </w:r>
      <w:r w:rsidR="00A345CF" w:rsidRPr="00F94CF9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F4152A" w:rsidRPr="00F94CF9" w:rsidRDefault="00A345CF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        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ظهر مصطلح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 لأول مرة في خطاب ل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لرئيس الأمريكي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>روزفلت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سنة 1941 والذي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ح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>دد فيه الحريات الأربع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التي تعمل الولايات المتحدة على حمايتها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لأنها قيم ومبادئ تقوم عليها أما مصطلح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القانون الدولي لحقوق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فهو حديث نسبيا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يعود لبداية السبعين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ي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>ات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و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>رغم كل ذلك ظهرت عدة تعاريف ل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ـ "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ن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ذكر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أهمها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F4152A" w:rsidRPr="00F94CF9" w:rsidRDefault="005C5A67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proofErr w:type="gramStart"/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>هي</w:t>
      </w:r>
      <w:proofErr w:type="gramEnd"/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تلك الحقوق اللصيقة بكل كائن 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ي،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بصرف النظر عن جنسيته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لونه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دينه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مكان إقامته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عرقه أو لغته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أو أي حالة أخرى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وهي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أيضا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: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>ذلك الجزء الخاص من القانون الدولي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الذي شكله الإحساس ب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ية والذي هدفه حماية الفرد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(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)</w:t>
      </w:r>
      <w:r w:rsidRPr="00F94CF9">
        <w:rPr>
          <w:rFonts w:ascii="Simplified Arabic" w:hAnsi="Simplified Arabic" w:cs="Simplified Arabic"/>
          <w:sz w:val="28"/>
          <w:szCs w:val="28"/>
          <w:rtl/>
          <w:lang w:bidi="ar-DZ"/>
        </w:rPr>
        <w:t>"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>   </w:t>
      </w:r>
    </w:p>
    <w:p w:rsidR="005C5A67" w:rsidRPr="00F94CF9" w:rsidRDefault="005C5A67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         </w:t>
      </w:r>
      <w:proofErr w:type="gramStart"/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>وحقوق</w:t>
      </w:r>
      <w:proofErr w:type="gramEnd"/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بالتالي مرادف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ة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للكائن البشري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وأن وجودها من وجوده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وكونه فردا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في الأسرة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>ية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>وأن</w:t>
      </w:r>
      <w:proofErr w:type="gramEnd"/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القواعد القانونية لحقوق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سواء في القانون الداخلي أو الدولي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ليست مصدرا لصناعه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أو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منح هذه الحقوق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بل تتمثل وظيفتها فقط في إعلان وبيان تعريف هذه الحقوق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وتأسيس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الأنظمة القانونية لتعزيزها وحمايتها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413ED5" w:rsidRPr="00F94CF9" w:rsidRDefault="005C5A67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        </w:t>
      </w:r>
      <w:proofErr w:type="gramStart"/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>ومصدر</w:t>
      </w:r>
      <w:proofErr w:type="gramEnd"/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في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حقيقة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الأمر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>كرامته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أي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كرامة الإنسان ذاته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Pr="00F94CF9">
        <w:rPr>
          <w:rFonts w:ascii="Simplified Arabic" w:hAnsi="Simplified Arabic" w:cs="Simplified Arabic"/>
          <w:sz w:val="28"/>
          <w:szCs w:val="28"/>
        </w:rPr>
        <w:t>la dignité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والتي تشترك فيها كل 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البشرية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مهما اختلفت الثقافات 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والإيديولوجيات،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فهي موحدة بين الإنسانية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باعتبارها قيمة 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لصيقة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بالكائن الإنساني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لا يمكن فقدها 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لأنها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تهم الجسد والروح في آن واحد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413ED5" w:rsidRPr="00F94CF9" w:rsidRDefault="00413ED5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       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وعرفها مؤتمر فيينا العالمي لحقوق الإنسان 1993 بأنها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: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حقوق يكتسبها البشر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بالولادة،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وأن حم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ايتها وتعزيزها هما المسؤولية الأ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ولى الملقاة على عاتق الحكومات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".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413ED5" w:rsidRPr="00F94CF9" w:rsidRDefault="00413ED5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        وإجمالا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يمكن تعريف القانون الدولي لحقوق الإنسان كما يلي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: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413ED5" w:rsidRPr="00F94CF9" w:rsidRDefault="00737ECF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t>هو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فرع من فروع القانون الدولي العام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ي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تكون من مجموعة قواعد قانونية مكتوبة أو غير مكتوبة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تسعى لحماية حقوق الإنسان ورفاهيته وقت السلم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737ECF" w:rsidRPr="00F94CF9" w:rsidRDefault="00737ECF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>كما أنه مجموعة القواعد والمبادئ المنصوص عليها في عدد من الإعلانات والمعاهدات الدولية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التي تؤمن حقوق وحريات الأفراد والشعوب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في مواجهة الدولة أساسا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وهي حقوق لصيقة لا يمكن التنازل عنها وتلتزم الدولة بحمايتها من الاعتداء والانتهاك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10A47" w:rsidRPr="00C63335" w:rsidRDefault="00737ECF" w:rsidP="00C63335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32"/>
          <w:szCs w:val="32"/>
        </w:rPr>
      </w:pPr>
      <w:r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>ثانيا</w:t>
      </w:r>
      <w:r w:rsidR="00413ED5"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>:</w:t>
      </w:r>
      <w:r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 xml:space="preserve"> التمييز بين القانون الدولي لحقوق الإنسان والقانون الدولي الإنساني</w:t>
      </w:r>
      <w:r w:rsidR="00413ED5"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>:</w:t>
      </w:r>
      <w:r w:rsidRPr="00F94CF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 xml:space="preserve">أشرنا من خلال بعض </w:t>
      </w:r>
      <w:r w:rsidR="002853F9" w:rsidRPr="00F94CF9">
        <w:rPr>
          <w:rFonts w:ascii="Simplified Arabic" w:hAnsi="Simplified Arabic" w:cs="Simplified Arabic"/>
          <w:sz w:val="28"/>
          <w:szCs w:val="28"/>
          <w:rtl/>
        </w:rPr>
        <w:t>التعاريف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السابقة</w:t>
      </w:r>
      <w:r w:rsidR="007B6210" w:rsidRPr="00F94CF9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إل</w:t>
      </w:r>
      <w:r w:rsidR="007B6210" w:rsidRPr="00F94CF9">
        <w:rPr>
          <w:rFonts w:ascii="Simplified Arabic" w:hAnsi="Simplified Arabic" w:cs="Simplified Arabic"/>
          <w:sz w:val="28"/>
          <w:szCs w:val="28"/>
          <w:rtl/>
        </w:rPr>
        <w:t>ى أن حقوق الإنسان من الحقوق اللص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يقة بالإنسان</w:t>
      </w:r>
      <w:r w:rsidR="00E47DA3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تسهر الدولة على حمايتها وقت السلم</w:t>
      </w:r>
      <w:r w:rsidR="00E47DA3" w:rsidRPr="00F94CF9">
        <w:rPr>
          <w:rFonts w:ascii="Simplified Arabic" w:hAnsi="Simplified Arabic" w:cs="Simplified Arabic"/>
          <w:sz w:val="28"/>
          <w:szCs w:val="28"/>
          <w:rtl/>
        </w:rPr>
        <w:t>، لأ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نه </w:t>
      </w:r>
      <w:r w:rsidR="00E47DA3" w:rsidRPr="00F94CF9">
        <w:rPr>
          <w:rFonts w:ascii="Simplified Arabic" w:hAnsi="Simplified Arabic" w:cs="Simplified Arabic"/>
          <w:sz w:val="28"/>
          <w:szCs w:val="28"/>
          <w:rtl/>
        </w:rPr>
        <w:t>أثناء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الحرب يظهر</w:t>
      </w:r>
      <w:r w:rsidR="00E47DA3" w:rsidRPr="00F94CF9">
        <w:rPr>
          <w:rFonts w:ascii="Simplified Arabic" w:hAnsi="Simplified Arabic" w:cs="Simplified Arabic"/>
          <w:sz w:val="28"/>
          <w:szCs w:val="28"/>
          <w:rtl/>
        </w:rPr>
        <w:t xml:space="preserve"> فرع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آخر من فروع القانون الدولي</w:t>
      </w:r>
      <w:r w:rsidR="00E47DA3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يتقاطع مع القانون الدولي لحقوق الإنسان</w:t>
      </w:r>
      <w:r w:rsidR="00E47DA3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وهو </w:t>
      </w:r>
      <w:r w:rsidR="00E47DA3"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القانون الدولي الإنساني</w:t>
      </w:r>
      <w:r w:rsidR="00E47DA3"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BD29F5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10A47" w:rsidRPr="00F94CF9">
        <w:rPr>
          <w:rFonts w:ascii="Simplified Arabic" w:hAnsi="Simplified Arabic" w:cs="Simplified Arabic"/>
          <w:sz w:val="28"/>
          <w:szCs w:val="28"/>
          <w:rtl/>
        </w:rPr>
        <w:t>مما يستوجب التمييز  بينهما</w:t>
      </w:r>
      <w:r w:rsidR="00BD29F5" w:rsidRPr="00F94CF9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1342E5" w:rsidRPr="00F94CF9" w:rsidRDefault="00310A47" w:rsidP="00F94CF9">
      <w:pPr>
        <w:pStyle w:val="NormalWeb"/>
        <w:numPr>
          <w:ilvl w:val="0"/>
          <w:numId w:val="4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t>يتعلق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القانون الدولي الإنساني </w:t>
      </w:r>
      <w:r w:rsidR="00BD29F5" w:rsidRPr="00F94CF9">
        <w:rPr>
          <w:rFonts w:ascii="Simplified Arabic" w:hAnsi="Simplified Arabic" w:cs="Simplified Arabic"/>
          <w:sz w:val="28"/>
          <w:szCs w:val="28"/>
          <w:rtl/>
        </w:rPr>
        <w:t>ب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حقوق الإنسان حال النزاعات المسلحة</w:t>
      </w:r>
      <w:r w:rsidR="00BD29F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أما القانون الدولي لحقوق الإنسان فيتحدث عن حقوق معينة</w:t>
      </w:r>
      <w:r w:rsidR="001342E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تثبت للفرد باعتباره إنسانا أو عضوا في جماعة</w:t>
      </w:r>
      <w:r w:rsidR="001342E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بغض النظر عن الحالة التي يعيشها</w:t>
      </w:r>
      <w:r w:rsidR="001342E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حربا كانت </w:t>
      </w:r>
      <w:r w:rsidR="001342E5" w:rsidRPr="00F94CF9">
        <w:rPr>
          <w:rFonts w:ascii="Simplified Arabic" w:hAnsi="Simplified Arabic" w:cs="Simplified Arabic"/>
          <w:sz w:val="28"/>
          <w:szCs w:val="28"/>
          <w:rtl/>
        </w:rPr>
        <w:t>أم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سلما</w:t>
      </w:r>
      <w:r w:rsidR="001342E5"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1342E5" w:rsidRPr="00F94CF9" w:rsidRDefault="00310A47" w:rsidP="00F94CF9">
      <w:pPr>
        <w:pStyle w:val="NormalWeb"/>
        <w:numPr>
          <w:ilvl w:val="0"/>
          <w:numId w:val="4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t>القانون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الدولي لحقوق الإنسان</w:t>
      </w:r>
      <w:r w:rsidR="001342E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يحتوي </w:t>
      </w:r>
      <w:r w:rsidR="001342E5" w:rsidRPr="00F94CF9">
        <w:rPr>
          <w:rFonts w:ascii="Simplified Arabic" w:hAnsi="Simplified Arabic" w:cs="Simplified Arabic"/>
          <w:sz w:val="28"/>
          <w:szCs w:val="28"/>
          <w:rtl/>
        </w:rPr>
        <w:t>أ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كبر قدر من المبادئ العامة والقواعد الكلية التي تنظمه</w:t>
      </w:r>
      <w:r w:rsidR="001342E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بينما القانون الدولي الإنساني</w:t>
      </w:r>
      <w:r w:rsidR="001342E5" w:rsidRPr="00F94CF9">
        <w:rPr>
          <w:rFonts w:ascii="Simplified Arabic" w:hAnsi="Simplified Arabic" w:cs="Simplified Arabic"/>
          <w:sz w:val="28"/>
          <w:szCs w:val="28"/>
          <w:rtl/>
        </w:rPr>
        <w:t xml:space="preserve"> يتسم بالطابع الاستثنائي،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إذ أن قواعده لا تتعلق</w:t>
      </w:r>
      <w:r w:rsidR="001342E5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إلا بالنزاعات المسلحة</w:t>
      </w:r>
      <w:r w:rsidR="001342E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ولا تدخل حيز التنفيذ إلا في لحظة اندلاع </w:t>
      </w:r>
      <w:r w:rsidR="001342E5" w:rsidRPr="00F94CF9">
        <w:rPr>
          <w:rFonts w:ascii="Simplified Arabic" w:hAnsi="Simplified Arabic" w:cs="Simplified Arabic"/>
          <w:sz w:val="28"/>
          <w:szCs w:val="28"/>
          <w:rtl/>
        </w:rPr>
        <w:t>ال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نزاع المسلح </w:t>
      </w:r>
    </w:p>
    <w:p w:rsidR="005710FE" w:rsidRPr="00F94CF9" w:rsidRDefault="00310A47" w:rsidP="00F94CF9">
      <w:pPr>
        <w:pStyle w:val="NormalWeb"/>
        <w:numPr>
          <w:ilvl w:val="0"/>
          <w:numId w:val="4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t>القانون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الدولي الإنساني لا يسري إلا في حالة النزاع المسلح</w:t>
      </w:r>
      <w:r w:rsidR="005710FE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في حين القانون الدولي لحقوق الإنسان يطبق أساسا زمن السلم </w:t>
      </w:r>
      <w:r w:rsidR="005710FE" w:rsidRPr="00F94CF9">
        <w:rPr>
          <w:rFonts w:ascii="Simplified Arabic" w:hAnsi="Simplified Arabic" w:cs="Simplified Arabic"/>
          <w:sz w:val="28"/>
          <w:szCs w:val="28"/>
          <w:rtl/>
        </w:rPr>
        <w:t>(</w:t>
      </w:r>
      <w:r w:rsidR="00CA11DA" w:rsidRPr="00F94CF9">
        <w:rPr>
          <w:rFonts w:ascii="Simplified Arabic" w:hAnsi="Simplified Arabic" w:cs="Simplified Arabic"/>
          <w:sz w:val="28"/>
          <w:szCs w:val="28"/>
          <w:rtl/>
        </w:rPr>
        <w:t>الأحوال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A11DA" w:rsidRPr="00F94CF9">
        <w:rPr>
          <w:rFonts w:ascii="Simplified Arabic" w:hAnsi="Simplified Arabic" w:cs="Simplified Arabic"/>
          <w:sz w:val="28"/>
          <w:szCs w:val="28"/>
          <w:rtl/>
        </w:rPr>
        <w:t>العادية</w:t>
      </w:r>
      <w:r w:rsidR="005710FE" w:rsidRPr="00F94CF9">
        <w:rPr>
          <w:rFonts w:ascii="Simplified Arabic" w:hAnsi="Simplified Arabic" w:cs="Simplified Arabic"/>
          <w:sz w:val="28"/>
          <w:szCs w:val="28"/>
          <w:rtl/>
        </w:rPr>
        <w:t>).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1B43E2" w:rsidRPr="00F94CF9" w:rsidRDefault="00310A47" w:rsidP="00F94CF9">
      <w:pPr>
        <w:pStyle w:val="NormalWeb"/>
        <w:numPr>
          <w:ilvl w:val="0"/>
          <w:numId w:val="4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lastRenderedPageBreak/>
        <w:t>القانون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الدولي لحقوق الإنسان ينظم العلاقات بين الدول ورعايا</w:t>
      </w:r>
      <w:r w:rsidR="005710FE" w:rsidRPr="00F94CF9">
        <w:rPr>
          <w:rFonts w:ascii="Simplified Arabic" w:hAnsi="Simplified Arabic" w:cs="Simplified Arabic"/>
          <w:sz w:val="28"/>
          <w:szCs w:val="28"/>
          <w:rtl/>
        </w:rPr>
        <w:t>ها،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أي يحدد حق الفرد على دولته</w:t>
      </w:r>
      <w:r w:rsidR="001B43E2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بينما يهتم القانون الدولي الإنساني بالعلاقات بين </w:t>
      </w:r>
      <w:r w:rsidR="001B43E2" w:rsidRPr="00F94CF9">
        <w:rPr>
          <w:rFonts w:ascii="Simplified Arabic" w:hAnsi="Simplified Arabic" w:cs="Simplified Arabic"/>
          <w:sz w:val="28"/>
          <w:szCs w:val="28"/>
          <w:rtl/>
        </w:rPr>
        <w:t>الدولة ورعايا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 الدولة العدو</w:t>
      </w:r>
      <w:r w:rsidR="001B43E2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B43E2" w:rsidRPr="00F94CF9">
        <w:rPr>
          <w:rFonts w:ascii="Simplified Arabic" w:hAnsi="Simplified Arabic" w:cs="Simplified Arabic"/>
          <w:sz w:val="28"/>
          <w:szCs w:val="28"/>
          <w:rtl/>
        </w:rPr>
        <w:t>(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الرعاي</w:t>
      </w:r>
      <w:r w:rsidR="001B43E2" w:rsidRPr="00F94CF9">
        <w:rPr>
          <w:rFonts w:ascii="Simplified Arabic" w:hAnsi="Simplified Arabic" w:cs="Simplified Arabic"/>
          <w:sz w:val="28"/>
          <w:szCs w:val="28"/>
          <w:rtl/>
        </w:rPr>
        <w:t>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الأعداء</w:t>
      </w:r>
      <w:r w:rsidR="001B43E2" w:rsidRPr="00F94CF9">
        <w:rPr>
          <w:rFonts w:ascii="Simplified Arabic" w:hAnsi="Simplified Arabic" w:cs="Simplified Arabic"/>
          <w:sz w:val="28"/>
          <w:szCs w:val="28"/>
          <w:rtl/>
        </w:rPr>
        <w:t>).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F43E68" w:rsidRPr="00C63335" w:rsidRDefault="001B43E2" w:rsidP="00C63335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</w:pPr>
      <w:proofErr w:type="gramStart"/>
      <w:r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>ثالثا</w:t>
      </w:r>
      <w:proofErr w:type="gramEnd"/>
      <w:r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>:</w:t>
      </w:r>
      <w:r w:rsidR="00310A47"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 xml:space="preserve"> التمييز بين مفهوم </w:t>
      </w:r>
      <w:r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>"</w:t>
      </w:r>
      <w:r w:rsidR="00310A47"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>حقوق الإنسان</w:t>
      </w:r>
      <w:r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>"</w:t>
      </w:r>
      <w:r w:rsidR="00310A47"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 xml:space="preserve"> ومفهوم </w:t>
      </w:r>
      <w:r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>"</w:t>
      </w:r>
      <w:r w:rsidR="00310A47"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>الحريات العامة</w:t>
      </w:r>
      <w:r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>"</w:t>
      </w:r>
      <w:r w:rsidR="00C63335">
        <w:rPr>
          <w:rFonts w:ascii="Simplified Arabic" w:eastAsiaTheme="minorHAnsi" w:hAnsi="Simplified Arabic" w:cs="Simplified Arabic" w:hint="cs"/>
          <w:b/>
          <w:bCs/>
          <w:sz w:val="32"/>
          <w:szCs w:val="32"/>
          <w:rtl/>
          <w:lang w:eastAsia="en-US"/>
        </w:rPr>
        <w:t>:</w:t>
      </w:r>
      <w:r w:rsidR="00F43E68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10A47" w:rsidRPr="00F94CF9">
        <w:rPr>
          <w:rFonts w:ascii="Simplified Arabic" w:hAnsi="Simplified Arabic" w:cs="Simplified Arabic"/>
          <w:sz w:val="28"/>
          <w:szCs w:val="28"/>
          <w:rtl/>
        </w:rPr>
        <w:t>عادة ما يربط الكثير</w:t>
      </w:r>
      <w:r w:rsidR="00F43E68" w:rsidRPr="00F94CF9">
        <w:rPr>
          <w:rFonts w:ascii="Simplified Arabic" w:hAnsi="Simplified Arabic" w:cs="Simplified Arabic"/>
          <w:sz w:val="28"/>
          <w:szCs w:val="28"/>
          <w:rtl/>
        </w:rPr>
        <w:t>ون</w:t>
      </w:r>
      <w:r w:rsidR="00310A47" w:rsidRPr="00F94CF9">
        <w:rPr>
          <w:rFonts w:ascii="Simplified Arabic" w:hAnsi="Simplified Arabic" w:cs="Simplified Arabic"/>
          <w:sz w:val="28"/>
          <w:szCs w:val="28"/>
          <w:rtl/>
        </w:rPr>
        <w:t xml:space="preserve"> بين حقوق الإنسان والحريات العامة</w:t>
      </w:r>
      <w:r w:rsidR="00F43E68" w:rsidRPr="00F94CF9">
        <w:rPr>
          <w:rFonts w:ascii="Simplified Arabic" w:hAnsi="Simplified Arabic" w:cs="Simplified Arabic"/>
          <w:sz w:val="28"/>
          <w:szCs w:val="28"/>
          <w:rtl/>
        </w:rPr>
        <w:t xml:space="preserve"> على أنهما متطابقان والواقع أنهما مختلفان من عدة</w:t>
      </w:r>
      <w:r w:rsidR="00310A47" w:rsidRPr="00F94CF9">
        <w:rPr>
          <w:rFonts w:ascii="Simplified Arabic" w:hAnsi="Simplified Arabic" w:cs="Simplified Arabic"/>
          <w:sz w:val="28"/>
          <w:szCs w:val="28"/>
          <w:rtl/>
        </w:rPr>
        <w:t xml:space="preserve"> زوايا نذكر منها: </w:t>
      </w:r>
    </w:p>
    <w:p w:rsidR="006D5CF3" w:rsidRPr="00F94CF9" w:rsidRDefault="00CA11DA" w:rsidP="00F94CF9">
      <w:pPr>
        <w:pStyle w:val="NormalWeb"/>
        <w:numPr>
          <w:ilvl w:val="0"/>
          <w:numId w:val="5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t>الحريات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العامة مبنية على فكرة الحرية</w:t>
      </w:r>
      <w:r w:rsidR="00CA598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في حين أن حقوق الإنسان مبنية على فكرة </w:t>
      </w:r>
      <w:r w:rsidR="00CA5985"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الحق</w:t>
      </w:r>
      <w:r w:rsidR="00CA5985"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والمعلوم </w:t>
      </w:r>
      <w:r w:rsidR="00CA5985" w:rsidRPr="00F94CF9">
        <w:rPr>
          <w:rFonts w:ascii="Simplified Arabic" w:hAnsi="Simplified Arabic" w:cs="Simplified Arabic"/>
          <w:sz w:val="28"/>
          <w:szCs w:val="28"/>
          <w:rtl/>
        </w:rPr>
        <w:t>أن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A5985"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الحق</w:t>
      </w:r>
      <w:r w:rsidR="00CA5985"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في مفهومه </w:t>
      </w:r>
      <w:r w:rsidR="00CA5985" w:rsidRPr="00F94CF9">
        <w:rPr>
          <w:rFonts w:ascii="Simplified Arabic" w:hAnsi="Simplified Arabic" w:cs="Simplified Arabic"/>
          <w:sz w:val="28"/>
          <w:szCs w:val="28"/>
          <w:rtl/>
        </w:rPr>
        <w:t>أوسع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من الحرية</w:t>
      </w:r>
      <w:r w:rsidR="00CA5985" w:rsidRPr="00F94CF9">
        <w:rPr>
          <w:rFonts w:ascii="Simplified Arabic" w:hAnsi="Simplified Arabic" w:cs="Simplified Arabic"/>
          <w:sz w:val="28"/>
          <w:szCs w:val="28"/>
          <w:rtl/>
        </w:rPr>
        <w:t>، بل حتى أ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نه يشملها</w:t>
      </w:r>
      <w:r w:rsidR="00CA598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وعليه يمكن القول</w:t>
      </w:r>
      <w:r w:rsidR="006D5CF3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كل حقوق الإنسان حريات عامة</w:t>
      </w:r>
      <w:r w:rsidR="006D5CF3" w:rsidRPr="00F94CF9">
        <w:rPr>
          <w:rFonts w:ascii="Simplified Arabic" w:hAnsi="Simplified Arabic" w:cs="Simplified Arabic"/>
          <w:sz w:val="28"/>
          <w:szCs w:val="28"/>
          <w:rtl/>
        </w:rPr>
        <w:t>، في حين أن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العكس ليس صحيحا</w:t>
      </w:r>
      <w:r w:rsidR="006D5CF3"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551223" w:rsidRPr="00F94CF9" w:rsidRDefault="00CA11DA" w:rsidP="00F94CF9">
      <w:pPr>
        <w:pStyle w:val="NormalWeb"/>
        <w:numPr>
          <w:ilvl w:val="0"/>
          <w:numId w:val="5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>الحريات العامة نسبية تختلف من دولة لأخرى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ومن زمن </w:t>
      </w:r>
      <w:r w:rsidR="00C03C3B" w:rsidRPr="00F94CF9">
        <w:rPr>
          <w:rFonts w:ascii="Simplified Arabic" w:hAnsi="Simplified Arabic" w:cs="Simplified Arabic"/>
          <w:sz w:val="28"/>
          <w:szCs w:val="28"/>
          <w:rtl/>
        </w:rPr>
        <w:t>لآخر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فهي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حريات عامه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Pr="00F94CF9">
        <w:rPr>
          <w:rFonts w:ascii="Simplified Arabic" w:hAnsi="Simplified Arabic" w:cs="Simplified Arabic"/>
          <w:sz w:val="28"/>
          <w:szCs w:val="28"/>
        </w:rPr>
        <w:t> 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>كون</w:t>
      </w:r>
      <w:r w:rsidRPr="00F94CF9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الدولة </w:t>
      </w:r>
      <w:r w:rsidR="00401DFC" w:rsidRPr="00F94CF9">
        <w:rPr>
          <w:rFonts w:ascii="Simplified Arabic" w:hAnsi="Simplified Arabic" w:cs="Simplified Arabic"/>
          <w:sz w:val="28"/>
          <w:szCs w:val="28"/>
          <w:rtl/>
        </w:rPr>
        <w:t>كسلطة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 xml:space="preserve"> عامة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 xml:space="preserve">تتدخل لتنظيمها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وفقا </w:t>
      </w:r>
      <w:r w:rsidR="00C03C3B" w:rsidRPr="00F94CF9">
        <w:rPr>
          <w:rFonts w:ascii="Simplified Arabic" w:hAnsi="Simplified Arabic" w:cs="Simplified Arabic"/>
          <w:sz w:val="28"/>
          <w:szCs w:val="28"/>
          <w:rtl/>
        </w:rPr>
        <w:t>لإيديولوجيتها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في حين </w:t>
      </w:r>
      <w:r w:rsidR="00401DFC" w:rsidRPr="00F94CF9">
        <w:rPr>
          <w:rFonts w:ascii="Simplified Arabic" w:hAnsi="Simplified Arabic" w:cs="Simplified Arabic"/>
          <w:sz w:val="28"/>
          <w:szCs w:val="28"/>
          <w:rtl/>
        </w:rPr>
        <w:t>أن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حقوق الإنسان ليست نسبية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فهي مطلقة ولا تتأثر بالعوامل الأيديولوجية أو السياسية 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>أو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العرفية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وهي تنبثق من فكرة واحدة وهي ضرورة الاعتراف بها 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>ل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لإنسان كونه إنسان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 xml:space="preserve"> وفقط.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B95C5C" w:rsidRPr="00F94CF9" w:rsidRDefault="00CA11DA" w:rsidP="00F94CF9">
      <w:pPr>
        <w:pStyle w:val="NormalWeb"/>
        <w:numPr>
          <w:ilvl w:val="0"/>
          <w:numId w:val="5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>الحريات العامة هي م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>ا 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عترف به المشرع</w:t>
      </w:r>
      <w:r w:rsidR="00B95C5C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95C5C" w:rsidRPr="00F94CF9">
        <w:rPr>
          <w:rFonts w:ascii="Simplified Arabic" w:hAnsi="Simplified Arabic" w:cs="Simplified Arabic"/>
          <w:sz w:val="28"/>
          <w:szCs w:val="28"/>
          <w:rtl/>
        </w:rPr>
        <w:t>ولا مجال فيها لوجود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95C5C" w:rsidRPr="00F94CF9">
        <w:rPr>
          <w:rFonts w:ascii="Simplified Arabic" w:hAnsi="Simplified Arabic" w:cs="Simplified Arabic"/>
          <w:sz w:val="28"/>
          <w:szCs w:val="28"/>
          <w:rtl/>
        </w:rPr>
        <w:t xml:space="preserve">في نطاقها حريات خاصة،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بخلاف حقوق الإنسان</w:t>
      </w:r>
      <w:r w:rsidR="00B95C5C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التي تعترف في جوهرها ب</w:t>
      </w:r>
      <w:r w:rsidR="00B95C5C" w:rsidRPr="00F94CF9">
        <w:rPr>
          <w:rFonts w:ascii="Simplified Arabic" w:hAnsi="Simplified Arabic" w:cs="Simplified Arabic"/>
          <w:sz w:val="28"/>
          <w:szCs w:val="28"/>
          <w:rtl/>
        </w:rPr>
        <w:t>ال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حقوق الخاصة مثل</w:t>
      </w:r>
      <w:r w:rsidR="00B95C5C" w:rsidRPr="00F94CF9">
        <w:rPr>
          <w:rFonts w:ascii="Simplified Arabic" w:hAnsi="Simplified Arabic" w:cs="Simplified Arabic"/>
          <w:sz w:val="28"/>
          <w:szCs w:val="28"/>
          <w:rtl/>
        </w:rPr>
        <w:t>: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حقوق الطفل</w:t>
      </w:r>
      <w:r w:rsidR="00B95C5C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حقوق المرأة</w:t>
      </w:r>
      <w:r w:rsidR="00B95C5C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حقوق المهاجرين</w:t>
      </w:r>
      <w:proofErr w:type="gramStart"/>
      <w:r w:rsidR="00B95C5C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95C5C"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proofErr w:type="gramEnd"/>
      <w:r w:rsidR="00B95C5C" w:rsidRPr="00F94CF9">
        <w:rPr>
          <w:rFonts w:ascii="Simplified Arabic" w:hAnsi="Simplified Arabic" w:cs="Simplified Arabic"/>
          <w:sz w:val="28"/>
          <w:szCs w:val="28"/>
          <w:rtl/>
        </w:rPr>
        <w:t>...</w:t>
      </w:r>
    </w:p>
    <w:p w:rsidR="008F10B1" w:rsidRPr="00F94CF9" w:rsidRDefault="00CA11DA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t>هذه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بعض جوانب الاختلاف</w:t>
      </w:r>
      <w:r w:rsidR="00B95C5C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إلى جانب هناك جوانب أخرى</w:t>
      </w:r>
      <w:r w:rsidR="00B95C5C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تصب كلها في خانة الاختلاف بين حقوق الإنسان ومفهوم الحريات العامة</w:t>
      </w:r>
      <w:r w:rsidR="00B95C5C" w:rsidRPr="00F94CF9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8F10B1" w:rsidRPr="00F94CF9" w:rsidRDefault="00E6571F" w:rsidP="00F94CF9">
      <w:pPr>
        <w:pStyle w:val="NormalWeb"/>
        <w:shd w:val="clear" w:color="auto" w:fill="BFBFBF" w:themeFill="background1" w:themeFillShade="BF"/>
        <w:bidi/>
        <w:spacing w:before="0" w:beforeAutospacing="0" w:after="0" w:afterAutospacing="0" w:line="276" w:lineRule="auto"/>
        <w:contextualSpacing/>
        <w:jc w:val="both"/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</w:pPr>
      <w:r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>رابعا</w:t>
      </w:r>
      <w:r w:rsidR="008F10B1"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>:</w:t>
      </w:r>
      <w:r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 xml:space="preserve"> خصائص حقوق الإنسان</w:t>
      </w:r>
      <w:r w:rsidR="00C63335">
        <w:rPr>
          <w:rFonts w:ascii="Simplified Arabic" w:eastAsiaTheme="minorHAnsi" w:hAnsi="Simplified Arabic" w:cs="Simplified Arabic" w:hint="cs"/>
          <w:b/>
          <w:bCs/>
          <w:sz w:val="32"/>
          <w:szCs w:val="32"/>
          <w:rtl/>
          <w:lang w:eastAsia="en-US"/>
        </w:rPr>
        <w:t>:</w:t>
      </w:r>
      <w:r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 xml:space="preserve"> </w:t>
      </w:r>
    </w:p>
    <w:p w:rsidR="00F94CF9" w:rsidRDefault="00C63335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 xml:space="preserve">        </w:t>
      </w:r>
      <w:r>
        <w:rPr>
          <w:rFonts w:ascii="Simplified Arabic" w:eastAsiaTheme="minorHAnsi" w:hAnsi="Simplified Arabic" w:cs="Simplified Arabic" w:hint="cs"/>
          <w:b/>
          <w:bCs/>
          <w:sz w:val="32"/>
          <w:szCs w:val="32"/>
          <w:rtl/>
          <w:lang w:eastAsia="en-US"/>
        </w:rPr>
        <w:tab/>
      </w:r>
      <w:r w:rsidR="00E6571F" w:rsidRPr="00F94CF9">
        <w:rPr>
          <w:rFonts w:ascii="Simplified Arabic" w:hAnsi="Simplified Arabic" w:cs="Simplified Arabic"/>
          <w:sz w:val="28"/>
          <w:szCs w:val="28"/>
          <w:rtl/>
        </w:rPr>
        <w:t xml:space="preserve">عبر </w:t>
      </w:r>
      <w:proofErr w:type="gramStart"/>
      <w:r w:rsidR="00E6571F" w:rsidRPr="00F94CF9">
        <w:rPr>
          <w:rFonts w:ascii="Simplified Arabic" w:hAnsi="Simplified Arabic" w:cs="Simplified Arabic"/>
          <w:sz w:val="28"/>
          <w:szCs w:val="28"/>
          <w:rtl/>
        </w:rPr>
        <w:t>تطور</w:t>
      </w:r>
      <w:proofErr w:type="gramEnd"/>
      <w:r w:rsidR="00E6571F" w:rsidRPr="00F94CF9">
        <w:rPr>
          <w:rFonts w:ascii="Simplified Arabic" w:hAnsi="Simplified Arabic" w:cs="Simplified Arabic"/>
          <w:sz w:val="28"/>
          <w:szCs w:val="28"/>
          <w:rtl/>
        </w:rPr>
        <w:t xml:space="preserve"> طويل ومستمر</w:t>
      </w:r>
      <w:r w:rsidR="008F10B1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E6571F" w:rsidRPr="00F94CF9">
        <w:rPr>
          <w:rFonts w:ascii="Simplified Arabic" w:hAnsi="Simplified Arabic" w:cs="Simplified Arabic"/>
          <w:sz w:val="28"/>
          <w:szCs w:val="28"/>
          <w:rtl/>
        </w:rPr>
        <w:t xml:space="preserve"> اكتسبت حقوق الإنسان عدة خصائص يمكن إجمال أهمها في</w:t>
      </w:r>
      <w:r w:rsidR="008F10B1" w:rsidRPr="00F94CF9">
        <w:rPr>
          <w:rFonts w:ascii="Simplified Arabic" w:hAnsi="Simplified Arabic" w:cs="Simplified Arabic"/>
          <w:sz w:val="28"/>
          <w:szCs w:val="28"/>
          <w:rtl/>
        </w:rPr>
        <w:t>:</w:t>
      </w:r>
      <w:r w:rsidR="00E6571F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8F10B1" w:rsidRPr="00F94CF9" w:rsidRDefault="00E6571F" w:rsidP="00F94CF9">
      <w:pPr>
        <w:pStyle w:val="NormalWeb"/>
        <w:numPr>
          <w:ilvl w:val="0"/>
          <w:numId w:val="6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حقوق الإنسان قيد على سيادة</w:t>
      </w:r>
      <w:r w:rsidRPr="00F94CF9">
        <w:rPr>
          <w:rFonts w:ascii="Simplified Arabic" w:hAnsi="Simplified Arabic" w:cs="Simplified Arabic"/>
          <w:b/>
          <w:bCs/>
          <w:sz w:val="28"/>
          <w:szCs w:val="28"/>
        </w:rPr>
        <w:t> </w:t>
      </w:r>
      <w:r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الدولة</w:t>
      </w:r>
      <w:r w:rsidR="00B438A9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المعلوم أنه لا سيادة تعلو سيادة الدولة</w:t>
      </w:r>
      <w:r w:rsidR="00B438A9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فوق إقليمها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، خاصة وأ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ن القانون الدولي كفل الحماية اللازمة 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ل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سيادة الدول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بعدم الاعتداء وعدم التدخل في الشؤون الداخلية للدول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إلا أن مسألة حقوق الإنسان دوما ما تصنع الاستثناء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بل 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تق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يد السيادة المطلقة للدولة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من خلال الحماية الدولية لحقوق الإنسان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، وبالتالي تكبل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يدها في تنظيم شؤونها الداخلية والخاصة برعاياها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706EB" w:rsidRPr="00F94CF9" w:rsidRDefault="00E6571F" w:rsidP="00F94CF9">
      <w:pPr>
        <w:pStyle w:val="NormalWeb"/>
        <w:numPr>
          <w:ilvl w:val="0"/>
          <w:numId w:val="6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حقوق الإنسان ذات صبغة موضوعية عالميه</w:t>
      </w:r>
      <w:r w:rsidR="00B438A9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 xml:space="preserve">تنبع الطبيعة العالمية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لمبادئ حقوق الإنسان من كونها تثبت لكل إنسان باعتباره كذلك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دون النظر إلى مسائل الجنس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اللغة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الدين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العرق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أو المعتقد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ويقصد بعالمية حقوق الإنسان هو وجود مبادئ دو</w:t>
      </w:r>
      <w:r w:rsidR="00D706EB" w:rsidRPr="00F94CF9">
        <w:rPr>
          <w:rFonts w:ascii="Simplified Arabic" w:hAnsi="Simplified Arabic" w:cs="Simplified Arabic"/>
          <w:sz w:val="28"/>
          <w:szCs w:val="28"/>
          <w:rtl/>
        </w:rPr>
        <w:t>لية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لحماية حقوق الإنسان</w:t>
      </w:r>
      <w:r w:rsidR="00D706EB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تلتزم جميع الدول بتطبيقها</w:t>
      </w:r>
      <w:r w:rsidR="00D706EB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ولكل دول</w:t>
      </w:r>
      <w:r w:rsidR="00D706EB" w:rsidRPr="00F94CF9">
        <w:rPr>
          <w:rFonts w:ascii="Simplified Arabic" w:hAnsi="Simplified Arabic" w:cs="Simplified Arabic"/>
          <w:sz w:val="28"/>
          <w:szCs w:val="28"/>
          <w:rtl/>
        </w:rPr>
        <w:t>ة مصلحة قانونية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706EB" w:rsidRPr="00F94CF9">
        <w:rPr>
          <w:rFonts w:ascii="Simplified Arabic" w:hAnsi="Simplified Arabic" w:cs="Simplified Arabic"/>
          <w:sz w:val="28"/>
          <w:szCs w:val="28"/>
          <w:rtl/>
        </w:rPr>
        <w:t xml:space="preserve">في حمايتها،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ومن حق </w:t>
      </w:r>
      <w:r w:rsidR="00D706EB" w:rsidRPr="00F94CF9">
        <w:rPr>
          <w:rFonts w:ascii="Simplified Arabic" w:hAnsi="Simplified Arabic" w:cs="Simplified Arabic"/>
          <w:sz w:val="28"/>
          <w:szCs w:val="28"/>
          <w:rtl/>
        </w:rPr>
        <w:t>أي دولة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706EB" w:rsidRPr="00F94CF9">
        <w:rPr>
          <w:rFonts w:ascii="Simplified Arabic" w:hAnsi="Simplified Arabic" w:cs="Simplified Arabic"/>
          <w:sz w:val="28"/>
          <w:szCs w:val="28"/>
          <w:rtl/>
        </w:rPr>
        <w:t>أن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تثيرها في مواجهة دولة أخرى</w:t>
      </w:r>
      <w:r w:rsidR="00D706EB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ولا يسمح للدولة </w:t>
      </w:r>
      <w:r w:rsidR="00D706EB" w:rsidRPr="00F94CF9">
        <w:rPr>
          <w:rFonts w:ascii="Simplified Arabic" w:hAnsi="Simplified Arabic" w:cs="Simplified Arabic"/>
          <w:sz w:val="28"/>
          <w:szCs w:val="28"/>
          <w:rtl/>
        </w:rPr>
        <w:t>بالرد بالمثل على انتهاك حقوق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أحد رعاياها من طرف دولة أخرى</w:t>
      </w:r>
      <w:r w:rsidR="00D706EB"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18285E" w:rsidRPr="00F94CF9" w:rsidRDefault="00E877CA" w:rsidP="00F94CF9">
      <w:pPr>
        <w:pStyle w:val="NormalWeb"/>
        <w:bidi/>
        <w:spacing w:before="0" w:beforeAutospacing="0" w:after="0" w:afterAutospacing="0" w:line="276" w:lineRule="auto"/>
        <w:ind w:left="720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        </w:t>
      </w:r>
      <w:proofErr w:type="gramStart"/>
      <w:r w:rsidR="00E6571F" w:rsidRPr="00F94CF9">
        <w:rPr>
          <w:rFonts w:ascii="Simplified Arabic" w:hAnsi="Simplified Arabic" w:cs="Simplified Arabic"/>
          <w:sz w:val="28"/>
          <w:szCs w:val="28"/>
          <w:rtl/>
        </w:rPr>
        <w:t>والعالمية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هي</w:t>
      </w:r>
      <w:r w:rsidR="00E6571F" w:rsidRPr="00F94CF9">
        <w:rPr>
          <w:rFonts w:ascii="Simplified Arabic" w:hAnsi="Simplified Arabic" w:cs="Simplified Arabic"/>
          <w:sz w:val="28"/>
          <w:szCs w:val="28"/>
          <w:rtl/>
        </w:rPr>
        <w:t xml:space="preserve"> الانطلاق من المحلي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ة</w:t>
      </w:r>
      <w:r w:rsidR="00E6571F" w:rsidRPr="00F94CF9">
        <w:rPr>
          <w:rFonts w:ascii="Simplified Arabic" w:hAnsi="Simplified Arabic" w:cs="Simplified Arabic"/>
          <w:sz w:val="28"/>
          <w:szCs w:val="28"/>
          <w:rtl/>
        </w:rPr>
        <w:t xml:space="preserve"> نحو الكونية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E6571F" w:rsidRPr="00F94CF9">
        <w:rPr>
          <w:rFonts w:ascii="Simplified Arabic" w:hAnsi="Simplified Arabic" w:cs="Simplified Arabic"/>
          <w:sz w:val="28"/>
          <w:szCs w:val="28"/>
          <w:rtl/>
        </w:rPr>
        <w:t xml:space="preserve"> ومن الخصوصية للفرد الواحد نحو كافه البشر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E6571F" w:rsidRPr="00F94CF9">
        <w:rPr>
          <w:rFonts w:ascii="Simplified Arabic" w:hAnsi="Simplified Arabic" w:cs="Simplified Arabic"/>
          <w:sz w:val="28"/>
          <w:szCs w:val="28"/>
          <w:rtl/>
        </w:rPr>
        <w:t xml:space="preserve"> وقد ت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بلورت أكثر صفة</w:t>
      </w:r>
      <w:r w:rsidR="00E6571F" w:rsidRPr="00F94CF9">
        <w:rPr>
          <w:rFonts w:ascii="Simplified Arabic" w:hAnsi="Simplified Arabic" w:cs="Simplified Arabic"/>
          <w:sz w:val="28"/>
          <w:szCs w:val="28"/>
          <w:rtl/>
        </w:rPr>
        <w:t xml:space="preserve"> العالمية لحقوق 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E6571F" w:rsidRPr="00F94CF9">
        <w:rPr>
          <w:rFonts w:ascii="Simplified Arabic" w:hAnsi="Simplified Arabic" w:cs="Simplified Arabic"/>
          <w:sz w:val="28"/>
          <w:szCs w:val="28"/>
          <w:rtl/>
        </w:rPr>
        <w:t xml:space="preserve"> من خلال جملة من الملامح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E6571F" w:rsidRPr="00F94CF9">
        <w:rPr>
          <w:rFonts w:ascii="Simplified Arabic" w:hAnsi="Simplified Arabic" w:cs="Simplified Arabic"/>
          <w:sz w:val="28"/>
          <w:szCs w:val="28"/>
          <w:rtl/>
        </w:rPr>
        <w:t xml:space="preserve"> التي تشير بوضوح لازدياد الاهتمام بموضوع حقوق الإنسان نذكر منها</w:t>
      </w:r>
      <w:r w:rsidR="00E6571F" w:rsidRPr="00F94CF9">
        <w:rPr>
          <w:rFonts w:ascii="Simplified Arabic" w:hAnsi="Simplified Arabic" w:cs="Simplified Arabic"/>
          <w:sz w:val="28"/>
          <w:szCs w:val="28"/>
        </w:rPr>
        <w:t>:</w:t>
      </w:r>
      <w:r w:rsidR="00FE270A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F94CF9" w:rsidRDefault="003F2DC8" w:rsidP="00F94CF9">
      <w:pPr>
        <w:pStyle w:val="NormalWeb"/>
        <w:numPr>
          <w:ilvl w:val="0"/>
          <w:numId w:val="18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>الجهود الدولية المتواصلة لتقنين مجمل القو</w:t>
      </w:r>
      <w:r w:rsidR="0018285E" w:rsidRPr="00F94CF9">
        <w:rPr>
          <w:rFonts w:ascii="Simplified Arabic" w:hAnsi="Simplified Arabic" w:cs="Simplified Arabic"/>
          <w:sz w:val="28"/>
          <w:szCs w:val="28"/>
          <w:rtl/>
        </w:rPr>
        <w:t>اعد ذات الصلة بحقوق الإنسان في صورة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اتفاقيات </w:t>
      </w: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t>ومواثيق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دولية</w:t>
      </w:r>
    </w:p>
    <w:p w:rsidR="00E877CA" w:rsidRPr="00F94CF9" w:rsidRDefault="0018285E" w:rsidP="00F94CF9">
      <w:pPr>
        <w:pStyle w:val="NormalWeb"/>
        <w:numPr>
          <w:ilvl w:val="0"/>
          <w:numId w:val="18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t>إنشاء</w:t>
      </w:r>
      <w:proofErr w:type="gramEnd"/>
      <w:r w:rsidR="003F2DC8" w:rsidRPr="00F94CF9">
        <w:rPr>
          <w:rFonts w:ascii="Simplified Arabic" w:hAnsi="Simplified Arabic" w:cs="Simplified Arabic"/>
          <w:sz w:val="28"/>
          <w:szCs w:val="28"/>
          <w:rtl/>
        </w:rPr>
        <w:t xml:space="preserve"> آليات وكيانات دولية قانونية</w:t>
      </w:r>
      <w:r w:rsidR="00E877CA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3F2DC8" w:rsidRPr="00F94CF9">
        <w:rPr>
          <w:rFonts w:ascii="Simplified Arabic" w:hAnsi="Simplified Arabic" w:cs="Simplified Arabic"/>
          <w:sz w:val="28"/>
          <w:szCs w:val="28"/>
          <w:rtl/>
        </w:rPr>
        <w:t xml:space="preserve"> تعمل على تعزيز احترام حقوق الإنسان في المجتمعات</w:t>
      </w:r>
      <w:r w:rsidR="00E877CA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3F2DC8" w:rsidRPr="00F94CF9">
        <w:rPr>
          <w:rFonts w:ascii="Simplified Arabic" w:hAnsi="Simplified Arabic" w:cs="Simplified Arabic"/>
          <w:sz w:val="28"/>
          <w:szCs w:val="28"/>
          <w:rtl/>
        </w:rPr>
        <w:t xml:space="preserve"> نذكر منها</w:t>
      </w:r>
      <w:r w:rsidR="00E877CA" w:rsidRPr="00F94CF9">
        <w:rPr>
          <w:rFonts w:ascii="Simplified Arabic" w:hAnsi="Simplified Arabic" w:cs="Simplified Arabic"/>
          <w:sz w:val="28"/>
          <w:szCs w:val="28"/>
          <w:rtl/>
        </w:rPr>
        <w:t>:</w:t>
      </w:r>
      <w:r w:rsidR="003F2DC8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E877CA" w:rsidRPr="00F94CF9" w:rsidRDefault="003F2DC8" w:rsidP="00F94CF9">
      <w:pPr>
        <w:pStyle w:val="NormalWeb"/>
        <w:numPr>
          <w:ilvl w:val="0"/>
          <w:numId w:val="16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لجنة حقوق </w:t>
      </w:r>
      <w:r w:rsidR="0018285E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8285E" w:rsidRPr="00F94CF9">
        <w:rPr>
          <w:rFonts w:ascii="Simplified Arabic" w:hAnsi="Simplified Arabic" w:cs="Simplified Arabic"/>
          <w:sz w:val="28"/>
          <w:szCs w:val="28"/>
          <w:rtl/>
        </w:rPr>
        <w:t>التابعة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8285E" w:rsidRPr="00F94CF9">
        <w:rPr>
          <w:rFonts w:ascii="Simplified Arabic" w:hAnsi="Simplified Arabic" w:cs="Simplified Arabic"/>
          <w:sz w:val="28"/>
          <w:szCs w:val="28"/>
          <w:rtl/>
        </w:rPr>
        <w:t>للأمم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المتحدة </w:t>
      </w:r>
    </w:p>
    <w:p w:rsidR="00E877CA" w:rsidRPr="00F94CF9" w:rsidRDefault="003F2DC8" w:rsidP="00F94CF9">
      <w:pPr>
        <w:pStyle w:val="NormalWeb"/>
        <w:numPr>
          <w:ilvl w:val="0"/>
          <w:numId w:val="16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صندوق الأمم المتحدة لرعاية الأمومة </w:t>
      </w: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t>والطفولة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E877CA" w:rsidRPr="00F94CF9" w:rsidRDefault="003F2DC8" w:rsidP="00F94CF9">
      <w:pPr>
        <w:pStyle w:val="NormalWeb"/>
        <w:numPr>
          <w:ilvl w:val="0"/>
          <w:numId w:val="16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المنظمة الدولية للصليب الأحمر </w:t>
      </w:r>
    </w:p>
    <w:p w:rsidR="00E877CA" w:rsidRPr="00F94CF9" w:rsidRDefault="003F2DC8" w:rsidP="00F94CF9">
      <w:pPr>
        <w:pStyle w:val="NormalWeb"/>
        <w:numPr>
          <w:ilvl w:val="0"/>
          <w:numId w:val="16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المنظمة الدولية للهلال الأحمر </w:t>
      </w:r>
    </w:p>
    <w:p w:rsidR="00302267" w:rsidRPr="00F94CF9" w:rsidRDefault="003F2DC8" w:rsidP="00F94CF9">
      <w:pPr>
        <w:pStyle w:val="NormalWeb"/>
        <w:numPr>
          <w:ilvl w:val="0"/>
          <w:numId w:val="16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t>منظمة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العفو الدولية </w:t>
      </w:r>
    </w:p>
    <w:p w:rsidR="00302267" w:rsidRPr="00F94CF9" w:rsidRDefault="003F2DC8" w:rsidP="00F94CF9">
      <w:pPr>
        <w:pStyle w:val="NormalWeb"/>
        <w:numPr>
          <w:ilvl w:val="0"/>
          <w:numId w:val="16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......إلخ </w:t>
      </w:r>
    </w:p>
    <w:p w:rsidR="00F94CF9" w:rsidRDefault="003F2DC8" w:rsidP="00F94CF9">
      <w:pPr>
        <w:pStyle w:val="NormalWeb"/>
        <w:numPr>
          <w:ilvl w:val="0"/>
          <w:numId w:val="18"/>
        </w:numPr>
        <w:tabs>
          <w:tab w:val="right" w:pos="424"/>
          <w:tab w:val="right" w:pos="566"/>
        </w:tabs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>التدخل المباشر لكفالة احترام حقوق الإنسان</w:t>
      </w:r>
      <w:r w:rsidR="00302267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في إطار ما أصبح يسمى التدخل </w:t>
      </w: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t>الإنساني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F94CF9" w:rsidRDefault="00F94CF9" w:rsidP="00F94CF9">
      <w:pPr>
        <w:pStyle w:val="NormalWeb"/>
        <w:tabs>
          <w:tab w:val="right" w:pos="424"/>
          <w:tab w:val="right" w:pos="566"/>
        </w:tabs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ج- </w:t>
      </w:r>
      <w:proofErr w:type="gramStart"/>
      <w:r w:rsidR="003F2DC8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حقوق</w:t>
      </w:r>
      <w:proofErr w:type="gramEnd"/>
      <w:r w:rsidR="003F2DC8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الإنسان تتمتع </w:t>
      </w:r>
      <w:r w:rsidR="0018285E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بالقوة</w:t>
      </w:r>
      <w:r w:rsidR="003F2DC8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8285E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الإلزامية</w:t>
      </w:r>
      <w:r w:rsidR="00302267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3F2DC8" w:rsidRPr="00F94CF9">
        <w:rPr>
          <w:rFonts w:ascii="Simplified Arabic" w:hAnsi="Simplified Arabic" w:cs="Simplified Arabic"/>
          <w:sz w:val="28"/>
          <w:szCs w:val="28"/>
          <w:rtl/>
        </w:rPr>
        <w:t xml:space="preserve"> ويعتبر ميثاق الأمم المتحدة الانطلاق للاعتراف بحقوق الإنسان وحرياته</w:t>
      </w:r>
      <w:r w:rsidR="00302267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3F2DC8" w:rsidRPr="00F94CF9">
        <w:rPr>
          <w:rFonts w:ascii="Simplified Arabic" w:hAnsi="Simplified Arabic" w:cs="Simplified Arabic"/>
          <w:sz w:val="28"/>
          <w:szCs w:val="28"/>
          <w:rtl/>
        </w:rPr>
        <w:t xml:space="preserve"> والنصوص المتضمنة في ميثاقها بخصوص حقوق الإنسان جزء من القانون الدولي العرفي</w:t>
      </w:r>
      <w:r w:rsidR="00302267" w:rsidRPr="00F94CF9">
        <w:rPr>
          <w:rFonts w:ascii="Simplified Arabic" w:hAnsi="Simplified Arabic" w:cs="Simplified Arabic"/>
          <w:sz w:val="28"/>
          <w:szCs w:val="28"/>
          <w:rtl/>
        </w:rPr>
        <w:t>، وهي ملزمة</w:t>
      </w:r>
      <w:r w:rsidR="003F2DC8" w:rsidRPr="00F94CF9">
        <w:rPr>
          <w:rFonts w:ascii="Simplified Arabic" w:hAnsi="Simplified Arabic" w:cs="Simplified Arabic"/>
          <w:sz w:val="28"/>
          <w:szCs w:val="28"/>
          <w:rtl/>
        </w:rPr>
        <w:t xml:space="preserve"> لكافة الدول</w:t>
      </w:r>
      <w:r w:rsidR="00302267"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="003F2DC8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02267" w:rsidRPr="00F94CF9">
        <w:rPr>
          <w:rFonts w:ascii="Simplified Arabic" w:hAnsi="Simplified Arabic" w:cs="Simplified Arabic"/>
          <w:sz w:val="28"/>
          <w:szCs w:val="28"/>
          <w:rtl/>
        </w:rPr>
        <w:t xml:space="preserve">   </w:t>
      </w:r>
    </w:p>
    <w:p w:rsidR="004F24B3" w:rsidRPr="00F94CF9" w:rsidRDefault="00F94CF9" w:rsidP="00F94CF9">
      <w:pPr>
        <w:pStyle w:val="NormalWeb"/>
        <w:tabs>
          <w:tab w:val="right" w:pos="424"/>
          <w:tab w:val="right" w:pos="566"/>
        </w:tabs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د- </w:t>
      </w:r>
      <w:r w:rsidR="003F2DC8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حقوق الإنسان تمنح للفرد حقوق دولية بطر</w:t>
      </w:r>
      <w:r w:rsidR="00302267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="003F2DC8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ق</w:t>
      </w:r>
      <w:r w:rsidR="00302267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ة</w:t>
      </w:r>
      <w:r w:rsidR="003F2DC8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مباشرة</w:t>
      </w:r>
      <w:r w:rsidR="00302267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3F2DC8" w:rsidRPr="00F94CF9">
        <w:rPr>
          <w:rFonts w:ascii="Simplified Arabic" w:hAnsi="Simplified Arabic" w:cs="Simplified Arabic"/>
          <w:sz w:val="28"/>
          <w:szCs w:val="28"/>
          <w:rtl/>
        </w:rPr>
        <w:t xml:space="preserve"> تمنح مواثيق حقوق الإنسان للف</w:t>
      </w:r>
      <w:r w:rsidR="007C51F4" w:rsidRPr="00F94CF9">
        <w:rPr>
          <w:rFonts w:ascii="Simplified Arabic" w:hAnsi="Simplified Arabic" w:cs="Simplified Arabic"/>
          <w:sz w:val="28"/>
          <w:szCs w:val="28"/>
          <w:rtl/>
        </w:rPr>
        <w:t>رد حقوق</w:t>
      </w:r>
      <w:r w:rsidR="00302267" w:rsidRPr="00F94CF9">
        <w:rPr>
          <w:rFonts w:ascii="Simplified Arabic" w:hAnsi="Simplified Arabic" w:cs="Simplified Arabic"/>
          <w:sz w:val="28"/>
          <w:szCs w:val="28"/>
          <w:rtl/>
        </w:rPr>
        <w:t>ا</w:t>
      </w:r>
      <w:r w:rsidR="007C51F4" w:rsidRPr="00F94CF9">
        <w:rPr>
          <w:rFonts w:ascii="Simplified Arabic" w:hAnsi="Simplified Arabic" w:cs="Simplified Arabic"/>
          <w:sz w:val="28"/>
          <w:szCs w:val="28"/>
          <w:rtl/>
        </w:rPr>
        <w:t xml:space="preserve"> دولية تتصل بصفته الآدمية</w:t>
      </w:r>
      <w:r w:rsidR="003F2DC8" w:rsidRPr="00F94CF9">
        <w:rPr>
          <w:rFonts w:ascii="Simplified Arabic" w:hAnsi="Simplified Arabic" w:cs="Simplified Arabic"/>
          <w:sz w:val="28"/>
          <w:szCs w:val="28"/>
          <w:rtl/>
        </w:rPr>
        <w:t xml:space="preserve"> بشكل مباشر</w:t>
      </w:r>
      <w:r w:rsidR="00302267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3F2DC8" w:rsidRPr="00F94CF9">
        <w:rPr>
          <w:rFonts w:ascii="Simplified Arabic" w:hAnsi="Simplified Arabic" w:cs="Simplified Arabic"/>
          <w:sz w:val="28"/>
          <w:szCs w:val="28"/>
          <w:rtl/>
        </w:rPr>
        <w:t xml:space="preserve"> وفي حال انتهاك حقوق الفرد من قبل دولة </w:t>
      </w:r>
      <w:r w:rsidR="007C51F4" w:rsidRPr="00F94CF9">
        <w:rPr>
          <w:rFonts w:ascii="Simplified Arabic" w:hAnsi="Simplified Arabic" w:cs="Simplified Arabic"/>
          <w:sz w:val="28"/>
          <w:szCs w:val="28"/>
          <w:rtl/>
        </w:rPr>
        <w:t>أجنبية</w:t>
      </w:r>
      <w:r w:rsidR="00302267" w:rsidRPr="00F94CF9">
        <w:rPr>
          <w:rFonts w:ascii="Simplified Arabic" w:hAnsi="Simplified Arabic" w:cs="Simplified Arabic"/>
          <w:sz w:val="28"/>
          <w:szCs w:val="28"/>
          <w:rtl/>
        </w:rPr>
        <w:t>، له أن يلجأ إلى المواثيق</w:t>
      </w:r>
      <w:r w:rsidR="004F24B3" w:rsidRPr="00F94CF9">
        <w:rPr>
          <w:rFonts w:ascii="Simplified Arabic" w:hAnsi="Simplified Arabic" w:cs="Simplified Arabic"/>
          <w:sz w:val="28"/>
          <w:szCs w:val="28"/>
          <w:rtl/>
        </w:rPr>
        <w:t xml:space="preserve"> الدولية، </w:t>
      </w:r>
      <w:r w:rsidR="007C51F4" w:rsidRPr="00F94CF9">
        <w:rPr>
          <w:rFonts w:ascii="Simplified Arabic" w:hAnsi="Simplified Arabic" w:cs="Simplified Arabic"/>
          <w:sz w:val="28"/>
          <w:szCs w:val="28"/>
          <w:rtl/>
        </w:rPr>
        <w:t>أو</w:t>
      </w:r>
      <w:r w:rsidR="003F2DC8" w:rsidRPr="00F94CF9">
        <w:rPr>
          <w:rFonts w:ascii="Simplified Arabic" w:hAnsi="Simplified Arabic" w:cs="Simplified Arabic"/>
          <w:sz w:val="28"/>
          <w:szCs w:val="28"/>
          <w:rtl/>
        </w:rPr>
        <w:t xml:space="preserve"> لدولته لتمارس حقها عن طريق دعوى الحماية الدبلوماسية</w:t>
      </w:r>
      <w:r w:rsidR="004F24B3" w:rsidRPr="00F94CF9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F24B3" w:rsidRPr="00F94CF9" w:rsidRDefault="004F24B3" w:rsidP="00F94CF9">
      <w:pPr>
        <w:pStyle w:val="NormalWeb"/>
        <w:tabs>
          <w:tab w:val="right" w:pos="424"/>
          <w:tab w:val="right" w:pos="566"/>
        </w:tabs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        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>وإذا كان الانتهاك صادرا عن دولته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له أن يلجأ إلى </w:t>
      </w:r>
      <w:proofErr w:type="spellStart"/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>الاجهزه</w:t>
      </w:r>
      <w:proofErr w:type="spellEnd"/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D58A2" w:rsidRPr="00F94CF9">
        <w:rPr>
          <w:rFonts w:ascii="Simplified Arabic" w:hAnsi="Simplified Arabic" w:cs="Simplified Arabic"/>
          <w:sz w:val="28"/>
          <w:szCs w:val="28"/>
          <w:rtl/>
        </w:rPr>
        <w:t>الداخلية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السياسية والقضائية لإنصافه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ولكن يجب </w:t>
      </w:r>
      <w:r w:rsidR="00DD58A2" w:rsidRPr="00F94CF9">
        <w:rPr>
          <w:rFonts w:ascii="Simplified Arabic" w:hAnsi="Simplified Arabic" w:cs="Simplified Arabic"/>
          <w:sz w:val="28"/>
          <w:szCs w:val="28"/>
          <w:rtl/>
        </w:rPr>
        <w:t>الإشارة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من جهة </w:t>
      </w:r>
      <w:r w:rsidR="00DD58A2" w:rsidRPr="00F94CF9">
        <w:rPr>
          <w:rFonts w:ascii="Simplified Arabic" w:hAnsi="Simplified Arabic" w:cs="Simplified Arabic"/>
          <w:sz w:val="28"/>
          <w:szCs w:val="28"/>
          <w:rtl/>
        </w:rPr>
        <w:t>أخرى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D58A2" w:rsidRPr="00F94CF9">
        <w:rPr>
          <w:rFonts w:ascii="Simplified Arabic" w:hAnsi="Simplified Arabic" w:cs="Simplified Arabic"/>
          <w:sz w:val="28"/>
          <w:szCs w:val="28"/>
          <w:rtl/>
        </w:rPr>
        <w:t>أن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هذه الحقوق ذات طابع عمل ونسبي فيما يتعلق بإمكانية تطبيقها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ويعني ذلك أن الأفراد يتمتعون بها دوما كحد </w:t>
      </w:r>
      <w:r w:rsidR="00DD58A2" w:rsidRPr="00F94CF9">
        <w:rPr>
          <w:rFonts w:ascii="Simplified Arabic" w:hAnsi="Simplified Arabic" w:cs="Simplified Arabic"/>
          <w:sz w:val="28"/>
          <w:szCs w:val="28"/>
          <w:rtl/>
        </w:rPr>
        <w:t>أقصى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لكن تواجد اعتبارات تستوجب نوعا من القيود على ممارستها بصفة كلية أو جزئية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منها عدم تمكن السلطات العامة توفير البيئة اللازمة لتمكين الفرد من كافة حقوقه وحرياته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مثل حق الفرد في التعليم والتعلم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ومن جانب آخر قد لا تتمكن</w:t>
      </w:r>
      <w:r w:rsidR="00D04881" w:rsidRPr="00F94CF9">
        <w:rPr>
          <w:rFonts w:ascii="Simplified Arabic" w:hAnsi="Simplified Arabic" w:cs="Simplified Arabic"/>
          <w:sz w:val="28"/>
          <w:szCs w:val="28"/>
        </w:rPr>
        <w:t> 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الدولة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لظروف اقتصادية، 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من توفير المدارس والمؤسسات التعليمية تستوعب كل </w:t>
      </w:r>
      <w:r w:rsidR="00DD58A2" w:rsidRPr="00F94CF9">
        <w:rPr>
          <w:rFonts w:ascii="Simplified Arabic" w:hAnsi="Simplified Arabic" w:cs="Simplified Arabic"/>
          <w:sz w:val="28"/>
          <w:szCs w:val="28"/>
          <w:rtl/>
        </w:rPr>
        <w:t>الأطفال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وكل الراغبين في حق التعلم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F94CF9" w:rsidRDefault="004F24B3" w:rsidP="00F94CF9">
      <w:pPr>
        <w:pStyle w:val="NormalWeb"/>
        <w:tabs>
          <w:tab w:val="right" w:pos="424"/>
          <w:tab w:val="right" w:pos="566"/>
        </w:tabs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         </w:t>
      </w:r>
      <w:r w:rsidR="00DD58A2" w:rsidRPr="00F94CF9">
        <w:rPr>
          <w:rFonts w:ascii="Simplified Arabic" w:hAnsi="Simplified Arabic" w:cs="Simplified Arabic"/>
          <w:sz w:val="28"/>
          <w:szCs w:val="28"/>
          <w:rtl/>
        </w:rPr>
        <w:t>وأيضا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حق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>الحياة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فالدولة مسؤولة عن اتخاذ كافة الإجراءات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 التي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من شأنها حماية تمتع أفرادها بهذا الحق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لكن قد يحدث أن يقوم أحد هؤلاء الأفراد بالاعتداء عليه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وهنا لا تملك</w:t>
      </w:r>
      <w:r w:rsidR="00D04881" w:rsidRPr="00F94CF9">
        <w:rPr>
          <w:rFonts w:ascii="Simplified Arabic" w:hAnsi="Simplified Arabic" w:cs="Simplified Arabic"/>
          <w:sz w:val="28"/>
          <w:szCs w:val="28"/>
        </w:rPr>
        <w:t> 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الدولة </w:t>
      </w:r>
      <w:r w:rsidR="00DD58A2" w:rsidRPr="00F94CF9">
        <w:rPr>
          <w:rFonts w:ascii="Simplified Arabic" w:hAnsi="Simplified Arabic" w:cs="Simplified Arabic"/>
          <w:sz w:val="28"/>
          <w:szCs w:val="28"/>
          <w:rtl/>
        </w:rPr>
        <w:t>إلا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توقيع الجزاء ال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>مقرر قانونا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6F2281" w:rsidRPr="00F94CF9" w:rsidRDefault="00F94CF9" w:rsidP="00F94CF9">
      <w:pPr>
        <w:pStyle w:val="NormalWeb"/>
        <w:tabs>
          <w:tab w:val="right" w:pos="424"/>
          <w:tab w:val="right" w:pos="566"/>
        </w:tabs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ه- </w:t>
      </w:r>
      <w:r w:rsidR="00D04881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حقوق الإنسان شمولية وغير قابلة للتجزئة</w:t>
      </w:r>
      <w:r w:rsidR="004F24B3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على اعتبار أنها تتضمن قضايا تتعلق بالديمقراطية </w:t>
      </w:r>
      <w:proofErr w:type="gramStart"/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>والتنمية</w:t>
      </w:r>
      <w:proofErr w:type="gramEnd"/>
      <w:r w:rsidR="004F24B3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العدالة الإنسانية</w:t>
      </w:r>
      <w:r w:rsidR="004F24B3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احترام الحريات</w:t>
      </w:r>
      <w:r w:rsidR="006F2281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سيادة القانون</w:t>
      </w:r>
      <w:r w:rsidR="006F2281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حقوق الطفل</w:t>
      </w:r>
      <w:r w:rsidR="006F2281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المرأة</w:t>
      </w:r>
      <w:r w:rsidR="006F2281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اللاجئين</w:t>
      </w:r>
      <w:r w:rsidR="006F2281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المهاجرين</w:t>
      </w:r>
      <w:r w:rsidR="006F2281" w:rsidRPr="00F94CF9">
        <w:rPr>
          <w:rFonts w:ascii="Simplified Arabic" w:hAnsi="Simplified Arabic" w:cs="Simplified Arabic"/>
          <w:sz w:val="28"/>
          <w:szCs w:val="28"/>
          <w:rtl/>
        </w:rPr>
        <w:t>...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F94CF9" w:rsidRDefault="006F2281" w:rsidP="00F94CF9">
      <w:pPr>
        <w:pStyle w:val="NormalWeb"/>
        <w:tabs>
          <w:tab w:val="right" w:pos="424"/>
          <w:tab w:val="right" w:pos="566"/>
        </w:tabs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        ومن جانب عدم قابليتها للتجزؤ،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فهي تنظم في إطار من الترابط وعدم التجزئة والتكامل بالرغم من تعددها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>وتنوعها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فلكي يعيش الإنسان بكرامة يحق له </w:t>
      </w:r>
      <w:r w:rsidR="007C51F4" w:rsidRPr="00F94CF9">
        <w:rPr>
          <w:rFonts w:ascii="Simplified Arabic" w:hAnsi="Simplified Arabic" w:cs="Simplified Arabic"/>
          <w:sz w:val="28"/>
          <w:szCs w:val="28"/>
          <w:rtl/>
        </w:rPr>
        <w:t>أن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يتمتع بالحرية والأمن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وبمستويات معيشة لائقة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6F2281" w:rsidRPr="00F94CF9" w:rsidRDefault="00F94CF9" w:rsidP="00F94CF9">
      <w:pPr>
        <w:pStyle w:val="NormalWeb"/>
        <w:tabs>
          <w:tab w:val="right" w:pos="424"/>
          <w:tab w:val="right" w:pos="566"/>
        </w:tabs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و- </w:t>
      </w:r>
      <w:proofErr w:type="gramStart"/>
      <w:r w:rsidR="008F753E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حقوق</w:t>
      </w:r>
      <w:proofErr w:type="gramEnd"/>
      <w:r w:rsidR="008F753E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الإنسان لا يمكن انتزاعها ولا التنازل عنها و تتميز بالفاعلية</w:t>
      </w:r>
      <w:r w:rsidR="006F2281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ليس من حق أي شخص أن يحرم آخر من حقوقه كإنسان</w:t>
      </w:r>
      <w:r w:rsidR="006F2281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حتى ولو لم تعترف بها قوانين بلده </w:t>
      </w:r>
      <w:r w:rsidR="006F2281" w:rsidRPr="00F94CF9">
        <w:rPr>
          <w:rFonts w:ascii="Simplified Arabic" w:hAnsi="Simplified Arabic" w:cs="Simplified Arabic"/>
          <w:sz w:val="28"/>
          <w:szCs w:val="28"/>
          <w:rtl/>
        </w:rPr>
        <w:t>أو عندما تنتهكها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هذه القوانين</w:t>
      </w:r>
      <w:r w:rsidR="006F2281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فحقوق الإنسان غير قابلة للتصرف</w:t>
      </w:r>
      <w:r w:rsidR="006F2281"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6F2281" w:rsidRPr="00F94CF9" w:rsidRDefault="006F2281" w:rsidP="00F94CF9">
      <w:pPr>
        <w:pStyle w:val="NormalWeb"/>
        <w:tabs>
          <w:tab w:val="right" w:pos="424"/>
          <w:tab w:val="right" w:pos="566"/>
        </w:tabs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        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>كما أن هذه الحقوق لا يمكن التنازل عنها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حتى لا يفقد الفرد إنسانيته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ولكن هذا لا ينفي إمكانية وضع</w:t>
      </w:r>
      <w:r w:rsidR="008F753E" w:rsidRPr="00F94CF9">
        <w:rPr>
          <w:rFonts w:ascii="Simplified Arabic" w:hAnsi="Simplified Arabic" w:cs="Simplified Arabic"/>
          <w:sz w:val="28"/>
          <w:szCs w:val="28"/>
        </w:rPr>
        <w:t xml:space="preserve">  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>الدولة لبعض الضوابط التنظيمية في حدود ضيقة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تحكم مباشره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ا بطر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ق </w:t>
      </w:r>
      <w:r w:rsidR="00E877CA" w:rsidRPr="00F94CF9">
        <w:rPr>
          <w:rFonts w:ascii="Simplified Arabic" w:hAnsi="Simplified Arabic" w:cs="Simplified Arabic"/>
          <w:sz w:val="28"/>
          <w:szCs w:val="28"/>
          <w:rtl/>
        </w:rPr>
        <w:t>صحيحة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استجابة لمقتضيات المصلحة العامة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دون التمييز بين أفراد المجتمع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F94CF9" w:rsidRDefault="006F2281" w:rsidP="00F94CF9">
      <w:pPr>
        <w:pStyle w:val="NormalWeb"/>
        <w:tabs>
          <w:tab w:val="right" w:pos="424"/>
          <w:tab w:val="right" w:pos="566"/>
        </w:tabs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        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>بالإضافة إلى ذلك تتميز بالفاعلية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أي تحرص</w:t>
      </w:r>
      <w:r w:rsidR="008F753E" w:rsidRPr="00F94CF9">
        <w:rPr>
          <w:rFonts w:ascii="Simplified Arabic" w:hAnsi="Simplified Arabic" w:cs="Simplified Arabic"/>
          <w:sz w:val="28"/>
          <w:szCs w:val="28"/>
        </w:rPr>
        <w:t> 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>الدولة على تحويل المبادئ النظرية لحقوق الإنسان إلى واقع عملي في حياة الناس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مع عدم إمكانية المساس بها أو السماح بانتهاك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ها،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ويتجلى ذلك خصوصا في الدول الديمقراطية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أما الدول غير الديمقراطية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فتكتفي بالنص عليها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في دساتيرها، 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>دون أن يكون لها انعكاس فعل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ي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في الواقع ودون تفعيل حقيقي لها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B95793" w:rsidRPr="00F94CF9" w:rsidRDefault="00F94CF9" w:rsidP="00F94CF9">
      <w:pPr>
        <w:pStyle w:val="NormalWeb"/>
        <w:tabs>
          <w:tab w:val="right" w:pos="424"/>
          <w:tab w:val="right" w:pos="566"/>
        </w:tabs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ي- </w:t>
      </w:r>
      <w:r w:rsidR="008F753E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حقوق الإنسان في تطور مستمر</w:t>
      </w:r>
      <w:r w:rsidR="00474D1A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تتطور تفسيرات الحقوق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>، والوفاق المحلي حولها وكذا الدول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>ي حسب تطور المجتمعات ورقيها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فإذا كانت هناك حقوق مطلقة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>، فهناك حقوق قد تخضع لقيود مجتمعية، نابعة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من حاجات المجتمع وثقافته ونظامه السياسي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كما هو ملاحظ تطورت هذه الحقوق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من الصبغة المحلية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021E9" w:rsidRPr="00F94CF9">
        <w:rPr>
          <w:rFonts w:ascii="Simplified Arabic" w:hAnsi="Simplified Arabic" w:cs="Simplified Arabic"/>
          <w:sz w:val="28"/>
          <w:szCs w:val="28"/>
          <w:rtl/>
        </w:rPr>
        <w:t xml:space="preserve">ضمن نظام الاختصاص الداخلي أو المجال المحجوز </w:t>
      </w:r>
      <w:r w:rsidR="00BB79A7" w:rsidRPr="00F94CF9">
        <w:rPr>
          <w:rFonts w:ascii="Simplified Arabic" w:hAnsi="Simplified Arabic" w:cs="Simplified Arabic"/>
          <w:sz w:val="28"/>
          <w:szCs w:val="28"/>
          <w:rtl/>
        </w:rPr>
        <w:t>للدولة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B021E9" w:rsidRPr="00F94CF9">
        <w:rPr>
          <w:rFonts w:ascii="Simplified Arabic" w:hAnsi="Simplified Arabic" w:cs="Simplified Arabic"/>
          <w:sz w:val="28"/>
          <w:szCs w:val="28"/>
          <w:rtl/>
        </w:rPr>
        <w:t xml:space="preserve"> إلى حقوق </w:t>
      </w:r>
      <w:r w:rsidR="00BB79A7" w:rsidRPr="00F94CF9">
        <w:rPr>
          <w:rFonts w:ascii="Simplified Arabic" w:hAnsi="Simplified Arabic" w:cs="Simplified Arabic"/>
          <w:sz w:val="28"/>
          <w:szCs w:val="28"/>
          <w:rtl/>
        </w:rPr>
        <w:t>أكثر</w:t>
      </w:r>
      <w:r w:rsidR="00B021E9" w:rsidRPr="00F94CF9">
        <w:rPr>
          <w:rFonts w:ascii="Simplified Arabic" w:hAnsi="Simplified Arabic" w:cs="Simplified Arabic"/>
          <w:sz w:val="28"/>
          <w:szCs w:val="28"/>
          <w:rtl/>
        </w:rPr>
        <w:t xml:space="preserve"> اتساعا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B021E9" w:rsidRPr="00F94CF9">
        <w:rPr>
          <w:rFonts w:ascii="Simplified Arabic" w:hAnsi="Simplified Arabic" w:cs="Simplified Arabic"/>
          <w:sz w:val="28"/>
          <w:szCs w:val="28"/>
          <w:rtl/>
        </w:rPr>
        <w:t xml:space="preserve"> ذات بعد عالمي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B021E9" w:rsidRPr="00F94CF9">
        <w:rPr>
          <w:rFonts w:ascii="Simplified Arabic" w:hAnsi="Simplified Arabic" w:cs="Simplified Arabic"/>
          <w:sz w:val="28"/>
          <w:szCs w:val="28"/>
          <w:rtl/>
        </w:rPr>
        <w:t xml:space="preserve"> كما تطورت من حيث أنواعها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B021E9" w:rsidRPr="00F94CF9">
        <w:rPr>
          <w:rFonts w:ascii="Simplified Arabic" w:hAnsi="Simplified Arabic" w:cs="Simplified Arabic"/>
          <w:sz w:val="28"/>
          <w:szCs w:val="28"/>
          <w:rtl/>
        </w:rPr>
        <w:t xml:space="preserve"> بداية من الحقوق التي لم يكن للفرد غنى عنها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B021E9" w:rsidRPr="00F94CF9">
        <w:rPr>
          <w:rFonts w:ascii="Simplified Arabic" w:hAnsi="Simplified Arabic" w:cs="Simplified Arabic"/>
          <w:sz w:val="28"/>
          <w:szCs w:val="28"/>
          <w:rtl/>
        </w:rPr>
        <w:t xml:space="preserve"> إلى استحداث حقوق أخرى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B021E9" w:rsidRPr="00F94CF9">
        <w:rPr>
          <w:rFonts w:ascii="Simplified Arabic" w:hAnsi="Simplified Arabic" w:cs="Simplified Arabic"/>
          <w:sz w:val="28"/>
          <w:szCs w:val="28"/>
          <w:rtl/>
        </w:rPr>
        <w:t xml:space="preserve"> نتيجة التطورات غير المسبوق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>ة</w:t>
      </w:r>
      <w:r w:rsidR="00B021E9" w:rsidRPr="00F94CF9">
        <w:rPr>
          <w:rFonts w:ascii="Simplified Arabic" w:hAnsi="Simplified Arabic" w:cs="Simplified Arabic"/>
          <w:sz w:val="28"/>
          <w:szCs w:val="28"/>
          <w:rtl/>
        </w:rPr>
        <w:t xml:space="preserve"> التي شهدتها دول العالم والمجتمع الدولي خلال العقود الأخيرة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2B5A91" w:rsidRPr="00F94CF9" w:rsidRDefault="002B5A91" w:rsidP="00F94CF9">
      <w:pPr>
        <w:bidi/>
        <w:spacing w:before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2B5A91" w:rsidRPr="00F94CF9" w:rsidRDefault="002B5A91" w:rsidP="00F94CF9">
      <w:pPr>
        <w:bidi/>
        <w:spacing w:before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2B5A91" w:rsidRDefault="002B5A91" w:rsidP="00F94CF9">
      <w:pPr>
        <w:bidi/>
        <w:spacing w:before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</w:p>
    <w:p w:rsidR="00703C3F" w:rsidRDefault="00703C3F" w:rsidP="00703C3F">
      <w:pPr>
        <w:bidi/>
        <w:spacing w:before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</w:p>
    <w:p w:rsidR="00703C3F" w:rsidRDefault="00703C3F" w:rsidP="00703C3F">
      <w:pPr>
        <w:bidi/>
        <w:spacing w:before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</w:p>
    <w:p w:rsidR="00703C3F" w:rsidRPr="00703C3F" w:rsidRDefault="00703C3F" w:rsidP="00703C3F">
      <w:pPr>
        <w:numPr>
          <w:ilvl w:val="0"/>
          <w:numId w:val="21"/>
        </w:numPr>
        <w:shd w:val="clear" w:color="auto" w:fill="BFBFBF"/>
        <w:bidi/>
        <w:spacing w:before="0" w:after="200" w:line="276" w:lineRule="auto"/>
        <w:contextualSpacing/>
        <w:jc w:val="center"/>
        <w:rPr>
          <w:rFonts w:ascii="Simplified Arabic" w:eastAsia="Calibri" w:hAnsi="Simplified Arabic" w:cs="Simplified Arabic"/>
          <w:sz w:val="28"/>
          <w:szCs w:val="28"/>
          <w:shd w:val="clear" w:color="auto" w:fill="FFFFFF"/>
          <w:lang w:val="en-US" w:bidi="ar-DZ"/>
        </w:rPr>
      </w:pPr>
      <w:r w:rsidRPr="00703C3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shd w:val="clear" w:color="auto" w:fill="BFBFBF"/>
          <w:rtl/>
          <w:lang w:val="en-US" w:bidi="ar-DZ"/>
        </w:rPr>
        <w:lastRenderedPageBreak/>
        <w:t>ملاحظة</w:t>
      </w:r>
      <w:r w:rsidRPr="00703C3F">
        <w:rPr>
          <w:rFonts w:ascii="Simplified Arabic" w:eastAsia="Calibri" w:hAnsi="Simplified Arabic" w:cs="Simplified Arabic" w:hint="cs"/>
          <w:sz w:val="28"/>
          <w:szCs w:val="28"/>
          <w:shd w:val="clear" w:color="auto" w:fill="BFBFBF"/>
          <w:rtl/>
          <w:lang w:val="en-US" w:bidi="ar-DZ"/>
        </w:rPr>
        <w:t xml:space="preserve">: </w:t>
      </w:r>
      <w:r w:rsidRPr="00703C3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shd w:val="clear" w:color="auto" w:fill="BFBFBF"/>
          <w:rtl/>
          <w:lang w:val="en-US" w:bidi="ar-DZ"/>
        </w:rPr>
        <w:t>مادة هذا الدرس تم جمعها من خلال المراجع التالية ( للعودة اليها والتوسع):</w:t>
      </w:r>
    </w:p>
    <w:p w:rsidR="00703C3F" w:rsidRPr="00703C3F" w:rsidRDefault="00703C3F" w:rsidP="00703C3F">
      <w:pPr>
        <w:numPr>
          <w:ilvl w:val="0"/>
          <w:numId w:val="20"/>
        </w:numPr>
        <w:shd w:val="clear" w:color="auto" w:fill="FFFFFF"/>
        <w:bidi/>
        <w:spacing w:before="0" w:after="200" w:line="276" w:lineRule="auto"/>
        <w:contextualSpacing/>
        <w:jc w:val="both"/>
        <w:rPr>
          <w:rFonts w:ascii="Simplified Arabic" w:eastAsia="Calibri" w:hAnsi="Simplified Arabic" w:cs="Simplified Arabic"/>
          <w:sz w:val="28"/>
          <w:szCs w:val="28"/>
          <w:shd w:val="clear" w:color="auto" w:fill="FFFFFF"/>
          <w:lang w:val="en-US" w:bidi="ar-DZ"/>
        </w:rPr>
      </w:pPr>
      <w:r w:rsidRPr="00703C3F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  <w:lang w:val="en-US" w:bidi="ar-DZ"/>
        </w:rPr>
        <w:t xml:space="preserve">محمد امين الميداني، </w:t>
      </w:r>
      <w:r w:rsidRPr="00703C3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shd w:val="clear" w:color="auto" w:fill="FFFFFF"/>
          <w:rtl/>
          <w:lang w:val="en-US" w:bidi="ar-DZ"/>
        </w:rPr>
        <w:t>النظام الاوروبي لحماية حقوق الانسان</w:t>
      </w:r>
      <w:r w:rsidRPr="00703C3F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  <w:lang w:val="en-US" w:bidi="ar-DZ"/>
        </w:rPr>
        <w:t>، الحلبي الحقوقية، بيروت،  ط3، 2009.</w:t>
      </w:r>
    </w:p>
    <w:p w:rsidR="00703C3F" w:rsidRPr="00703C3F" w:rsidRDefault="00703C3F" w:rsidP="00703C3F">
      <w:pPr>
        <w:numPr>
          <w:ilvl w:val="0"/>
          <w:numId w:val="20"/>
        </w:numPr>
        <w:shd w:val="clear" w:color="auto" w:fill="FFFFFF"/>
        <w:bidi/>
        <w:spacing w:before="0" w:after="200" w:line="276" w:lineRule="auto"/>
        <w:contextualSpacing/>
        <w:jc w:val="both"/>
        <w:rPr>
          <w:rFonts w:ascii="Simplified Arabic" w:eastAsia="Calibri" w:hAnsi="Simplified Arabic" w:cs="Simplified Arabic"/>
          <w:sz w:val="28"/>
          <w:szCs w:val="28"/>
          <w:shd w:val="clear" w:color="auto" w:fill="FFFFFF"/>
          <w:lang w:val="en-US" w:bidi="ar-DZ"/>
        </w:rPr>
      </w:pPr>
      <w:r w:rsidRPr="00703C3F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  <w:lang w:val="en-US" w:bidi="ar-DZ"/>
        </w:rPr>
        <w:t>محمد يوسف علوان</w:t>
      </w:r>
      <w:r w:rsidRPr="00703C3F">
        <w:rPr>
          <w:rFonts w:ascii="Simplified Arabic" w:eastAsia="Calibri" w:hAnsi="Simplified Arabic" w:cs="Simplified Arabic" w:hint="cs"/>
          <w:b/>
          <w:bCs/>
          <w:sz w:val="28"/>
          <w:szCs w:val="28"/>
          <w:shd w:val="clear" w:color="auto" w:fill="FFFFFF"/>
          <w:rtl/>
          <w:lang w:val="en-US" w:bidi="ar-DZ"/>
        </w:rPr>
        <w:t xml:space="preserve">، </w:t>
      </w:r>
      <w:r w:rsidRPr="00703C3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shd w:val="clear" w:color="auto" w:fill="FFFFFF"/>
          <w:rtl/>
          <w:lang w:val="en-US" w:bidi="ar-DZ"/>
        </w:rPr>
        <w:t>محمد خليل الموسى، القانون الدولي لحقوق الانسان</w:t>
      </w:r>
      <w:r w:rsidRPr="00703C3F">
        <w:rPr>
          <w:rFonts w:ascii="Calibri" w:eastAsia="Calibri" w:hAnsi="Calibri" w:cs="Arial" w:hint="cs"/>
          <w:b/>
          <w:bCs/>
          <w:u w:val="single"/>
          <w:rtl/>
        </w:rPr>
        <w:t>:</w:t>
      </w:r>
      <w:r w:rsidRPr="00703C3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val="en-US" w:bidi="ar-DZ"/>
        </w:rPr>
        <w:t xml:space="preserve"> المصادر ووسائل الرقابة</w:t>
      </w:r>
      <w:r w:rsidRPr="00703C3F">
        <w:rPr>
          <w:rFonts w:ascii="Simplified Arabic" w:eastAsia="Calibri" w:hAnsi="Simplified Arabic" w:cs="Simplified Arabic" w:hint="cs"/>
          <w:sz w:val="28"/>
          <w:szCs w:val="28"/>
          <w:rtl/>
          <w:lang w:val="en-US" w:bidi="ar-DZ"/>
        </w:rPr>
        <w:t>، ج1، دار الثقافة، الاردن، 2014.</w:t>
      </w:r>
    </w:p>
    <w:p w:rsidR="00703C3F" w:rsidRPr="00703C3F" w:rsidRDefault="00703C3F" w:rsidP="00703C3F">
      <w:pPr>
        <w:numPr>
          <w:ilvl w:val="0"/>
          <w:numId w:val="20"/>
        </w:numPr>
        <w:shd w:val="clear" w:color="auto" w:fill="FFFFFF"/>
        <w:bidi/>
        <w:spacing w:before="0" w:after="200" w:line="276" w:lineRule="auto"/>
        <w:contextualSpacing/>
        <w:jc w:val="both"/>
        <w:rPr>
          <w:rFonts w:ascii="Simplified Arabic" w:eastAsia="Calibri" w:hAnsi="Simplified Arabic" w:cs="Simplified Arabic"/>
          <w:sz w:val="28"/>
          <w:szCs w:val="28"/>
          <w:shd w:val="clear" w:color="auto" w:fill="FFFFFF"/>
          <w:lang w:val="en-US" w:bidi="ar-DZ"/>
        </w:rPr>
      </w:pPr>
      <w:r w:rsidRPr="00703C3F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  <w:lang w:val="en-US" w:bidi="ar-DZ"/>
        </w:rPr>
        <w:t>علي محمد صالح الدباس</w:t>
      </w:r>
      <w:r w:rsidRPr="00703C3F">
        <w:rPr>
          <w:rFonts w:ascii="Simplified Arabic" w:eastAsia="Calibri" w:hAnsi="Simplified Arabic" w:cs="Simplified Arabic" w:hint="cs"/>
          <w:b/>
          <w:bCs/>
          <w:sz w:val="28"/>
          <w:szCs w:val="28"/>
          <w:shd w:val="clear" w:color="auto" w:fill="FFFFFF"/>
          <w:rtl/>
          <w:lang w:val="en-US" w:bidi="ar-DZ"/>
        </w:rPr>
        <w:t xml:space="preserve">، </w:t>
      </w:r>
      <w:r w:rsidRPr="00703C3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shd w:val="clear" w:color="auto" w:fill="FFFFFF"/>
          <w:rtl/>
          <w:lang w:val="en-US" w:bidi="ar-DZ"/>
        </w:rPr>
        <w:t>علي عليان محمد ابو زيد، حقوق الانسان وحرياته</w:t>
      </w:r>
      <w:r w:rsidRPr="00703C3F">
        <w:rPr>
          <w:rFonts w:ascii="Simplified Arabic" w:eastAsia="Calibri" w:hAnsi="Simplified Arabic" w:cs="Simplified Arabic" w:hint="cs"/>
          <w:b/>
          <w:bCs/>
          <w:sz w:val="28"/>
          <w:szCs w:val="28"/>
          <w:shd w:val="clear" w:color="auto" w:fill="FFFFFF"/>
          <w:rtl/>
          <w:lang w:val="en-US" w:bidi="ar-DZ"/>
        </w:rPr>
        <w:t xml:space="preserve">، </w:t>
      </w:r>
      <w:r w:rsidRPr="00703C3F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  <w:lang w:val="en-US" w:bidi="ar-DZ"/>
        </w:rPr>
        <w:t>دار الثقافة، الاردن، 2015</w:t>
      </w:r>
      <w:r w:rsidRPr="00703C3F">
        <w:rPr>
          <w:rFonts w:ascii="Simplified Arabic" w:eastAsia="Calibri" w:hAnsi="Simplified Arabic" w:cs="Simplified Arabic" w:hint="cs"/>
          <w:sz w:val="28"/>
          <w:szCs w:val="28"/>
          <w:rtl/>
          <w:lang w:val="en-US" w:bidi="ar-DZ"/>
        </w:rPr>
        <w:t>.</w:t>
      </w:r>
    </w:p>
    <w:p w:rsidR="00703C3F" w:rsidRPr="00703C3F" w:rsidRDefault="00703C3F" w:rsidP="00703C3F">
      <w:pPr>
        <w:numPr>
          <w:ilvl w:val="0"/>
          <w:numId w:val="20"/>
        </w:numPr>
        <w:shd w:val="clear" w:color="auto" w:fill="FFFFFF"/>
        <w:bidi/>
        <w:spacing w:before="0" w:after="200" w:line="276" w:lineRule="auto"/>
        <w:contextualSpacing/>
        <w:jc w:val="both"/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  <w:lang w:val="en-US" w:bidi="ar-DZ"/>
        </w:rPr>
      </w:pPr>
      <w:r w:rsidRPr="00703C3F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  <w:lang w:val="en-US" w:bidi="ar-DZ"/>
        </w:rPr>
        <w:t>مازن ليلو راضي، حيدر ادهم عبد الهادي</w:t>
      </w:r>
      <w:r w:rsidRPr="00703C3F">
        <w:rPr>
          <w:rFonts w:ascii="Simplified Arabic" w:eastAsia="Calibri" w:hAnsi="Simplified Arabic" w:cs="Simplified Arabic" w:hint="cs"/>
          <w:b/>
          <w:bCs/>
          <w:sz w:val="28"/>
          <w:szCs w:val="28"/>
          <w:shd w:val="clear" w:color="auto" w:fill="FFFFFF"/>
          <w:rtl/>
          <w:lang w:val="en-US" w:bidi="ar-DZ"/>
        </w:rPr>
        <w:t xml:space="preserve">، </w:t>
      </w:r>
      <w:r w:rsidRPr="00703C3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shd w:val="clear" w:color="auto" w:fill="FFFFFF"/>
          <w:rtl/>
          <w:lang w:val="en-US" w:bidi="ar-DZ"/>
        </w:rPr>
        <w:t>حقوق الانسان والحريات الاساسية</w:t>
      </w:r>
      <w:r w:rsidRPr="00703C3F">
        <w:rPr>
          <w:rFonts w:ascii="Simplified Arabic" w:eastAsia="Calibri" w:hAnsi="Simplified Arabic" w:cs="Simplified Arabic" w:hint="cs"/>
          <w:b/>
          <w:bCs/>
          <w:sz w:val="28"/>
          <w:szCs w:val="28"/>
          <w:shd w:val="clear" w:color="auto" w:fill="FFFFFF"/>
          <w:rtl/>
          <w:lang w:val="en-US" w:bidi="ar-DZ"/>
        </w:rPr>
        <w:t xml:space="preserve">، </w:t>
      </w:r>
      <w:r w:rsidRPr="00703C3F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  <w:lang w:val="en-US" w:bidi="ar-DZ"/>
        </w:rPr>
        <w:t>دار قنديل، الاردن، ط1، 2008</w:t>
      </w:r>
      <w:r w:rsidRPr="00703C3F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  <w:lang w:bidi="ar-DZ"/>
        </w:rPr>
        <w:t>.</w:t>
      </w:r>
    </w:p>
    <w:p w:rsidR="00703C3F" w:rsidRPr="00703C3F" w:rsidRDefault="00703C3F" w:rsidP="00703C3F">
      <w:pPr>
        <w:numPr>
          <w:ilvl w:val="0"/>
          <w:numId w:val="20"/>
        </w:numPr>
        <w:tabs>
          <w:tab w:val="right" w:pos="9495"/>
        </w:tabs>
        <w:bidi/>
        <w:spacing w:before="0" w:after="200" w:line="240" w:lineRule="auto"/>
        <w:contextualSpacing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</w:pPr>
      <w:r w:rsidRPr="00703C3F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  <w:lang w:val="en-US" w:bidi="ar-DZ"/>
        </w:rPr>
        <w:t>محمد سحام</w:t>
      </w:r>
      <w:r w:rsidRPr="00703C3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shd w:val="clear" w:color="auto" w:fill="FFFFFF"/>
          <w:rtl/>
          <w:lang w:val="en-US" w:bidi="ar-DZ"/>
        </w:rPr>
        <w:t>، دروس مقياس حقوق الانسان</w:t>
      </w:r>
      <w:r w:rsidRPr="00703C3F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  <w:lang w:val="en-US" w:bidi="ar-DZ"/>
        </w:rPr>
        <w:t xml:space="preserve">، جامعة القاضي عياض، كلية العلوم القانونية والاقتصادية والاجتماعية، 2010/2011، ص 5، 6. </w:t>
      </w:r>
      <w:proofErr w:type="gramStart"/>
      <w:r w:rsidRPr="00703C3F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  <w:lang w:val="en-US" w:bidi="ar-DZ"/>
        </w:rPr>
        <w:t>منشور</w:t>
      </w:r>
      <w:proofErr w:type="gramEnd"/>
      <w:r w:rsidRPr="00703C3F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  <w:lang w:val="en-US" w:bidi="ar-DZ"/>
        </w:rPr>
        <w:t xml:space="preserve"> ة على الموقع:       </w:t>
      </w:r>
      <w:r>
        <w:rPr>
          <w:rFonts w:ascii="Simplified Arabic" w:eastAsia="Calibri" w:hAnsi="Simplified Arabic" w:cs="Simplified Arabic"/>
          <w:sz w:val="28"/>
          <w:szCs w:val="28"/>
          <w:shd w:val="clear" w:color="auto" w:fill="FFFFFF"/>
          <w:lang w:val="en-US" w:bidi="ar-DZ"/>
        </w:rPr>
        <w:t xml:space="preserve">                                        </w:t>
      </w:r>
      <w:r w:rsidRPr="00703C3F">
        <w:rPr>
          <w:rFonts w:ascii="Simplified Arabic" w:eastAsia="Calibri" w:hAnsi="Simplified Arabic" w:cs="Simplified Arabic" w:hint="cs"/>
          <w:sz w:val="36"/>
          <w:szCs w:val="36"/>
          <w:shd w:val="clear" w:color="auto" w:fill="FFFFFF"/>
          <w:rtl/>
          <w:lang w:val="en-US" w:bidi="ar-DZ"/>
        </w:rPr>
        <w:t xml:space="preserve">                            </w:t>
      </w:r>
      <w:hyperlink r:id="rId6" w:history="1">
        <w:r w:rsidRPr="00703C3F">
          <w:rPr>
            <w:rFonts w:ascii="Simplified Arabic" w:eastAsia="Calibri" w:hAnsi="Simplified Arabic" w:cs="Simplified Arabic"/>
            <w:color w:val="0000FF"/>
            <w:sz w:val="24"/>
            <w:szCs w:val="24"/>
            <w:u w:val="single"/>
            <w:shd w:val="clear" w:color="auto" w:fill="FFFFFF"/>
            <w:lang w:bidi="ar-DZ"/>
          </w:rPr>
          <w:t>https://www.droitetentreprise.com/?p=2046</w:t>
        </w:r>
      </w:hyperlink>
      <w:r>
        <w:rPr>
          <w:rFonts w:ascii="Simplified Arabic" w:eastAsia="Calibri" w:hAnsi="Simplified Arabic" w:cs="Simplified Arabic" w:hint="cs"/>
          <w:sz w:val="24"/>
          <w:szCs w:val="24"/>
          <w:shd w:val="clear" w:color="auto" w:fill="FFFFFF"/>
          <w:rtl/>
          <w:lang w:val="en-US" w:bidi="ar-DZ"/>
        </w:rPr>
        <w:t xml:space="preserve"> </w:t>
      </w:r>
      <w:r w:rsidRPr="00703C3F">
        <w:rPr>
          <w:rFonts w:ascii="Simplified Arabic" w:eastAsia="Calibri" w:hAnsi="Simplified Arabic" w:cs="Simplified Arabic"/>
          <w:sz w:val="24"/>
          <w:szCs w:val="24"/>
          <w:shd w:val="clear" w:color="auto" w:fill="FFFFFF"/>
          <w:lang w:bidi="ar-DZ"/>
        </w:rPr>
        <w:t xml:space="preserve">  </w:t>
      </w:r>
      <w:r w:rsidRPr="00703C3F">
        <w:rPr>
          <w:rFonts w:ascii="Simplified Arabic" w:eastAsia="Calibri" w:hAnsi="Simplified Arabic" w:cs="Simplified Arabic" w:hint="cs"/>
          <w:sz w:val="24"/>
          <w:szCs w:val="24"/>
          <w:shd w:val="clear" w:color="auto" w:fill="FFFFFF"/>
          <w:rtl/>
          <w:lang w:val="en-US" w:bidi="ar-DZ"/>
        </w:rPr>
        <w:t xml:space="preserve">                   </w:t>
      </w:r>
      <w:r w:rsidRPr="00703C3F">
        <w:rPr>
          <w:rFonts w:ascii="Simplified Arabic" w:eastAsia="Calibri" w:hAnsi="Simplified Arabic" w:cs="Simplified Arabic"/>
          <w:sz w:val="24"/>
          <w:szCs w:val="24"/>
          <w:shd w:val="clear" w:color="auto" w:fill="FFFFFF"/>
          <w:lang w:bidi="ar-DZ"/>
        </w:rPr>
        <w:t xml:space="preserve">                                               </w:t>
      </w:r>
      <w:r w:rsidRPr="00703C3F">
        <w:rPr>
          <w:rFonts w:ascii="Simplified Arabic" w:eastAsia="Calibri" w:hAnsi="Simplified Arabic" w:cs="Simplified Arabic" w:hint="cs"/>
          <w:sz w:val="24"/>
          <w:szCs w:val="24"/>
          <w:shd w:val="clear" w:color="auto" w:fill="FFFFFF"/>
          <w:rtl/>
          <w:lang w:val="en-US" w:bidi="ar-DZ"/>
        </w:rPr>
        <w:t xml:space="preserve">         </w:t>
      </w:r>
      <w:r w:rsidRPr="00703C3F">
        <w:rPr>
          <w:rFonts w:ascii="Simplified Arabic" w:eastAsia="Calibri" w:hAnsi="Simplified Arabic" w:cs="Simplified Arabic"/>
          <w:sz w:val="24"/>
          <w:szCs w:val="24"/>
          <w:shd w:val="clear" w:color="auto" w:fill="FFFFFF"/>
          <w:lang w:bidi="ar-DZ"/>
        </w:rPr>
        <w:t xml:space="preserve">   </w:t>
      </w:r>
      <w:r w:rsidRPr="00703C3F">
        <w:rPr>
          <w:rFonts w:ascii="Simplified Arabic" w:eastAsia="Calibri" w:hAnsi="Simplified Arabic" w:cs="Simplified Arabic" w:hint="cs"/>
          <w:sz w:val="24"/>
          <w:szCs w:val="24"/>
          <w:shd w:val="clear" w:color="auto" w:fill="FFFFFF"/>
          <w:rtl/>
          <w:lang w:val="en-US" w:bidi="ar-DZ"/>
        </w:rPr>
        <w:t xml:space="preserve">                                                                       </w:t>
      </w:r>
    </w:p>
    <w:p w:rsidR="00703C3F" w:rsidRPr="00703C3F" w:rsidRDefault="00703C3F" w:rsidP="00703C3F">
      <w:pPr>
        <w:numPr>
          <w:ilvl w:val="0"/>
          <w:numId w:val="20"/>
        </w:numPr>
        <w:bidi/>
        <w:spacing w:before="0" w:after="200" w:line="276" w:lineRule="auto"/>
        <w:ind w:left="169"/>
        <w:contextualSpacing/>
        <w:jc w:val="right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703C3F"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  <w:lang w:val="en-US" w:bidi="ar-DZ"/>
        </w:rPr>
        <w:t>بسيوني، محمود شريف</w:t>
      </w:r>
      <w:r w:rsidRPr="00703C3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، الوثائق الدولية المعنية بحقوق الإنسان، </w:t>
      </w:r>
      <w:r w:rsidRPr="00703C3F"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  <w:lang w:val="en-US" w:bidi="ar-DZ"/>
        </w:rPr>
        <w:t>المجلد الثاني، دار الشروق، القاهرة، 2003</w:t>
      </w:r>
      <w:r w:rsidRPr="00703C3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.</w:t>
      </w:r>
      <w:r w:rsidRPr="00703C3F">
        <w:rPr>
          <w:rFonts w:ascii="Calibri" w:eastAsia="Calibri" w:hAnsi="Calibri" w:cs="Arial"/>
        </w:rPr>
        <w:t xml:space="preserve"> </w:t>
      </w:r>
      <w:r w:rsidRPr="00703C3F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http://hrlibrary.umn.edu/arabic/regdoc.html</w:t>
      </w:r>
    </w:p>
    <w:p w:rsidR="00703C3F" w:rsidRPr="00703C3F" w:rsidRDefault="00703C3F" w:rsidP="00703C3F">
      <w:pPr>
        <w:bidi/>
        <w:spacing w:before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2B5A91" w:rsidRPr="00F94CF9" w:rsidRDefault="002B5A91" w:rsidP="00F94CF9">
      <w:pPr>
        <w:bidi/>
        <w:spacing w:before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2B5A91" w:rsidRPr="00F94CF9" w:rsidRDefault="002B5A91" w:rsidP="00F94CF9">
      <w:pPr>
        <w:bidi/>
        <w:spacing w:before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sectPr w:rsidR="002B5A91" w:rsidRPr="00F94CF9" w:rsidSect="00F94CF9">
      <w:pgSz w:w="11906" w:h="16838"/>
      <w:pgMar w:top="851" w:right="1418" w:bottom="851" w:left="851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4ECA"/>
    <w:multiLevelType w:val="hybridMultilevel"/>
    <w:tmpl w:val="CF54747C"/>
    <w:lvl w:ilvl="0" w:tplc="1EE46F6E">
      <w:start w:val="1"/>
      <w:numFmt w:val="bullet"/>
      <w:lvlText w:val=""/>
      <w:lvlJc w:val="left"/>
      <w:pPr>
        <w:ind w:left="8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">
    <w:nsid w:val="07E91401"/>
    <w:multiLevelType w:val="hybridMultilevel"/>
    <w:tmpl w:val="5AD27EB8"/>
    <w:lvl w:ilvl="0" w:tplc="1EE46F6E">
      <w:start w:val="1"/>
      <w:numFmt w:val="bullet"/>
      <w:lvlText w:val=""/>
      <w:lvlJc w:val="left"/>
      <w:pPr>
        <w:ind w:left="8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">
    <w:nsid w:val="0BA6039D"/>
    <w:multiLevelType w:val="hybridMultilevel"/>
    <w:tmpl w:val="099C07CE"/>
    <w:lvl w:ilvl="0" w:tplc="2AEADFC4">
      <w:start w:val="1"/>
      <w:numFmt w:val="bullet"/>
      <w:lvlText w:val="-"/>
      <w:lvlJc w:val="left"/>
      <w:pPr>
        <w:ind w:left="720" w:hanging="360"/>
      </w:pPr>
      <w:rPr>
        <w:rFonts w:ascii="Simplified Arabic" w:eastAsia="+mn-e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C6BF9"/>
    <w:multiLevelType w:val="hybridMultilevel"/>
    <w:tmpl w:val="3C54E1D4"/>
    <w:lvl w:ilvl="0" w:tplc="3B36F53A">
      <w:start w:val="1"/>
      <w:numFmt w:val="arabicAlpha"/>
      <w:lvlText w:val="%1-"/>
      <w:lvlJc w:val="left"/>
      <w:pPr>
        <w:ind w:left="720" w:hanging="360"/>
      </w:pPr>
      <w:rPr>
        <w:rFonts w:ascii="Simplified Arabic" w:eastAsia="Times New Roman" w:hAnsi="Simplified Arabic" w:cs="Simplified Arabic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846D3"/>
    <w:multiLevelType w:val="hybridMultilevel"/>
    <w:tmpl w:val="A92A2E62"/>
    <w:lvl w:ilvl="0" w:tplc="B0C2A6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bCs/>
        <w:color w:val="002060"/>
        <w:sz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845348"/>
    <w:multiLevelType w:val="hybridMultilevel"/>
    <w:tmpl w:val="640EE95C"/>
    <w:lvl w:ilvl="0" w:tplc="1EE46F6E">
      <w:start w:val="1"/>
      <w:numFmt w:val="bullet"/>
      <w:lvlText w:val=""/>
      <w:lvlJc w:val="left"/>
      <w:pPr>
        <w:ind w:left="8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6">
    <w:nsid w:val="1E5D2041"/>
    <w:multiLevelType w:val="hybridMultilevel"/>
    <w:tmpl w:val="36D62052"/>
    <w:lvl w:ilvl="0" w:tplc="EE42E02A">
      <w:start w:val="1"/>
      <w:numFmt w:val="arabicAlpha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22091"/>
    <w:multiLevelType w:val="hybridMultilevel"/>
    <w:tmpl w:val="2160BD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834015"/>
    <w:multiLevelType w:val="hybridMultilevel"/>
    <w:tmpl w:val="3454EC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FF463E3"/>
    <w:multiLevelType w:val="hybridMultilevel"/>
    <w:tmpl w:val="A1C8F368"/>
    <w:lvl w:ilvl="0" w:tplc="1EE46F6E">
      <w:start w:val="1"/>
      <w:numFmt w:val="bullet"/>
      <w:lvlText w:val=""/>
      <w:lvlJc w:val="left"/>
      <w:pPr>
        <w:ind w:left="8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0">
    <w:nsid w:val="3BD50C9B"/>
    <w:multiLevelType w:val="hybridMultilevel"/>
    <w:tmpl w:val="9BDCD0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C53E73"/>
    <w:multiLevelType w:val="hybridMultilevel"/>
    <w:tmpl w:val="2812A6D8"/>
    <w:lvl w:ilvl="0" w:tplc="1EE46F6E">
      <w:start w:val="1"/>
      <w:numFmt w:val="bullet"/>
      <w:lvlText w:val=""/>
      <w:lvlJc w:val="left"/>
      <w:pPr>
        <w:ind w:left="8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2">
    <w:nsid w:val="45D12C85"/>
    <w:multiLevelType w:val="hybridMultilevel"/>
    <w:tmpl w:val="6CBE286A"/>
    <w:lvl w:ilvl="0" w:tplc="1EE46F6E">
      <w:start w:val="1"/>
      <w:numFmt w:val="bullet"/>
      <w:lvlText w:val=""/>
      <w:lvlJc w:val="left"/>
      <w:pPr>
        <w:ind w:left="8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3">
    <w:nsid w:val="4CB51284"/>
    <w:multiLevelType w:val="hybridMultilevel"/>
    <w:tmpl w:val="CFDA7366"/>
    <w:lvl w:ilvl="0" w:tplc="8AE87430">
      <w:start w:val="5"/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AD1E78"/>
    <w:multiLevelType w:val="hybridMultilevel"/>
    <w:tmpl w:val="3F3C6D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6D24B0"/>
    <w:multiLevelType w:val="hybridMultilevel"/>
    <w:tmpl w:val="40DA7054"/>
    <w:lvl w:ilvl="0" w:tplc="1EE46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1E6F52"/>
    <w:multiLevelType w:val="hybridMultilevel"/>
    <w:tmpl w:val="FC3AE05C"/>
    <w:lvl w:ilvl="0" w:tplc="1EE46F6E">
      <w:start w:val="1"/>
      <w:numFmt w:val="bullet"/>
      <w:lvlText w:val=""/>
      <w:lvlJc w:val="left"/>
      <w:pPr>
        <w:ind w:left="8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7">
    <w:nsid w:val="64515455"/>
    <w:multiLevelType w:val="hybridMultilevel"/>
    <w:tmpl w:val="11D805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8142CD"/>
    <w:multiLevelType w:val="hybridMultilevel"/>
    <w:tmpl w:val="C4F205EE"/>
    <w:lvl w:ilvl="0" w:tplc="040C000D">
      <w:start w:val="1"/>
      <w:numFmt w:val="bullet"/>
      <w:lvlText w:val=""/>
      <w:lvlJc w:val="left"/>
      <w:pPr>
        <w:ind w:left="11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9">
    <w:nsid w:val="71824D6D"/>
    <w:multiLevelType w:val="hybridMultilevel"/>
    <w:tmpl w:val="0D18BD60"/>
    <w:lvl w:ilvl="0" w:tplc="1EE46F6E">
      <w:start w:val="1"/>
      <w:numFmt w:val="bullet"/>
      <w:lvlText w:val=""/>
      <w:lvlJc w:val="left"/>
      <w:pPr>
        <w:ind w:left="8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0">
    <w:nsid w:val="7DAC7C91"/>
    <w:multiLevelType w:val="hybridMultilevel"/>
    <w:tmpl w:val="29FAA5C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7"/>
  </w:num>
  <w:num w:numId="5">
    <w:abstractNumId w:val="14"/>
  </w:num>
  <w:num w:numId="6">
    <w:abstractNumId w:val="3"/>
  </w:num>
  <w:num w:numId="7">
    <w:abstractNumId w:val="11"/>
  </w:num>
  <w:num w:numId="8">
    <w:abstractNumId w:val="5"/>
  </w:num>
  <w:num w:numId="9">
    <w:abstractNumId w:val="0"/>
  </w:num>
  <w:num w:numId="10">
    <w:abstractNumId w:val="12"/>
  </w:num>
  <w:num w:numId="11">
    <w:abstractNumId w:val="19"/>
  </w:num>
  <w:num w:numId="12">
    <w:abstractNumId w:val="9"/>
  </w:num>
  <w:num w:numId="13">
    <w:abstractNumId w:val="1"/>
  </w:num>
  <w:num w:numId="14">
    <w:abstractNumId w:val="15"/>
  </w:num>
  <w:num w:numId="15">
    <w:abstractNumId w:val="16"/>
  </w:num>
  <w:num w:numId="16">
    <w:abstractNumId w:val="20"/>
  </w:num>
  <w:num w:numId="17">
    <w:abstractNumId w:val="6"/>
  </w:num>
  <w:num w:numId="18">
    <w:abstractNumId w:val="13"/>
  </w:num>
  <w:num w:numId="19">
    <w:abstractNumId w:val="18"/>
  </w:num>
  <w:num w:numId="20">
    <w:abstractNumId w:val="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93"/>
    <w:rsid w:val="00003E1A"/>
    <w:rsid w:val="00005163"/>
    <w:rsid w:val="000449E6"/>
    <w:rsid w:val="00050F93"/>
    <w:rsid w:val="00055040"/>
    <w:rsid w:val="000D266C"/>
    <w:rsid w:val="00110BF8"/>
    <w:rsid w:val="001342E5"/>
    <w:rsid w:val="00134589"/>
    <w:rsid w:val="001620FB"/>
    <w:rsid w:val="00166B00"/>
    <w:rsid w:val="00175420"/>
    <w:rsid w:val="0018285E"/>
    <w:rsid w:val="001B43E2"/>
    <w:rsid w:val="002228AF"/>
    <w:rsid w:val="002853F9"/>
    <w:rsid w:val="002A7841"/>
    <w:rsid w:val="002B5A91"/>
    <w:rsid w:val="00302267"/>
    <w:rsid w:val="00310A47"/>
    <w:rsid w:val="003566FA"/>
    <w:rsid w:val="00361165"/>
    <w:rsid w:val="00386889"/>
    <w:rsid w:val="003D154F"/>
    <w:rsid w:val="003D31F8"/>
    <w:rsid w:val="003F2DC8"/>
    <w:rsid w:val="00401DFC"/>
    <w:rsid w:val="00413ED5"/>
    <w:rsid w:val="00451BF6"/>
    <w:rsid w:val="00474D1A"/>
    <w:rsid w:val="004A0C49"/>
    <w:rsid w:val="004B4C03"/>
    <w:rsid w:val="004F24B3"/>
    <w:rsid w:val="005012B2"/>
    <w:rsid w:val="005162AF"/>
    <w:rsid w:val="00551223"/>
    <w:rsid w:val="005710FE"/>
    <w:rsid w:val="005808F8"/>
    <w:rsid w:val="005C4B6D"/>
    <w:rsid w:val="005C5A67"/>
    <w:rsid w:val="006039D9"/>
    <w:rsid w:val="00667BDB"/>
    <w:rsid w:val="00677B4B"/>
    <w:rsid w:val="00680A99"/>
    <w:rsid w:val="006B2A4D"/>
    <w:rsid w:val="006D5CF3"/>
    <w:rsid w:val="006F2281"/>
    <w:rsid w:val="00703C3F"/>
    <w:rsid w:val="007265E3"/>
    <w:rsid w:val="00737ECF"/>
    <w:rsid w:val="00763DCF"/>
    <w:rsid w:val="00797EF0"/>
    <w:rsid w:val="007A3747"/>
    <w:rsid w:val="007B6210"/>
    <w:rsid w:val="007C51F4"/>
    <w:rsid w:val="007D38B3"/>
    <w:rsid w:val="007F07D8"/>
    <w:rsid w:val="00851F4D"/>
    <w:rsid w:val="008B775D"/>
    <w:rsid w:val="008E0990"/>
    <w:rsid w:val="008F10B1"/>
    <w:rsid w:val="008F753E"/>
    <w:rsid w:val="00905FD6"/>
    <w:rsid w:val="00946870"/>
    <w:rsid w:val="009568BD"/>
    <w:rsid w:val="00957D0B"/>
    <w:rsid w:val="009C3B04"/>
    <w:rsid w:val="009D69AA"/>
    <w:rsid w:val="009E524D"/>
    <w:rsid w:val="00A345CF"/>
    <w:rsid w:val="00A50283"/>
    <w:rsid w:val="00A54AEA"/>
    <w:rsid w:val="00A65292"/>
    <w:rsid w:val="00A7151E"/>
    <w:rsid w:val="00A71D0C"/>
    <w:rsid w:val="00A9747F"/>
    <w:rsid w:val="00AC3B5D"/>
    <w:rsid w:val="00AF1D75"/>
    <w:rsid w:val="00B021E9"/>
    <w:rsid w:val="00B438A9"/>
    <w:rsid w:val="00B67649"/>
    <w:rsid w:val="00B95793"/>
    <w:rsid w:val="00B95C5C"/>
    <w:rsid w:val="00BA4108"/>
    <w:rsid w:val="00BA730D"/>
    <w:rsid w:val="00BB79A7"/>
    <w:rsid w:val="00BD29F5"/>
    <w:rsid w:val="00BD64F3"/>
    <w:rsid w:val="00C03C3B"/>
    <w:rsid w:val="00C60161"/>
    <w:rsid w:val="00C63335"/>
    <w:rsid w:val="00C8201D"/>
    <w:rsid w:val="00CA11DA"/>
    <w:rsid w:val="00CA5985"/>
    <w:rsid w:val="00D04881"/>
    <w:rsid w:val="00D16730"/>
    <w:rsid w:val="00D44315"/>
    <w:rsid w:val="00D706EB"/>
    <w:rsid w:val="00D97D7D"/>
    <w:rsid w:val="00DB5459"/>
    <w:rsid w:val="00DC0BA9"/>
    <w:rsid w:val="00DD58A2"/>
    <w:rsid w:val="00DF4B3A"/>
    <w:rsid w:val="00E21680"/>
    <w:rsid w:val="00E47DA3"/>
    <w:rsid w:val="00E50E2B"/>
    <w:rsid w:val="00E6527B"/>
    <w:rsid w:val="00E6571F"/>
    <w:rsid w:val="00E877CA"/>
    <w:rsid w:val="00F1560D"/>
    <w:rsid w:val="00F4152A"/>
    <w:rsid w:val="00F43E68"/>
    <w:rsid w:val="00F62197"/>
    <w:rsid w:val="00F94CF9"/>
    <w:rsid w:val="00F962DD"/>
    <w:rsid w:val="00FA37F8"/>
    <w:rsid w:val="00FD07BB"/>
    <w:rsid w:val="00FD5AD8"/>
    <w:rsid w:val="00FD5EDE"/>
    <w:rsid w:val="00FE270A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0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B00"/>
  </w:style>
  <w:style w:type="paragraph" w:styleId="Titre1">
    <w:name w:val="heading 1"/>
    <w:basedOn w:val="Normal"/>
    <w:next w:val="Normal"/>
    <w:link w:val="Titre1Car"/>
    <w:uiPriority w:val="9"/>
    <w:qFormat/>
    <w:rsid w:val="00166B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6B0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66B00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6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66B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66B0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ansinterligne">
    <w:name w:val="No Spacing"/>
    <w:uiPriority w:val="1"/>
    <w:qFormat/>
    <w:rsid w:val="00166B00"/>
    <w:pPr>
      <w:spacing w:line="240" w:lineRule="auto"/>
    </w:pPr>
  </w:style>
  <w:style w:type="paragraph" w:styleId="Paragraphedeliste">
    <w:name w:val="List Paragraph"/>
    <w:basedOn w:val="Normal"/>
    <w:uiPriority w:val="34"/>
    <w:qFormat/>
    <w:rsid w:val="003D15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D6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tab-span">
    <w:name w:val="apple-tab-span"/>
    <w:basedOn w:val="Policepardfaut"/>
    <w:rsid w:val="009D6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0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B00"/>
  </w:style>
  <w:style w:type="paragraph" w:styleId="Titre1">
    <w:name w:val="heading 1"/>
    <w:basedOn w:val="Normal"/>
    <w:next w:val="Normal"/>
    <w:link w:val="Titre1Car"/>
    <w:uiPriority w:val="9"/>
    <w:qFormat/>
    <w:rsid w:val="00166B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6B0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66B00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6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66B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66B0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ansinterligne">
    <w:name w:val="No Spacing"/>
    <w:uiPriority w:val="1"/>
    <w:qFormat/>
    <w:rsid w:val="00166B00"/>
    <w:pPr>
      <w:spacing w:line="240" w:lineRule="auto"/>
    </w:pPr>
  </w:style>
  <w:style w:type="paragraph" w:styleId="Paragraphedeliste">
    <w:name w:val="List Paragraph"/>
    <w:basedOn w:val="Normal"/>
    <w:uiPriority w:val="34"/>
    <w:qFormat/>
    <w:rsid w:val="003D15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D6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tab-span">
    <w:name w:val="apple-tab-span"/>
    <w:basedOn w:val="Policepardfaut"/>
    <w:rsid w:val="009D6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oitetentreprise.com/?p=20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1901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elathir</dc:creator>
  <cp:lastModifiedBy>H.MERZOUGUI</cp:lastModifiedBy>
  <cp:revision>10</cp:revision>
  <dcterms:created xsi:type="dcterms:W3CDTF">2021-04-23T23:30:00Z</dcterms:created>
  <dcterms:modified xsi:type="dcterms:W3CDTF">2024-02-09T19:42:00Z</dcterms:modified>
</cp:coreProperties>
</file>