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26" w:rsidRDefault="00A92326" w:rsidP="00A92326">
      <w:pPr>
        <w:bidi/>
        <w:spacing w:after="0" w:line="240" w:lineRule="auto"/>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إلحاق المغرب الأوسط بالدولة العثمانية (جهود الإخوة بربروس)</w:t>
      </w:r>
    </w:p>
    <w:p w:rsidR="00A92326" w:rsidRPr="002A60D3" w:rsidRDefault="00A92326" w:rsidP="00A92326">
      <w:pPr>
        <w:bidi/>
        <w:spacing w:after="0" w:line="240" w:lineRule="auto"/>
        <w:jc w:val="both"/>
        <w:rPr>
          <w:rFonts w:ascii="Traditional Arabic" w:hAnsi="Traditional Arabic" w:cs="Traditional Arabic"/>
          <w:b/>
          <w:bCs/>
          <w:sz w:val="36"/>
          <w:szCs w:val="36"/>
          <w:rtl/>
          <w:lang w:bidi="ar-DZ"/>
        </w:rPr>
      </w:pPr>
      <w:r w:rsidRPr="002A60D3">
        <w:rPr>
          <w:rFonts w:ascii="Traditional Arabic" w:hAnsi="Traditional Arabic" w:cs="Traditional Arabic" w:hint="cs"/>
          <w:b/>
          <w:bCs/>
          <w:sz w:val="36"/>
          <w:szCs w:val="36"/>
          <w:rtl/>
          <w:lang w:bidi="ar-DZ"/>
        </w:rPr>
        <w:t>مقدمة</w:t>
      </w:r>
    </w:p>
    <w:p w:rsidR="00A92326" w:rsidRPr="006D4AC8" w:rsidRDefault="00A92326" w:rsidP="00A9232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ab/>
      </w:r>
      <w:r w:rsidRPr="002A60D3">
        <w:rPr>
          <w:rFonts w:ascii="Traditional Arabic" w:hAnsi="Traditional Arabic" w:cs="Traditional Arabic"/>
          <w:sz w:val="36"/>
          <w:szCs w:val="36"/>
          <w:rtl/>
        </w:rPr>
        <w:t xml:space="preserve">في الشرق من المتوسط كانت </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 xml:space="preserve">ناك قوة </w:t>
      </w:r>
      <w:r>
        <w:rPr>
          <w:rFonts w:ascii="Traditional Arabic" w:hAnsi="Traditional Arabic" w:cs="Traditional Arabic" w:hint="cs"/>
          <w:sz w:val="36"/>
          <w:szCs w:val="36"/>
          <w:rtl/>
        </w:rPr>
        <w:t xml:space="preserve">إسلامية </w:t>
      </w:r>
      <w:r w:rsidRPr="002A60D3">
        <w:rPr>
          <w:rFonts w:ascii="Traditional Arabic" w:hAnsi="Traditional Arabic" w:cs="Traditional Arabic"/>
          <w:sz w:val="36"/>
          <w:szCs w:val="36"/>
          <w:rtl/>
        </w:rPr>
        <w:t>نافذة و</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ي الدولة العثمانية</w:t>
      </w:r>
      <w:r>
        <w:rPr>
          <w:rFonts w:ascii="Traditional Arabic" w:hAnsi="Traditional Arabic" w:cs="Traditional Arabic" w:hint="cs"/>
          <w:sz w:val="36"/>
          <w:szCs w:val="36"/>
          <w:rtl/>
        </w:rPr>
        <w:t xml:space="preserve"> </w:t>
      </w:r>
      <w:r w:rsidRPr="002A60D3">
        <w:rPr>
          <w:rFonts w:ascii="Traditional Arabic" w:hAnsi="Traditional Arabic" w:cs="Traditional Arabic"/>
          <w:sz w:val="36"/>
          <w:szCs w:val="36"/>
          <w:rtl/>
        </w:rPr>
        <w:t>التي زاد نشاط</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ا البحري وتصادم</w:t>
      </w:r>
      <w:r w:rsidRPr="002A60D3">
        <w:rPr>
          <w:rFonts w:ascii="Traditional Arabic" w:hAnsi="Traditional Arabic" w:cs="Traditional Arabic" w:hint="cs"/>
          <w:sz w:val="36"/>
          <w:szCs w:val="36"/>
          <w:rtl/>
        </w:rPr>
        <w:t>ت</w:t>
      </w:r>
      <w:r w:rsidRPr="002A60D3">
        <w:rPr>
          <w:rFonts w:ascii="Traditional Arabic" w:hAnsi="Traditional Arabic" w:cs="Traditional Arabic"/>
          <w:sz w:val="36"/>
          <w:szCs w:val="36"/>
          <w:rtl/>
        </w:rPr>
        <w:t xml:space="preserve"> مع القوى المسيحية </w:t>
      </w:r>
      <w:r w:rsidRPr="002A60D3">
        <w:rPr>
          <w:rFonts w:ascii="Traditional Arabic" w:hAnsi="Traditional Arabic" w:cs="Traditional Arabic" w:hint="cs"/>
          <w:sz w:val="36"/>
          <w:szCs w:val="36"/>
          <w:rtl/>
        </w:rPr>
        <w:t>خلال</w:t>
      </w:r>
      <w:r w:rsidRPr="002A60D3">
        <w:rPr>
          <w:rFonts w:ascii="Traditional Arabic" w:hAnsi="Traditional Arabic" w:cs="Traditional Arabic"/>
          <w:sz w:val="36"/>
          <w:szCs w:val="36"/>
          <w:rtl/>
        </w:rPr>
        <w:t xml:space="preserve"> تقديم</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ا الدعم لمس</w:t>
      </w:r>
      <w:r w:rsidRPr="002A60D3">
        <w:rPr>
          <w:rFonts w:ascii="Traditional Arabic" w:hAnsi="Traditional Arabic" w:cs="Traditional Arabic" w:hint="cs"/>
          <w:sz w:val="36"/>
          <w:szCs w:val="36"/>
          <w:rtl/>
        </w:rPr>
        <w:t>ل</w:t>
      </w:r>
      <w:r w:rsidRPr="002A60D3">
        <w:rPr>
          <w:rFonts w:ascii="Traditional Arabic" w:hAnsi="Traditional Arabic" w:cs="Traditional Arabic"/>
          <w:sz w:val="36"/>
          <w:szCs w:val="36"/>
          <w:rtl/>
        </w:rPr>
        <w:t xml:space="preserve">مي </w:t>
      </w:r>
      <w:r w:rsidRPr="002A60D3">
        <w:rPr>
          <w:rFonts w:ascii="Traditional Arabic" w:hAnsi="Traditional Arabic" w:cs="Traditional Arabic" w:hint="cs"/>
          <w:sz w:val="36"/>
          <w:szCs w:val="36"/>
          <w:rtl/>
        </w:rPr>
        <w:t>الأندلس</w:t>
      </w:r>
      <w:r w:rsidRPr="002A60D3">
        <w:rPr>
          <w:rFonts w:ascii="Traditional Arabic" w:hAnsi="Traditional Arabic" w:cs="Traditional Arabic"/>
          <w:sz w:val="36"/>
          <w:szCs w:val="36"/>
          <w:rtl/>
        </w:rPr>
        <w:t xml:space="preserve"> الفارين من جحيم القتل والتشريد </w:t>
      </w:r>
      <w:r w:rsidRPr="002A60D3">
        <w:rPr>
          <w:rFonts w:ascii="Traditional Arabic" w:hAnsi="Traditional Arabic" w:cs="Traditional Arabic" w:hint="cs"/>
          <w:sz w:val="36"/>
          <w:szCs w:val="36"/>
          <w:rtl/>
        </w:rPr>
        <w:t>والإكراه</w:t>
      </w:r>
      <w:r w:rsidRPr="002A60D3">
        <w:rPr>
          <w:rFonts w:ascii="Traditional Arabic" w:hAnsi="Traditional Arabic" w:cs="Traditional Arabic"/>
          <w:sz w:val="36"/>
          <w:szCs w:val="36"/>
          <w:rtl/>
        </w:rPr>
        <w:t xml:space="preserve"> الذي تقوم ب</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 xml:space="preserve"> محاكم التفتيش، وفي </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ذه الظروف والمحن ظ</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 xml:space="preserve">ر </w:t>
      </w:r>
      <w:r w:rsidRPr="002A60D3">
        <w:rPr>
          <w:rFonts w:ascii="Traditional Arabic" w:hAnsi="Traditional Arabic" w:cs="Traditional Arabic" w:hint="cs"/>
          <w:sz w:val="36"/>
          <w:szCs w:val="36"/>
          <w:rtl/>
        </w:rPr>
        <w:t>الإخوة"</w:t>
      </w:r>
      <w:r w:rsidRPr="002A60D3">
        <w:rPr>
          <w:rFonts w:ascii="Traditional Arabic" w:hAnsi="Traditional Arabic" w:cs="Traditional Arabic"/>
          <w:sz w:val="36"/>
          <w:szCs w:val="36"/>
          <w:rtl/>
        </w:rPr>
        <w:t>بربروس</w:t>
      </w:r>
      <w:r w:rsidRPr="002A60D3">
        <w:rPr>
          <w:rFonts w:ascii="Traditional Arabic" w:hAnsi="Traditional Arabic" w:cs="Traditional Arabic" w:hint="cs"/>
          <w:sz w:val="36"/>
          <w:szCs w:val="36"/>
          <w:rtl/>
        </w:rPr>
        <w:t>"</w:t>
      </w:r>
      <w:r w:rsidRPr="002A60D3">
        <w:rPr>
          <w:rFonts w:ascii="Traditional Arabic" w:hAnsi="Traditional Arabic" w:cs="Traditional Arabic"/>
          <w:sz w:val="36"/>
          <w:szCs w:val="36"/>
          <w:rtl/>
        </w:rPr>
        <w:t xml:space="preserve"> الذي</w:t>
      </w:r>
      <w:r w:rsidRPr="002A60D3">
        <w:rPr>
          <w:rFonts w:ascii="Traditional Arabic" w:hAnsi="Traditional Arabic" w:cs="Traditional Arabic" w:hint="cs"/>
          <w:sz w:val="36"/>
          <w:szCs w:val="36"/>
          <w:rtl/>
        </w:rPr>
        <w:t>ن</w:t>
      </w:r>
      <w:r w:rsidRPr="002A60D3">
        <w:rPr>
          <w:rFonts w:ascii="Traditional Arabic" w:hAnsi="Traditional Arabic" w:cs="Traditional Arabic"/>
          <w:sz w:val="36"/>
          <w:szCs w:val="36"/>
          <w:rtl/>
        </w:rPr>
        <w:t xml:space="preserve"> ذاع صيت</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م بين المس</w:t>
      </w:r>
      <w:r w:rsidRPr="002A60D3">
        <w:rPr>
          <w:rFonts w:ascii="Traditional Arabic" w:hAnsi="Traditional Arabic" w:cs="Traditional Arabic" w:hint="cs"/>
          <w:sz w:val="36"/>
          <w:szCs w:val="36"/>
          <w:rtl/>
        </w:rPr>
        <w:t>ل</w:t>
      </w:r>
      <w:r w:rsidRPr="002A60D3">
        <w:rPr>
          <w:rFonts w:ascii="Traditional Arabic" w:hAnsi="Traditional Arabic" w:cs="Traditional Arabic"/>
          <w:sz w:val="36"/>
          <w:szCs w:val="36"/>
          <w:rtl/>
        </w:rPr>
        <w:t>مين في غرب المتوسط ومساعدت</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 xml:space="preserve">م </w:t>
      </w:r>
      <w:r w:rsidRPr="002A60D3">
        <w:rPr>
          <w:rFonts w:ascii="Traditional Arabic" w:hAnsi="Traditional Arabic" w:cs="Traditional Arabic" w:hint="cs"/>
          <w:sz w:val="36"/>
          <w:szCs w:val="36"/>
          <w:rtl/>
        </w:rPr>
        <w:t>ل</w:t>
      </w:r>
      <w:r w:rsidRPr="002A60D3">
        <w:rPr>
          <w:rFonts w:ascii="Traditional Arabic" w:hAnsi="Traditional Arabic" w:cs="Traditional Arabic"/>
          <w:sz w:val="36"/>
          <w:szCs w:val="36"/>
          <w:rtl/>
        </w:rPr>
        <w:t xml:space="preserve">لأندلسيين وخاصة لما استقروا في جزيرة جربة </w:t>
      </w:r>
      <w:r w:rsidRPr="002A60D3">
        <w:rPr>
          <w:rFonts w:ascii="Traditional Arabic" w:hAnsi="Traditional Arabic" w:cs="Traditional Arabic" w:hint="cs"/>
          <w:sz w:val="36"/>
          <w:szCs w:val="36"/>
          <w:rtl/>
        </w:rPr>
        <w:t>التونسية</w:t>
      </w:r>
      <w:r w:rsidRPr="002A60D3">
        <w:rPr>
          <w:rFonts w:ascii="Traditional Arabic" w:hAnsi="Traditional Arabic" w:cs="Traditional Arabic"/>
          <w:sz w:val="36"/>
          <w:szCs w:val="36"/>
          <w:rtl/>
        </w:rPr>
        <w:t>، ثم منح</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م الس</w:t>
      </w:r>
      <w:r w:rsidRPr="002A60D3">
        <w:rPr>
          <w:rFonts w:ascii="Traditional Arabic" w:hAnsi="Traditional Arabic" w:cs="Traditional Arabic" w:hint="cs"/>
          <w:sz w:val="36"/>
          <w:szCs w:val="36"/>
          <w:rtl/>
        </w:rPr>
        <w:t>ل</w:t>
      </w:r>
      <w:r w:rsidRPr="002A60D3">
        <w:rPr>
          <w:rFonts w:ascii="Traditional Arabic" w:hAnsi="Traditional Arabic" w:cs="Traditional Arabic"/>
          <w:sz w:val="36"/>
          <w:szCs w:val="36"/>
          <w:rtl/>
        </w:rPr>
        <w:t xml:space="preserve">طان </w:t>
      </w:r>
      <w:r w:rsidRPr="002A60D3">
        <w:rPr>
          <w:rFonts w:ascii="Traditional Arabic" w:hAnsi="Traditional Arabic" w:cs="Traditional Arabic" w:hint="cs"/>
          <w:sz w:val="36"/>
          <w:szCs w:val="36"/>
          <w:rtl/>
        </w:rPr>
        <w:t>"</w:t>
      </w:r>
      <w:r w:rsidRPr="002A60D3">
        <w:rPr>
          <w:rFonts w:ascii="Traditional Arabic" w:hAnsi="Traditional Arabic" w:cs="Traditional Arabic"/>
          <w:sz w:val="36"/>
          <w:szCs w:val="36"/>
          <w:rtl/>
        </w:rPr>
        <w:t>محمد الحفصي</w:t>
      </w:r>
      <w:r w:rsidRPr="002A60D3">
        <w:rPr>
          <w:rFonts w:ascii="Traditional Arabic" w:hAnsi="Traditional Arabic" w:cs="Traditional Arabic" w:hint="cs"/>
          <w:sz w:val="36"/>
          <w:szCs w:val="36"/>
          <w:rtl/>
        </w:rPr>
        <w:t>"</w:t>
      </w:r>
      <w:r w:rsidRPr="002A60D3">
        <w:rPr>
          <w:rFonts w:ascii="Traditional Arabic" w:hAnsi="Traditional Arabic" w:cs="Traditional Arabic"/>
          <w:sz w:val="36"/>
          <w:szCs w:val="36"/>
          <w:rtl/>
        </w:rPr>
        <w:t xml:space="preserve"> ميناء ح</w:t>
      </w:r>
      <w:r w:rsidRPr="002A60D3">
        <w:rPr>
          <w:rFonts w:ascii="Traditional Arabic" w:hAnsi="Traditional Arabic" w:cs="Traditional Arabic" w:hint="cs"/>
          <w:sz w:val="36"/>
          <w:szCs w:val="36"/>
          <w:rtl/>
        </w:rPr>
        <w:t>ل</w:t>
      </w:r>
      <w:r w:rsidRPr="002A60D3">
        <w:rPr>
          <w:rFonts w:ascii="Traditional Arabic" w:hAnsi="Traditional Arabic" w:cs="Traditional Arabic"/>
          <w:sz w:val="36"/>
          <w:szCs w:val="36"/>
          <w:rtl/>
        </w:rPr>
        <w:t>ق الوادي مقابل خمس الغنائم والذي اتخذوا من</w:t>
      </w:r>
      <w:r w:rsidRPr="002A60D3">
        <w:rPr>
          <w:rFonts w:ascii="Traditional Arabic" w:hAnsi="Traditional Arabic" w:cs="Traditional Arabic" w:hint="cs"/>
          <w:sz w:val="36"/>
          <w:szCs w:val="36"/>
          <w:rtl/>
        </w:rPr>
        <w:t>ه</w:t>
      </w:r>
      <w:r w:rsidRPr="002A60D3">
        <w:rPr>
          <w:rFonts w:ascii="Traditional Arabic" w:hAnsi="Traditional Arabic" w:cs="Traditional Arabic"/>
          <w:sz w:val="36"/>
          <w:szCs w:val="36"/>
          <w:rtl/>
        </w:rPr>
        <w:t xml:space="preserve"> مركزا لغزو السفن والمدن المسيحية</w:t>
      </w:r>
      <w:r>
        <w:rPr>
          <w:rFonts w:ascii="Traditional Arabic" w:hAnsi="Traditional Arabic" w:cs="Traditional Arabic" w:hint="cs"/>
          <w:sz w:val="36"/>
          <w:szCs w:val="36"/>
          <w:rtl/>
        </w:rPr>
        <w:t>.</w:t>
      </w:r>
    </w:p>
    <w:p w:rsidR="00A92326" w:rsidRDefault="00A92326" w:rsidP="00A92326">
      <w:pPr>
        <w:bidi/>
        <w:spacing w:after="0"/>
        <w:jc w:val="both"/>
        <w:rPr>
          <w:rFonts w:ascii="Traditional Arabic" w:eastAsia="Times New Roman" w:hAnsi="Traditional Arabic" w:cs="Traditional Arabic"/>
          <w:sz w:val="36"/>
          <w:szCs w:val="36"/>
          <w:rtl/>
          <w:lang w:eastAsia="fr-FR" w:bidi="ar-DZ"/>
        </w:rPr>
      </w:pPr>
      <w:r w:rsidRPr="0018055B">
        <w:rPr>
          <w:rFonts w:ascii="Traditional Arabic" w:eastAsia="Times New Roman" w:hAnsi="Traditional Arabic" w:cs="Traditional Arabic" w:hint="cs"/>
          <w:b/>
          <w:bCs/>
          <w:sz w:val="36"/>
          <w:szCs w:val="36"/>
          <w:rtl/>
          <w:lang w:eastAsia="fr-FR" w:bidi="ar-DZ"/>
        </w:rPr>
        <w:t>01-أصل الاخوة بربروس:</w:t>
      </w:r>
      <w:r>
        <w:rPr>
          <w:rFonts w:ascii="Traditional Arabic" w:eastAsia="Times New Roman" w:hAnsi="Traditional Arabic" w:cs="Traditional Arabic" w:hint="cs"/>
          <w:b/>
          <w:bCs/>
          <w:sz w:val="36"/>
          <w:szCs w:val="36"/>
          <w:rtl/>
          <w:lang w:eastAsia="fr-FR" w:bidi="ar-DZ"/>
        </w:rPr>
        <w:t xml:space="preserve"> </w:t>
      </w:r>
      <w:r>
        <w:rPr>
          <w:rFonts w:ascii="Traditional Arabic" w:eastAsia="Times New Roman" w:hAnsi="Traditional Arabic" w:cs="Traditional Arabic" w:hint="cs"/>
          <w:sz w:val="36"/>
          <w:szCs w:val="36"/>
          <w:rtl/>
          <w:lang w:eastAsia="fr-FR" w:bidi="ar-DZ"/>
        </w:rPr>
        <w:t>مما يذكر عنهم أنهم من صحراء الأناضول، انتقل أبوهم إلى جزيرة مديللي أو مديلّي ضمن الجيش العثماني واستقر فيها، وقد فتح هذه الجزيرة محمد الفاتح سنة 866 ه/ 1462م،</w:t>
      </w:r>
      <w:r w:rsidRPr="00232B36">
        <w:rPr>
          <w:rFonts w:ascii="Traditional Arabic" w:hAnsi="Traditional Arabic" w:cs="Traditional Arabic"/>
          <w:sz w:val="36"/>
          <w:szCs w:val="36"/>
          <w:vertAlign w:val="superscript"/>
          <w:rtl/>
        </w:rPr>
        <w:footnoteReference w:id="2"/>
      </w:r>
      <w:r>
        <w:rPr>
          <w:rFonts w:ascii="Traditional Arabic" w:eastAsia="Times New Roman" w:hAnsi="Traditional Arabic" w:cs="Traditional Arabic" w:hint="cs"/>
          <w:sz w:val="36"/>
          <w:szCs w:val="36"/>
          <w:rtl/>
          <w:lang w:eastAsia="fr-FR" w:bidi="ar-DZ"/>
        </w:rPr>
        <w:t>وترك فيها حامية من جنوده منهم واحدا اسمه يعقوب، الذي تزوج بإحدى الذميات فأنجبت له أربعة أولاد وهم: إسحاق، عروج، خير الدين وإلياس.</w:t>
      </w:r>
      <w:r w:rsidRPr="00232B36">
        <w:rPr>
          <w:rFonts w:ascii="Traditional Arabic" w:hAnsi="Traditional Arabic" w:cs="Traditional Arabic"/>
          <w:sz w:val="36"/>
          <w:szCs w:val="36"/>
          <w:vertAlign w:val="superscript"/>
          <w:rtl/>
        </w:rPr>
        <w:footnoteReference w:id="3"/>
      </w:r>
    </w:p>
    <w:p w:rsidR="00A92326" w:rsidRPr="00954833" w:rsidRDefault="00A92326" w:rsidP="00A92326">
      <w:pPr>
        <w:bidi/>
        <w:spacing w:after="0"/>
        <w:jc w:val="both"/>
        <w:rPr>
          <w:rFonts w:ascii="Traditional Arabic" w:eastAsia="Times New Roman" w:hAnsi="Traditional Arabic" w:cs="Traditional Arabic"/>
          <w:sz w:val="36"/>
          <w:szCs w:val="36"/>
          <w:rtl/>
          <w:lang w:eastAsia="fr-FR" w:bidi="ar-DZ"/>
        </w:rPr>
      </w:pPr>
      <w:r w:rsidRPr="00845EAD">
        <w:rPr>
          <w:rFonts w:ascii="Traditional Arabic" w:eastAsia="Times New Roman" w:hAnsi="Traditional Arabic" w:cs="Traditional Arabic" w:hint="cs"/>
          <w:b/>
          <w:bCs/>
          <w:sz w:val="36"/>
          <w:szCs w:val="36"/>
          <w:rtl/>
          <w:lang w:eastAsia="fr-FR" w:bidi="ar-DZ"/>
        </w:rPr>
        <w:t>02- ظهور الإخوة بربروس:</w:t>
      </w:r>
      <w:r>
        <w:rPr>
          <w:rFonts w:ascii="Traditional Arabic" w:eastAsia="Times New Roman" w:hAnsi="Traditional Arabic" w:cs="Traditional Arabic" w:hint="cs"/>
          <w:b/>
          <w:bCs/>
          <w:sz w:val="36"/>
          <w:szCs w:val="36"/>
          <w:rtl/>
          <w:lang w:eastAsia="fr-FR" w:bidi="ar-DZ"/>
        </w:rPr>
        <w:t xml:space="preserve"> </w:t>
      </w:r>
      <w:r>
        <w:rPr>
          <w:rFonts w:ascii="Traditional Arabic" w:eastAsia="Times New Roman" w:hAnsi="Traditional Arabic" w:cs="Traditional Arabic" w:hint="cs"/>
          <w:sz w:val="36"/>
          <w:szCs w:val="36"/>
          <w:rtl/>
          <w:lang w:eastAsia="fr-FR" w:bidi="ar-DZ"/>
        </w:rPr>
        <w:t>اشتغل الأخوان خير الدين وعروج أول أمرهما بالتجارة البحرية، وفي إحدى سفرات عروج إلى طرابلس الشام اعترضت سفينته سفن تابعة لجنود جزيرة رودس واستولت عليها، وأسرت عروج واستشهد أخاه إلياس</w:t>
      </w:r>
      <w:r w:rsidRPr="00232B36">
        <w:rPr>
          <w:rFonts w:ascii="Traditional Arabic" w:hAnsi="Traditional Arabic" w:cs="Traditional Arabic"/>
          <w:sz w:val="36"/>
          <w:szCs w:val="36"/>
          <w:vertAlign w:val="superscript"/>
          <w:rtl/>
        </w:rPr>
        <w:footnoteReference w:id="4"/>
      </w:r>
      <w:r>
        <w:rPr>
          <w:rFonts w:ascii="Traditional Arabic" w:eastAsia="Times New Roman" w:hAnsi="Traditional Arabic" w:cs="Traditional Arabic" w:hint="cs"/>
          <w:sz w:val="36"/>
          <w:szCs w:val="36"/>
          <w:rtl/>
          <w:lang w:eastAsia="fr-FR" w:bidi="ar-DZ"/>
        </w:rPr>
        <w:t>، فكان هذا الحادث تحولا في حياة عروج، وبعدما تخلص من الأسر اتجه إلى القرصنة والانتقام من سفن رودس النصرانية، ثم أخذ أمره يقوى شيئا فشيئا حتى وصل جزيرة جربة</w:t>
      </w:r>
      <w:r w:rsidRPr="00232B36">
        <w:rPr>
          <w:rFonts w:ascii="Traditional Arabic" w:hAnsi="Traditional Arabic" w:cs="Traditional Arabic"/>
          <w:sz w:val="36"/>
          <w:szCs w:val="36"/>
          <w:vertAlign w:val="superscript"/>
          <w:rtl/>
        </w:rPr>
        <w:footnoteReference w:id="5"/>
      </w:r>
      <w:r>
        <w:rPr>
          <w:rFonts w:ascii="Traditional Arabic" w:eastAsia="Times New Roman" w:hAnsi="Traditional Arabic" w:cs="Traditional Arabic" w:hint="cs"/>
          <w:sz w:val="36"/>
          <w:szCs w:val="36"/>
          <w:rtl/>
          <w:lang w:eastAsia="fr-FR" w:bidi="ar-DZ"/>
        </w:rPr>
        <w:t>،</w:t>
      </w:r>
      <w:r>
        <w:rPr>
          <w:rFonts w:ascii="Traditional Arabic" w:eastAsia="Times New Roman" w:hAnsi="Traditional Arabic" w:cs="Traditional Arabic" w:hint="cs"/>
          <w:sz w:val="36"/>
          <w:szCs w:val="36"/>
          <w:rtl/>
          <w:lang w:eastAsia="fr-FR"/>
        </w:rPr>
        <w:t>و</w:t>
      </w:r>
      <w:r>
        <w:rPr>
          <w:rFonts w:ascii="Traditional Arabic" w:eastAsia="Times New Roman" w:hAnsi="Traditional Arabic" w:cs="Traditional Arabic"/>
          <w:sz w:val="36"/>
          <w:szCs w:val="36"/>
          <w:rtl/>
          <w:lang w:eastAsia="fr-FR"/>
        </w:rPr>
        <w:t xml:space="preserve">جاء خير الدين </w:t>
      </w:r>
      <w:r>
        <w:rPr>
          <w:rFonts w:ascii="Traditional Arabic" w:eastAsia="Times New Roman" w:hAnsi="Traditional Arabic" w:cs="Traditional Arabic" w:hint="cs"/>
          <w:sz w:val="36"/>
          <w:szCs w:val="36"/>
          <w:rtl/>
          <w:lang w:eastAsia="fr-FR"/>
        </w:rPr>
        <w:t>أيضا إ</w:t>
      </w:r>
      <w:r w:rsidRPr="00DB480A">
        <w:rPr>
          <w:rFonts w:ascii="Traditional Arabic" w:eastAsia="Times New Roman" w:hAnsi="Traditional Arabic" w:cs="Traditional Arabic"/>
          <w:sz w:val="36"/>
          <w:szCs w:val="36"/>
          <w:rtl/>
          <w:lang w:eastAsia="fr-FR"/>
        </w:rPr>
        <w:t xml:space="preserve">لى </w:t>
      </w:r>
      <w:r>
        <w:rPr>
          <w:rFonts w:ascii="Traditional Arabic" w:eastAsia="Times New Roman" w:hAnsi="Traditional Arabic" w:cs="Traditional Arabic"/>
          <w:sz w:val="36"/>
          <w:szCs w:val="36"/>
          <w:rtl/>
          <w:lang w:eastAsia="fr-FR"/>
        </w:rPr>
        <w:t xml:space="preserve">جزيرة جربة حيث التقى بأخيه عروج، بعـد أن </w:t>
      </w:r>
      <w:r>
        <w:rPr>
          <w:rFonts w:ascii="Traditional Arabic" w:eastAsia="Times New Roman" w:hAnsi="Traditional Arabic" w:cs="Traditional Arabic" w:hint="cs"/>
          <w:sz w:val="36"/>
          <w:szCs w:val="36"/>
          <w:rtl/>
          <w:lang w:eastAsia="fr-FR"/>
        </w:rPr>
        <w:t xml:space="preserve">قدما </w:t>
      </w:r>
      <w:r>
        <w:rPr>
          <w:rFonts w:ascii="Traditional Arabic" w:eastAsia="Times New Roman" w:hAnsi="Traditional Arabic" w:cs="Traditional Arabic"/>
          <w:sz w:val="36"/>
          <w:szCs w:val="36"/>
          <w:rtl/>
          <w:lang w:eastAsia="fr-FR"/>
        </w:rPr>
        <w:t xml:space="preserve">هدية إلى سلطانها أبي عبد </w:t>
      </w:r>
      <w:r w:rsidRPr="00DB480A">
        <w:rPr>
          <w:rFonts w:ascii="Traditional Arabic" w:eastAsia="Times New Roman" w:hAnsi="Traditional Arabic" w:cs="Traditional Arabic"/>
          <w:sz w:val="36"/>
          <w:szCs w:val="36"/>
          <w:rtl/>
          <w:lang w:eastAsia="fr-FR"/>
        </w:rPr>
        <w:t>الله</w:t>
      </w:r>
      <w:r>
        <w:rPr>
          <w:rFonts w:ascii="Traditional Arabic" w:eastAsia="Times New Roman" w:hAnsi="Traditional Arabic" w:cs="Traditional Arabic" w:hint="cs"/>
          <w:sz w:val="36"/>
          <w:szCs w:val="36"/>
          <w:rtl/>
          <w:lang w:eastAsia="fr-FR"/>
        </w:rPr>
        <w:t>،</w:t>
      </w:r>
      <w:r>
        <w:rPr>
          <w:rFonts w:ascii="Traditional Arabic" w:eastAsia="Times New Roman" w:hAnsi="Traditional Arabic" w:cs="Traditional Arabic"/>
          <w:sz w:val="36"/>
          <w:szCs w:val="36"/>
          <w:rtl/>
          <w:lang w:eastAsia="fr-FR"/>
        </w:rPr>
        <w:t xml:space="preserve"> وواصل الإخوة نشاطهم البحري</w:t>
      </w:r>
      <w:r w:rsidRPr="00DB480A">
        <w:rPr>
          <w:rFonts w:ascii="Traditional Arabic" w:eastAsia="Times New Roman" w:hAnsi="Traditional Arabic" w:cs="Traditional Arabic"/>
          <w:sz w:val="36"/>
          <w:szCs w:val="36"/>
          <w:rtl/>
          <w:lang w:eastAsia="fr-FR"/>
        </w:rPr>
        <w:t>، واكتسبوا ش</w:t>
      </w:r>
      <w:r>
        <w:rPr>
          <w:rFonts w:ascii="Traditional Arabic" w:eastAsia="Times New Roman" w:hAnsi="Traditional Arabic" w:cs="Traditional Arabic"/>
          <w:sz w:val="36"/>
          <w:szCs w:val="36"/>
          <w:rtl/>
          <w:lang w:eastAsia="fr-FR"/>
        </w:rPr>
        <w:t xml:space="preserve">هرة كبيرة في حوض البحر </w:t>
      </w:r>
      <w:r>
        <w:rPr>
          <w:rFonts w:ascii="Traditional Arabic" w:eastAsia="Times New Roman" w:hAnsi="Traditional Arabic" w:cs="Traditional Arabic" w:hint="cs"/>
          <w:sz w:val="36"/>
          <w:szCs w:val="36"/>
          <w:rtl/>
          <w:lang w:eastAsia="fr-FR"/>
        </w:rPr>
        <w:t xml:space="preserve">الأبيض </w:t>
      </w:r>
      <w:r>
        <w:rPr>
          <w:rFonts w:ascii="Traditional Arabic" w:eastAsia="Times New Roman" w:hAnsi="Traditional Arabic" w:cs="Traditional Arabic"/>
          <w:sz w:val="36"/>
          <w:szCs w:val="36"/>
          <w:rtl/>
          <w:lang w:eastAsia="fr-FR"/>
        </w:rPr>
        <w:t>المتوسـط</w:t>
      </w:r>
      <w:r w:rsidRPr="00DB480A">
        <w:rPr>
          <w:rFonts w:ascii="Traditional Arabic" w:eastAsia="Times New Roman" w:hAnsi="Traditional Arabic" w:cs="Traditional Arabic"/>
          <w:sz w:val="36"/>
          <w:szCs w:val="36"/>
          <w:rtl/>
          <w:lang w:eastAsia="fr-FR"/>
        </w:rPr>
        <w:t xml:space="preserve">؛ بفضل </w:t>
      </w:r>
      <w:r w:rsidRPr="00DB480A">
        <w:rPr>
          <w:rFonts w:ascii="Traditional Arabic" w:eastAsia="Times New Roman" w:hAnsi="Traditional Arabic" w:cs="Traditional Arabic"/>
          <w:sz w:val="36"/>
          <w:szCs w:val="36"/>
          <w:rtl/>
          <w:lang w:eastAsia="fr-FR"/>
        </w:rPr>
        <w:lastRenderedPageBreak/>
        <w:t>الشجاعة التي كانوا يتميزون بها، والتي أظهروها في نشاطهم ضد السواحل الإيطالية خاصة</w:t>
      </w:r>
      <w:r>
        <w:rPr>
          <w:rFonts w:ascii="Traditional Arabic" w:eastAsia="Times New Roman" w:hAnsi="Traditional Arabic" w:cs="Traditional Arabic" w:hint="cs"/>
          <w:sz w:val="36"/>
          <w:szCs w:val="36"/>
          <w:rtl/>
          <w:lang w:eastAsia="fr-FR"/>
        </w:rPr>
        <w:t>،</w:t>
      </w:r>
      <w:r w:rsidRPr="00DB480A">
        <w:rPr>
          <w:rFonts w:ascii="Traditional Arabic" w:eastAsia="Times New Roman" w:hAnsi="Traditional Arabic" w:cs="Traditional Arabic"/>
          <w:sz w:val="36"/>
          <w:szCs w:val="36"/>
          <w:rtl/>
          <w:lang w:eastAsia="fr-FR"/>
        </w:rPr>
        <w:t xml:space="preserve"> فقد تمكن</w:t>
      </w:r>
      <w:r>
        <w:rPr>
          <w:rFonts w:ascii="Traditional Arabic" w:eastAsia="Times New Roman" w:hAnsi="Traditional Arabic" w:cs="Traditional Arabic" w:hint="cs"/>
          <w:sz w:val="36"/>
          <w:szCs w:val="36"/>
          <w:rtl/>
          <w:lang w:eastAsia="fr-FR"/>
        </w:rPr>
        <w:t>وا</w:t>
      </w:r>
      <w:r w:rsidRPr="00DB480A">
        <w:rPr>
          <w:rFonts w:ascii="Traditional Arabic" w:eastAsia="Times New Roman" w:hAnsi="Traditional Arabic" w:cs="Traditional Arabic"/>
          <w:sz w:val="36"/>
          <w:szCs w:val="36"/>
          <w:rtl/>
          <w:lang w:eastAsia="fr-FR"/>
        </w:rPr>
        <w:t xml:space="preserve"> من الاستي</w:t>
      </w:r>
      <w:r>
        <w:rPr>
          <w:rFonts w:ascii="Traditional Arabic" w:eastAsia="Times New Roman" w:hAnsi="Traditional Arabic" w:cs="Traditional Arabic"/>
          <w:sz w:val="36"/>
          <w:szCs w:val="36"/>
          <w:rtl/>
          <w:lang w:eastAsia="fr-FR"/>
        </w:rPr>
        <w:t>لاء على ثلاث سفن محملة بالغنائم، بعد رحلة دامت عشرين يوما، ثم عادوا بها إلى تونس، ووزعوا جزء</w:t>
      </w:r>
      <w:r>
        <w:rPr>
          <w:rFonts w:ascii="Traditional Arabic" w:eastAsia="Times New Roman" w:hAnsi="Traditional Arabic" w:cs="Traditional Arabic" w:hint="cs"/>
          <w:sz w:val="36"/>
          <w:szCs w:val="36"/>
          <w:rtl/>
          <w:lang w:eastAsia="fr-FR" w:bidi="ar-DZ"/>
        </w:rPr>
        <w:t xml:space="preserve">ا </w:t>
      </w:r>
      <w:r w:rsidRPr="00DB480A">
        <w:rPr>
          <w:rFonts w:ascii="Traditional Arabic" w:eastAsia="Times New Roman" w:hAnsi="Traditional Arabic" w:cs="Traditional Arabic"/>
          <w:sz w:val="36"/>
          <w:szCs w:val="36"/>
          <w:rtl/>
          <w:lang w:eastAsia="fr-FR"/>
        </w:rPr>
        <w:t>هاما منها على فقراء المدينة</w:t>
      </w:r>
      <w:r>
        <w:rPr>
          <w:rFonts w:ascii="Traditional Arabic" w:eastAsia="Times New Roman" w:hAnsi="Traditional Arabic" w:cs="Traditional Arabic" w:hint="cs"/>
          <w:sz w:val="36"/>
          <w:szCs w:val="36"/>
          <w:rtl/>
          <w:lang w:eastAsia="fr-FR"/>
        </w:rPr>
        <w:t>.</w:t>
      </w:r>
      <w:r w:rsidRPr="00232B36">
        <w:rPr>
          <w:rFonts w:ascii="Traditional Arabic" w:hAnsi="Traditional Arabic" w:cs="Traditional Arabic"/>
          <w:sz w:val="36"/>
          <w:szCs w:val="36"/>
          <w:vertAlign w:val="superscript"/>
          <w:rtl/>
        </w:rPr>
        <w:footnoteReference w:id="6"/>
      </w:r>
    </w:p>
    <w:p w:rsidR="00A92326" w:rsidRDefault="00A92326" w:rsidP="00A92326">
      <w:pPr>
        <w:bidi/>
        <w:spacing w:after="0"/>
        <w:jc w:val="both"/>
        <w:rPr>
          <w:rFonts w:ascii="Traditional Arabic" w:eastAsia="Times New Roman" w:hAnsi="Traditional Arabic" w:cs="Traditional Arabic"/>
          <w:sz w:val="36"/>
          <w:szCs w:val="36"/>
          <w:rtl/>
          <w:lang w:eastAsia="fr-FR" w:bidi="ar-DZ"/>
        </w:rPr>
      </w:pPr>
      <w:r>
        <w:rPr>
          <w:rFonts w:ascii="Traditional Arabic" w:eastAsia="Times New Roman" w:hAnsi="Traditional Arabic" w:cs="Traditional Arabic" w:hint="cs"/>
          <w:b/>
          <w:bCs/>
          <w:sz w:val="36"/>
          <w:szCs w:val="36"/>
          <w:rtl/>
          <w:lang w:eastAsia="fr-FR" w:bidi="ar-DZ"/>
        </w:rPr>
        <w:t>03- استقرار عروج وخير الدين في تونس:</w:t>
      </w:r>
      <w:r>
        <w:rPr>
          <w:rFonts w:ascii="Traditional Arabic" w:eastAsia="Times New Roman" w:hAnsi="Traditional Arabic" w:cs="Traditional Arabic" w:hint="cs"/>
          <w:sz w:val="36"/>
          <w:szCs w:val="36"/>
          <w:rtl/>
          <w:lang w:eastAsia="fr-FR" w:bidi="ar-DZ"/>
        </w:rPr>
        <w:tab/>
        <w:t>بعد اتصال الأخوين عروج وخير الدين بالسلطان الحفصي أبو عبد الله سنة 1504م</w:t>
      </w:r>
      <w:r w:rsidR="00620A48">
        <w:rPr>
          <w:rFonts w:ascii="Traditional Arabic" w:eastAsia="Times New Roman" w:hAnsi="Traditional Arabic" w:cs="Traditional Arabic" w:hint="cs"/>
          <w:sz w:val="36"/>
          <w:szCs w:val="36"/>
          <w:rtl/>
          <w:lang w:eastAsia="fr-FR" w:bidi="ar-DZ"/>
        </w:rPr>
        <w:t xml:space="preserve"> </w:t>
      </w:r>
      <w:r>
        <w:rPr>
          <w:rFonts w:ascii="Traditional Arabic" w:eastAsia="Times New Roman" w:hAnsi="Traditional Arabic" w:cs="Traditional Arabic" w:hint="cs"/>
          <w:sz w:val="36"/>
          <w:szCs w:val="36"/>
          <w:rtl/>
          <w:lang w:eastAsia="fr-FR" w:bidi="ar-DZ"/>
        </w:rPr>
        <w:t>أباح لهما الإقامة في أي ميناء يريانه مناسبا لهما، واتفق معهما أن يكون له الخمس مما يستوليان عليه من غنائم النصارى، وكان السلطان الحفصي يترقب منهما زيادة على ذلك أن يحدثا هيبة لدولته وحماية سواحله نظرا لما يتمتع به الأخوان من كفاءة حربية، فكانا يقيمان الشتاء في تونس ويخرجان بداية الربيع في جولاتهما البحرية، كما كانت تدفع</w:t>
      </w:r>
      <w:r w:rsidR="00620A48">
        <w:rPr>
          <w:rFonts w:ascii="Traditional Arabic" w:eastAsia="Times New Roman" w:hAnsi="Traditional Arabic" w:cs="Traditional Arabic" w:hint="cs"/>
          <w:sz w:val="36"/>
          <w:szCs w:val="36"/>
          <w:rtl/>
          <w:lang w:eastAsia="fr-FR" w:bidi="ar-DZ"/>
        </w:rPr>
        <w:t xml:space="preserve"> السلطان الحفصي رغبة استعادة م</w:t>
      </w:r>
      <w:r>
        <w:rPr>
          <w:rFonts w:ascii="Traditional Arabic" w:eastAsia="Times New Roman" w:hAnsi="Traditional Arabic" w:cs="Traditional Arabic" w:hint="cs"/>
          <w:sz w:val="36"/>
          <w:szCs w:val="36"/>
          <w:rtl/>
          <w:lang w:eastAsia="fr-FR" w:bidi="ar-DZ"/>
        </w:rPr>
        <w:t>ا</w:t>
      </w:r>
      <w:r w:rsidR="00620A48">
        <w:rPr>
          <w:rFonts w:ascii="Traditional Arabic" w:eastAsia="Times New Roman" w:hAnsi="Traditional Arabic" w:cs="Traditional Arabic" w:hint="cs"/>
          <w:sz w:val="36"/>
          <w:szCs w:val="36"/>
          <w:rtl/>
          <w:lang w:eastAsia="fr-FR" w:bidi="ar-DZ"/>
        </w:rPr>
        <w:t xml:space="preserve"> ا</w:t>
      </w:r>
      <w:r>
        <w:rPr>
          <w:rFonts w:ascii="Traditional Arabic" w:eastAsia="Times New Roman" w:hAnsi="Traditional Arabic" w:cs="Traditional Arabic" w:hint="cs"/>
          <w:sz w:val="36"/>
          <w:szCs w:val="36"/>
          <w:rtl/>
          <w:lang w:eastAsia="fr-FR" w:bidi="ar-DZ"/>
        </w:rPr>
        <w:t>فتكه الإسبان من أراضيه في الجهة الغربية.</w:t>
      </w:r>
      <w:r w:rsidRPr="00232B36">
        <w:rPr>
          <w:rFonts w:ascii="Traditional Arabic" w:hAnsi="Traditional Arabic" w:cs="Traditional Arabic"/>
          <w:sz w:val="36"/>
          <w:szCs w:val="36"/>
          <w:vertAlign w:val="superscript"/>
          <w:rtl/>
        </w:rPr>
        <w:footnoteReference w:id="7"/>
      </w:r>
    </w:p>
    <w:p w:rsidR="00A92326" w:rsidRDefault="00A92326" w:rsidP="00A92326">
      <w:pPr>
        <w:bidi/>
        <w:spacing w:after="0"/>
        <w:ind w:firstLine="708"/>
        <w:jc w:val="both"/>
        <w:rPr>
          <w:rFonts w:ascii="Traditional Arabic" w:eastAsia="Times New Roman" w:hAnsi="Traditional Arabic" w:cs="Traditional Arabic"/>
          <w:sz w:val="36"/>
          <w:szCs w:val="36"/>
          <w:rtl/>
          <w:lang w:eastAsia="fr-FR" w:bidi="ar-DZ"/>
        </w:rPr>
      </w:pPr>
      <w:r>
        <w:rPr>
          <w:rFonts w:ascii="Traditional Arabic" w:eastAsia="Times New Roman" w:hAnsi="Traditional Arabic" w:cs="Traditional Arabic" w:hint="cs"/>
          <w:sz w:val="36"/>
          <w:szCs w:val="36"/>
          <w:rtl/>
          <w:lang w:eastAsia="fr-FR" w:bidi="ar-DZ"/>
        </w:rPr>
        <w:t>إذا كانت موانئ السلطنة الحفصية هي التي تدعمت في أحواضها القوة البحرية للأخوين عروج وخير الدين، وقد شجعتهما انتصاراتهما البحرية على التقدم والتوغل في عرض البحار إلى السواحل الإسبانية، ولهذا استطاع عروج وخير الدين أن يقدما على تخليص الموانئ الجزائرية من الاحتلال الإسباني وأن ينقذا الكثير من الثوار المسلمين بالأندلس من الأسر والقهر ويأتوا بهم إلى شمال إفريقيا.</w:t>
      </w:r>
      <w:r w:rsidRPr="00232B36">
        <w:rPr>
          <w:rFonts w:ascii="Traditional Arabic" w:hAnsi="Traditional Arabic" w:cs="Traditional Arabic"/>
          <w:sz w:val="36"/>
          <w:szCs w:val="36"/>
          <w:vertAlign w:val="superscript"/>
          <w:rtl/>
        </w:rPr>
        <w:footnoteReference w:id="8"/>
      </w:r>
    </w:p>
    <w:p w:rsidR="00A92326" w:rsidRDefault="00A92326" w:rsidP="00A92326">
      <w:pPr>
        <w:bidi/>
        <w:spacing w:after="0"/>
        <w:jc w:val="both"/>
        <w:rPr>
          <w:rFonts w:ascii="Traditional Arabic" w:eastAsia="Times New Roman" w:hAnsi="Traditional Arabic" w:cs="Traditional Arabic"/>
          <w:b/>
          <w:bCs/>
          <w:sz w:val="36"/>
          <w:szCs w:val="36"/>
          <w:rtl/>
          <w:lang w:eastAsia="fr-FR" w:bidi="ar-DZ"/>
        </w:rPr>
      </w:pPr>
      <w:r w:rsidRPr="00DF6C1D">
        <w:rPr>
          <w:rFonts w:ascii="Traditional Arabic" w:eastAsia="Times New Roman" w:hAnsi="Traditional Arabic" w:cs="Traditional Arabic" w:hint="cs"/>
          <w:b/>
          <w:bCs/>
          <w:sz w:val="36"/>
          <w:szCs w:val="36"/>
          <w:rtl/>
          <w:lang w:eastAsia="fr-FR" w:bidi="ar-DZ"/>
        </w:rPr>
        <w:t>04- جهود الإخوة بربروس في تحرير المدن الساحلية:</w:t>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أ</w:t>
      </w:r>
      <w:r w:rsidRPr="007B10C3">
        <w:rPr>
          <w:rFonts w:ascii="Traditional Arabic" w:eastAsia="Times New Roman" w:hAnsi="Traditional Arabic" w:cs="Traditional Arabic" w:hint="cs"/>
          <w:b/>
          <w:bCs/>
          <w:sz w:val="36"/>
          <w:szCs w:val="36"/>
          <w:rtl/>
          <w:lang w:eastAsia="fr-FR"/>
        </w:rPr>
        <w:t>- المحاولة الأول</w:t>
      </w:r>
      <w:r w:rsidRPr="007B10C3">
        <w:rPr>
          <w:rFonts w:ascii="Traditional Arabic" w:eastAsia="Times New Roman" w:hAnsi="Traditional Arabic" w:cs="Traditional Arabic" w:hint="eastAsia"/>
          <w:b/>
          <w:bCs/>
          <w:sz w:val="36"/>
          <w:szCs w:val="36"/>
          <w:rtl/>
          <w:lang w:eastAsia="fr-FR"/>
        </w:rPr>
        <w:t>ى</w:t>
      </w:r>
      <w:r w:rsidRPr="007B10C3">
        <w:rPr>
          <w:rFonts w:ascii="Traditional Arabic" w:eastAsia="Times New Roman" w:hAnsi="Traditional Arabic" w:cs="Traditional Arabic" w:hint="cs"/>
          <w:b/>
          <w:bCs/>
          <w:sz w:val="36"/>
          <w:szCs w:val="36"/>
          <w:rtl/>
          <w:lang w:eastAsia="fr-FR"/>
        </w:rPr>
        <w:t xml:space="preserve"> لتحري</w:t>
      </w:r>
      <w:r w:rsidRPr="007B10C3">
        <w:rPr>
          <w:rFonts w:ascii="Traditional Arabic" w:eastAsia="Times New Roman" w:hAnsi="Traditional Arabic" w:cs="Traditional Arabic" w:hint="eastAsia"/>
          <w:b/>
          <w:bCs/>
          <w:sz w:val="36"/>
          <w:szCs w:val="36"/>
          <w:rtl/>
          <w:lang w:eastAsia="fr-FR"/>
        </w:rPr>
        <w:t>ر</w:t>
      </w:r>
      <w:r>
        <w:rPr>
          <w:rFonts w:ascii="Traditional Arabic" w:eastAsia="Times New Roman" w:hAnsi="Traditional Arabic" w:cs="Traditional Arabic" w:hint="cs"/>
          <w:b/>
          <w:bCs/>
          <w:sz w:val="36"/>
          <w:szCs w:val="36"/>
          <w:rtl/>
          <w:lang w:eastAsia="fr-FR"/>
        </w:rPr>
        <w:t xml:space="preserve"> مدينة </w:t>
      </w:r>
      <w:r w:rsidRPr="007B10C3">
        <w:rPr>
          <w:rFonts w:ascii="Traditional Arabic" w:eastAsia="Times New Roman" w:hAnsi="Traditional Arabic" w:cs="Traditional Arabic" w:hint="cs"/>
          <w:b/>
          <w:bCs/>
          <w:sz w:val="36"/>
          <w:szCs w:val="36"/>
          <w:rtl/>
          <w:lang w:eastAsia="fr-FR"/>
        </w:rPr>
        <w:t>بجاية</w:t>
      </w:r>
      <w:r>
        <w:rPr>
          <w:rFonts w:ascii="Traditional Arabic" w:eastAsia="Times New Roman" w:hAnsi="Traditional Arabic" w:cs="Traditional Arabic" w:hint="cs"/>
          <w:b/>
          <w:bCs/>
          <w:sz w:val="36"/>
          <w:szCs w:val="36"/>
          <w:rtl/>
          <w:lang w:eastAsia="fr-FR"/>
        </w:rPr>
        <w:t xml:space="preserve"> 1512م</w:t>
      </w:r>
      <w:r w:rsidRPr="007B10C3">
        <w:rPr>
          <w:rFonts w:ascii="Traditional Arabic" w:eastAsia="Times New Roman" w:hAnsi="Traditional Arabic" w:cs="Traditional Arabic" w:hint="cs"/>
          <w:b/>
          <w:bCs/>
          <w:sz w:val="36"/>
          <w:szCs w:val="36"/>
          <w:rtl/>
          <w:lang w:eastAsia="fr-FR"/>
        </w:rPr>
        <w:t>:</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 xml:space="preserve">لجأ الإخوة بربروس إلى سواحل بجاية بعد أن أجبرتهم الرياح على ذلك، لذلك تم إرسال السفن الإسبانية للقضاء عليهم، فرأى الإخوة أن الاشتباك مع الإسبان قرب السواحل فيه خطورة وقرروا الابتعاد عنها، فظن الإسبان أن </w:t>
      </w:r>
      <w:r>
        <w:rPr>
          <w:rFonts w:ascii="Traditional Arabic" w:eastAsia="Times New Roman" w:hAnsi="Traditional Arabic" w:cs="Traditional Arabic" w:hint="cs"/>
          <w:sz w:val="36"/>
          <w:szCs w:val="36"/>
          <w:rtl/>
          <w:lang w:eastAsia="fr-FR"/>
        </w:rPr>
        <w:lastRenderedPageBreak/>
        <w:t>العثمانيين يريدون الفرار فطاردوهم وأدركوهم بعيدا عن الساحل، عندها أعطى الإخوة الأوامر بشن هجوم معاكس على السفن الإسبانية استولوا خلالها على ثلاث سفن ولاذت البقية بالفرار واحتمت بميناء بجاية، فشرعت الحامية الإسبانية في قصف عروج ومن معه مما أدى إلى سقوط ستين شهيدا إضافة إلى عدد كبير من الجرحى، لما رأى خير الدين ذلك أصدر أوامره بالانسحاب إلى تونس.</w:t>
      </w:r>
      <w:r w:rsidRPr="00232B36">
        <w:rPr>
          <w:rFonts w:ascii="Traditional Arabic" w:hAnsi="Traditional Arabic" w:cs="Traditional Arabic"/>
          <w:sz w:val="36"/>
          <w:szCs w:val="36"/>
          <w:vertAlign w:val="superscript"/>
          <w:rtl/>
        </w:rPr>
        <w:footnoteReference w:id="9"/>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ب</w:t>
      </w:r>
      <w:r w:rsidRPr="00603C46">
        <w:rPr>
          <w:rFonts w:ascii="Traditional Arabic" w:eastAsia="Times New Roman" w:hAnsi="Traditional Arabic" w:cs="Traditional Arabic" w:hint="cs"/>
          <w:b/>
          <w:bCs/>
          <w:sz w:val="36"/>
          <w:szCs w:val="36"/>
          <w:rtl/>
          <w:lang w:eastAsia="fr-FR"/>
        </w:rPr>
        <w:t>-تحرير جيجل:</w:t>
      </w:r>
      <w:r w:rsidR="00620A48">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sz w:val="36"/>
          <w:szCs w:val="36"/>
          <w:rtl/>
          <w:lang w:eastAsia="fr-FR"/>
        </w:rPr>
        <w:t>بد</w:t>
      </w:r>
      <w:r>
        <w:rPr>
          <w:rFonts w:ascii="Traditional Arabic" w:eastAsia="Times New Roman" w:hAnsi="Traditional Arabic" w:cs="Traditional Arabic" w:hint="cs"/>
          <w:sz w:val="36"/>
          <w:szCs w:val="36"/>
          <w:rtl/>
          <w:lang w:eastAsia="fr-FR"/>
        </w:rPr>
        <w:t>أ الإخوة بربروس</w:t>
      </w:r>
      <w:r w:rsidRPr="007B10C3">
        <w:rPr>
          <w:rFonts w:ascii="Traditional Arabic" w:eastAsia="Times New Roman" w:hAnsi="Traditional Arabic" w:cs="Traditional Arabic"/>
          <w:sz w:val="36"/>
          <w:szCs w:val="36"/>
          <w:rtl/>
          <w:lang w:eastAsia="fr-FR"/>
        </w:rPr>
        <w:t xml:space="preserve"> من جيجل التي حر</w:t>
      </w:r>
      <w:r w:rsidRPr="007B10C3">
        <w:rPr>
          <w:rFonts w:ascii="Traditional Arabic" w:eastAsia="Times New Roman" w:hAnsi="Traditional Arabic" w:cs="Traditional Arabic" w:hint="cs"/>
          <w:sz w:val="36"/>
          <w:szCs w:val="36"/>
          <w:rtl/>
          <w:lang w:eastAsia="fr-FR"/>
        </w:rPr>
        <w:t>روها من الجنويين عام1514</w:t>
      </w:r>
      <w:r w:rsidRPr="007B10C3">
        <w:rPr>
          <w:rFonts w:ascii="Traditional Arabic" w:eastAsia="Times New Roman" w:hAnsi="Traditional Arabic" w:cs="Traditional Arabic"/>
          <w:sz w:val="36"/>
          <w:szCs w:val="36"/>
          <w:rtl/>
          <w:lang w:eastAsia="fr-FR"/>
        </w:rPr>
        <w:t xml:space="preserve">م </w:t>
      </w:r>
      <w:r w:rsidRPr="007B10C3">
        <w:rPr>
          <w:rFonts w:ascii="Traditional Arabic" w:eastAsia="Times New Roman" w:hAnsi="Traditional Arabic" w:cs="Traditional Arabic" w:hint="cs"/>
          <w:sz w:val="36"/>
          <w:szCs w:val="36"/>
          <w:rtl/>
          <w:lang w:eastAsia="fr-FR"/>
        </w:rPr>
        <w:t>ا</w:t>
      </w:r>
      <w:r>
        <w:rPr>
          <w:rFonts w:ascii="Traditional Arabic" w:eastAsia="Times New Roman" w:hAnsi="Traditional Arabic" w:cs="Traditional Arabic" w:hint="cs"/>
          <w:sz w:val="36"/>
          <w:szCs w:val="36"/>
          <w:rtl/>
          <w:lang w:eastAsia="fr-FR"/>
        </w:rPr>
        <w:t>لتي كانوا يحتلونها منذ سنة 1260</w:t>
      </w:r>
      <w:r w:rsidRPr="007B10C3">
        <w:rPr>
          <w:rFonts w:ascii="Traditional Arabic" w:eastAsia="Times New Roman" w:hAnsi="Traditional Arabic" w:cs="Traditional Arabic" w:hint="cs"/>
          <w:sz w:val="36"/>
          <w:szCs w:val="36"/>
          <w:rtl/>
          <w:lang w:eastAsia="fr-FR"/>
        </w:rPr>
        <w:t xml:space="preserve">م </w:t>
      </w:r>
      <w:r w:rsidRPr="007B10C3">
        <w:rPr>
          <w:rFonts w:ascii="Traditional Arabic" w:eastAsia="Times New Roman" w:hAnsi="Traditional Arabic" w:cs="Traditional Arabic"/>
          <w:sz w:val="36"/>
          <w:szCs w:val="36"/>
          <w:rtl/>
          <w:lang w:eastAsia="fr-FR"/>
        </w:rPr>
        <w:t>وجع</w:t>
      </w:r>
      <w:r w:rsidRPr="007B10C3">
        <w:rPr>
          <w:rFonts w:ascii="Traditional Arabic" w:eastAsia="Times New Roman" w:hAnsi="Traditional Arabic" w:cs="Traditional Arabic" w:hint="cs"/>
          <w:sz w:val="36"/>
          <w:szCs w:val="36"/>
          <w:rtl/>
          <w:lang w:eastAsia="fr-FR"/>
        </w:rPr>
        <w:t>ل</w:t>
      </w:r>
      <w:r w:rsidRPr="007B10C3">
        <w:rPr>
          <w:rFonts w:ascii="Traditional Arabic" w:eastAsia="Times New Roman" w:hAnsi="Traditional Arabic" w:cs="Traditional Arabic"/>
          <w:sz w:val="36"/>
          <w:szCs w:val="36"/>
          <w:rtl/>
          <w:lang w:eastAsia="fr-FR"/>
        </w:rPr>
        <w:t>وا من</w:t>
      </w:r>
      <w:r w:rsidRPr="007B10C3">
        <w:rPr>
          <w:rFonts w:ascii="Traditional Arabic" w:eastAsia="Times New Roman" w:hAnsi="Traditional Arabic" w:cs="Traditional Arabic" w:hint="cs"/>
          <w:sz w:val="36"/>
          <w:szCs w:val="36"/>
          <w:rtl/>
          <w:lang w:eastAsia="fr-FR"/>
        </w:rPr>
        <w:t>ه</w:t>
      </w:r>
      <w:r w:rsidRPr="007B10C3">
        <w:rPr>
          <w:rFonts w:ascii="Traditional Arabic" w:eastAsia="Times New Roman" w:hAnsi="Traditional Arabic" w:cs="Traditional Arabic"/>
          <w:sz w:val="36"/>
          <w:szCs w:val="36"/>
          <w:rtl/>
          <w:lang w:eastAsia="fr-FR"/>
        </w:rPr>
        <w:t xml:space="preserve">ا قاعدة </w:t>
      </w:r>
      <w:r w:rsidRPr="007B10C3">
        <w:rPr>
          <w:rFonts w:ascii="Traditional Arabic" w:eastAsia="Times New Roman" w:hAnsi="Traditional Arabic" w:cs="Traditional Arabic" w:hint="cs"/>
          <w:sz w:val="36"/>
          <w:szCs w:val="36"/>
          <w:rtl/>
          <w:lang w:eastAsia="fr-FR"/>
        </w:rPr>
        <w:t>لأسطوله</w:t>
      </w:r>
      <w:r w:rsidRPr="007B10C3">
        <w:rPr>
          <w:rFonts w:ascii="Traditional Arabic" w:eastAsia="Times New Roman" w:hAnsi="Traditional Arabic" w:cs="Traditional Arabic" w:hint="eastAsia"/>
          <w:sz w:val="36"/>
          <w:szCs w:val="36"/>
          <w:rtl/>
          <w:lang w:eastAsia="fr-FR"/>
        </w:rPr>
        <w:t>م</w:t>
      </w:r>
      <w:r w:rsidRPr="007B10C3">
        <w:rPr>
          <w:rFonts w:ascii="Traditional Arabic" w:eastAsia="Times New Roman" w:hAnsi="Traditional Arabic" w:cs="Traditional Arabic"/>
          <w:sz w:val="36"/>
          <w:szCs w:val="36"/>
          <w:rtl/>
          <w:lang w:eastAsia="fr-FR"/>
        </w:rPr>
        <w:t xml:space="preserve"> واستقروا في</w:t>
      </w:r>
      <w:r w:rsidRPr="007B10C3">
        <w:rPr>
          <w:rFonts w:ascii="Traditional Arabic" w:eastAsia="Times New Roman" w:hAnsi="Traditional Arabic" w:cs="Traditional Arabic" w:hint="cs"/>
          <w:sz w:val="36"/>
          <w:szCs w:val="36"/>
          <w:rtl/>
          <w:lang w:eastAsia="fr-FR"/>
        </w:rPr>
        <w:t>ه</w:t>
      </w:r>
      <w:r w:rsidRPr="007B10C3">
        <w:rPr>
          <w:rFonts w:ascii="Traditional Arabic" w:eastAsia="Times New Roman" w:hAnsi="Traditional Arabic" w:cs="Traditional Arabic"/>
          <w:sz w:val="36"/>
          <w:szCs w:val="36"/>
          <w:rtl/>
          <w:lang w:eastAsia="fr-FR"/>
        </w:rPr>
        <w:t>ا</w:t>
      </w:r>
      <w:r>
        <w:rPr>
          <w:rFonts w:ascii="Traditional Arabic" w:eastAsia="Times New Roman" w:hAnsi="Traditional Arabic" w:cs="Traditional Arabic" w:hint="cs"/>
          <w:sz w:val="36"/>
          <w:szCs w:val="36"/>
          <w:rtl/>
          <w:lang w:eastAsia="fr-FR"/>
        </w:rPr>
        <w:t>، وأصبحت أول قاعدة لهم، وكان ظهور الإخوة هناك بالاستيلاء على سفينة صقلية ممتلئة بالقمح.</w:t>
      </w:r>
      <w:r w:rsidRPr="00232B36">
        <w:rPr>
          <w:rFonts w:ascii="Traditional Arabic" w:hAnsi="Traditional Arabic" w:cs="Traditional Arabic"/>
          <w:sz w:val="36"/>
          <w:szCs w:val="36"/>
          <w:vertAlign w:val="superscript"/>
          <w:rtl/>
        </w:rPr>
        <w:footnoteReference w:id="10"/>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ج</w:t>
      </w:r>
      <w:r w:rsidRPr="00603C46">
        <w:rPr>
          <w:rFonts w:ascii="Traditional Arabic" w:eastAsia="Times New Roman" w:hAnsi="Traditional Arabic" w:cs="Traditional Arabic" w:hint="cs"/>
          <w:b/>
          <w:bCs/>
          <w:sz w:val="36"/>
          <w:szCs w:val="36"/>
          <w:rtl/>
          <w:lang w:eastAsia="fr-FR"/>
        </w:rPr>
        <w:t>- المحاولة الثانية لتحرير بجاية</w:t>
      </w:r>
      <w:r>
        <w:rPr>
          <w:rFonts w:ascii="Traditional Arabic" w:eastAsia="Times New Roman" w:hAnsi="Traditional Arabic" w:cs="Traditional Arabic" w:hint="cs"/>
          <w:b/>
          <w:bCs/>
          <w:sz w:val="36"/>
          <w:szCs w:val="36"/>
          <w:rtl/>
          <w:lang w:eastAsia="fr-FR"/>
        </w:rPr>
        <w:t xml:space="preserve"> </w:t>
      </w:r>
      <w:r w:rsidRPr="00603C46">
        <w:rPr>
          <w:rFonts w:ascii="Traditional Arabic" w:eastAsia="Times New Roman" w:hAnsi="Traditional Arabic" w:cs="Traditional Arabic" w:hint="cs"/>
          <w:b/>
          <w:bCs/>
          <w:sz w:val="36"/>
          <w:szCs w:val="36"/>
          <w:rtl/>
          <w:lang w:eastAsia="fr-FR"/>
        </w:rPr>
        <w:t xml:space="preserve">1514م: </w:t>
      </w:r>
      <w:r>
        <w:rPr>
          <w:rFonts w:ascii="Traditional Arabic" w:eastAsia="Times New Roman" w:hAnsi="Traditional Arabic" w:cs="Traditional Arabic" w:hint="cs"/>
          <w:sz w:val="36"/>
          <w:szCs w:val="36"/>
          <w:rtl/>
          <w:lang w:eastAsia="fr-FR"/>
        </w:rPr>
        <w:t xml:space="preserve">كان </w:t>
      </w:r>
      <w:r w:rsidR="00620A48">
        <w:rPr>
          <w:rFonts w:ascii="Traditional Arabic" w:eastAsia="Times New Roman" w:hAnsi="Traditional Arabic" w:cs="Traditional Arabic" w:hint="cs"/>
          <w:sz w:val="36"/>
          <w:szCs w:val="36"/>
          <w:rtl/>
          <w:lang w:eastAsia="fr-FR"/>
        </w:rPr>
        <w:t>الأخوان</w:t>
      </w:r>
      <w:r>
        <w:rPr>
          <w:rFonts w:ascii="Traditional Arabic" w:eastAsia="Times New Roman" w:hAnsi="Traditional Arabic" w:cs="Traditional Arabic" w:hint="cs"/>
          <w:sz w:val="36"/>
          <w:szCs w:val="36"/>
          <w:rtl/>
          <w:lang w:eastAsia="fr-FR"/>
        </w:rPr>
        <w:t xml:space="preserve"> عروج وخير الدين يدركان أن تحرير بجاية سوف </w:t>
      </w:r>
      <w:r w:rsidR="00620A48">
        <w:rPr>
          <w:rFonts w:ascii="Traditional Arabic" w:eastAsia="Times New Roman" w:hAnsi="Traditional Arabic" w:cs="Traditional Arabic" w:hint="cs"/>
          <w:sz w:val="36"/>
          <w:szCs w:val="36"/>
          <w:rtl/>
          <w:lang w:eastAsia="fr-FR"/>
        </w:rPr>
        <w:t>يؤدي</w:t>
      </w:r>
      <w:r>
        <w:rPr>
          <w:rFonts w:ascii="Traditional Arabic" w:eastAsia="Times New Roman" w:hAnsi="Traditional Arabic" w:cs="Traditional Arabic" w:hint="cs"/>
          <w:sz w:val="36"/>
          <w:szCs w:val="36"/>
          <w:rtl/>
          <w:lang w:eastAsia="fr-FR"/>
        </w:rPr>
        <w:t xml:space="preserve"> </w:t>
      </w:r>
      <w:r w:rsidR="00620A48">
        <w:rPr>
          <w:rFonts w:ascii="Traditional Arabic" w:eastAsia="Times New Roman" w:hAnsi="Traditional Arabic" w:cs="Traditional Arabic" w:hint="cs"/>
          <w:sz w:val="36"/>
          <w:szCs w:val="36"/>
          <w:rtl/>
          <w:lang w:eastAsia="fr-FR"/>
        </w:rPr>
        <w:t>إلى</w:t>
      </w:r>
      <w:r>
        <w:rPr>
          <w:rFonts w:ascii="Traditional Arabic" w:eastAsia="Times New Roman" w:hAnsi="Traditional Arabic" w:cs="Traditional Arabic" w:hint="cs"/>
          <w:sz w:val="36"/>
          <w:szCs w:val="36"/>
          <w:rtl/>
          <w:lang w:eastAsia="fr-FR"/>
        </w:rPr>
        <w:t xml:space="preserve"> </w:t>
      </w:r>
      <w:r w:rsidR="00620A48">
        <w:rPr>
          <w:rFonts w:ascii="Traditional Arabic" w:eastAsia="Times New Roman" w:hAnsi="Traditional Arabic" w:cs="Traditional Arabic" w:hint="cs"/>
          <w:sz w:val="36"/>
          <w:szCs w:val="36"/>
          <w:rtl/>
          <w:lang w:eastAsia="fr-FR"/>
        </w:rPr>
        <w:t>إنهاء</w:t>
      </w:r>
      <w:r>
        <w:rPr>
          <w:rFonts w:ascii="Traditional Arabic" w:eastAsia="Times New Roman" w:hAnsi="Traditional Arabic" w:cs="Traditional Arabic" w:hint="cs"/>
          <w:sz w:val="36"/>
          <w:szCs w:val="36"/>
          <w:rtl/>
          <w:lang w:eastAsia="fr-FR"/>
        </w:rPr>
        <w:t xml:space="preserve"> الاحتلال الإسباني للشرق الجزائري كله وقطع خطوط مواصلات القوات الإسبانية بين طرفيها الشرقي والغربي، ويؤمن السواحل الجزائرية الشرقية والتونسية من القراصنة ووصل وفد من أعيان وأشراف بجاية يحملون </w:t>
      </w:r>
      <w:r w:rsidR="00620A48">
        <w:rPr>
          <w:rFonts w:ascii="Traditional Arabic" w:eastAsia="Times New Roman" w:hAnsi="Traditional Arabic" w:cs="Traditional Arabic" w:hint="cs"/>
          <w:sz w:val="36"/>
          <w:szCs w:val="36"/>
          <w:rtl/>
          <w:lang w:eastAsia="fr-FR"/>
        </w:rPr>
        <w:t>إليهما</w:t>
      </w:r>
      <w:r>
        <w:rPr>
          <w:rFonts w:ascii="Traditional Arabic" w:eastAsia="Times New Roman" w:hAnsi="Traditional Arabic" w:cs="Traditional Arabic" w:hint="cs"/>
          <w:sz w:val="36"/>
          <w:szCs w:val="36"/>
          <w:rtl/>
          <w:lang w:eastAsia="fr-FR"/>
        </w:rPr>
        <w:t xml:space="preserve"> كتابا يطلبون فيه تخليصهم من ظلم الإسبان، وهكذا قام </w:t>
      </w:r>
      <w:r w:rsidR="00620A48">
        <w:rPr>
          <w:rFonts w:ascii="Traditional Arabic" w:eastAsia="Times New Roman" w:hAnsi="Traditional Arabic" w:cs="Traditional Arabic" w:hint="cs"/>
          <w:sz w:val="36"/>
          <w:szCs w:val="36"/>
          <w:rtl/>
          <w:lang w:eastAsia="fr-FR"/>
        </w:rPr>
        <w:t>الأخوان</w:t>
      </w:r>
      <w:r>
        <w:rPr>
          <w:rFonts w:ascii="Traditional Arabic" w:eastAsia="Times New Roman" w:hAnsi="Traditional Arabic" w:cs="Traditional Arabic" w:hint="cs"/>
          <w:sz w:val="36"/>
          <w:szCs w:val="36"/>
          <w:rtl/>
          <w:lang w:eastAsia="fr-FR"/>
        </w:rPr>
        <w:t xml:space="preserve"> بتجهيز اثنتي عشرة سفينة حربية على متنها الفين جنديا من البحارة يساندهم عشرين ألف من رجال القبائل، وبدأ الهجوم على القلعة الخارجية التي استولوا عليها بعد أربعة أيام  وقضوا على جميع أفراد الحامية الإسبانية وأسروا 500منهم، بعد ذلك حاصروا القلعة الداخلية وقصفوها مدة عشرين يوما الى أن نفذ منهم البارود واستعانوا بسلطان تونس الذي خذلهم وتجاهل طلبهم</w:t>
      </w:r>
      <w:r w:rsidRPr="00232B36">
        <w:rPr>
          <w:rFonts w:ascii="Traditional Arabic" w:hAnsi="Traditional Arabic" w:cs="Traditional Arabic"/>
          <w:sz w:val="36"/>
          <w:szCs w:val="36"/>
          <w:vertAlign w:val="superscript"/>
          <w:rtl/>
        </w:rPr>
        <w:footnoteReference w:id="11"/>
      </w:r>
      <w:r>
        <w:rPr>
          <w:rFonts w:ascii="Traditional Arabic" w:eastAsia="Times New Roman" w:hAnsi="Traditional Arabic" w:cs="Traditional Arabic" w:hint="cs"/>
          <w:sz w:val="36"/>
          <w:szCs w:val="36"/>
          <w:rtl/>
          <w:lang w:eastAsia="fr-FR"/>
        </w:rPr>
        <w:t xml:space="preserve">، إضافة إلى وصول 100 قطعة بحرية </w:t>
      </w:r>
      <w:r w:rsidR="00620A48">
        <w:rPr>
          <w:rFonts w:ascii="Traditional Arabic" w:eastAsia="Times New Roman" w:hAnsi="Traditional Arabic" w:cs="Traditional Arabic" w:hint="cs"/>
          <w:sz w:val="36"/>
          <w:szCs w:val="36"/>
          <w:rtl/>
          <w:lang w:eastAsia="fr-FR"/>
        </w:rPr>
        <w:t>إلى</w:t>
      </w:r>
      <w:r>
        <w:rPr>
          <w:rFonts w:ascii="Traditional Arabic" w:eastAsia="Times New Roman" w:hAnsi="Traditional Arabic" w:cs="Traditional Arabic" w:hint="cs"/>
          <w:sz w:val="36"/>
          <w:szCs w:val="36"/>
          <w:rtl/>
          <w:lang w:eastAsia="fr-FR"/>
        </w:rPr>
        <w:t xml:space="preserve"> سواحل بجاية على متنها حوالي 10000جنديا إسبانيا لذا قرر عروج رفع الحصار وسحب قواته إلى جيجل.</w:t>
      </w:r>
      <w:r w:rsidRPr="00232B36">
        <w:rPr>
          <w:rFonts w:ascii="Traditional Arabic" w:hAnsi="Traditional Arabic" w:cs="Traditional Arabic"/>
          <w:sz w:val="36"/>
          <w:szCs w:val="36"/>
          <w:vertAlign w:val="superscript"/>
          <w:rtl/>
        </w:rPr>
        <w:footnoteReference w:id="12"/>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lastRenderedPageBreak/>
        <w:t>د</w:t>
      </w:r>
      <w:r w:rsidRPr="00603C46">
        <w:rPr>
          <w:rFonts w:ascii="Traditional Arabic" w:eastAsia="Times New Roman" w:hAnsi="Traditional Arabic" w:cs="Traditional Arabic" w:hint="cs"/>
          <w:b/>
          <w:bCs/>
          <w:sz w:val="36"/>
          <w:szCs w:val="36"/>
          <w:rtl/>
          <w:lang w:eastAsia="fr-FR"/>
        </w:rPr>
        <w:t>- المحاولة الأولى لتحرير قلعة البنيون:</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 xml:space="preserve">عندما بلغ أهالي مدينة الجزائر نبأ موت فرديناند سنة 1516م نقضوا المعاهدة المفروضة عليهم وامتنعوا عن دفع الجزية، وأرسلوا إلى عروج بجيجل يستدعونه لطرد الإسبان رغم معارضة سالم التومي، الذي لم يتردد في قبول الدعوة حيث أعد 16 سفينة وأرسلها مع نصف جنوده بحرا وأما النصف المتبقي فقد توجه برا إلى مدينة الجزائر، وفي الطريق انضم </w:t>
      </w:r>
      <w:r w:rsidR="00620A48">
        <w:rPr>
          <w:rFonts w:ascii="Traditional Arabic" w:eastAsia="Times New Roman" w:hAnsi="Traditional Arabic" w:cs="Traditional Arabic" w:hint="cs"/>
          <w:sz w:val="36"/>
          <w:szCs w:val="36"/>
          <w:rtl/>
          <w:lang w:eastAsia="fr-FR"/>
        </w:rPr>
        <w:t>إليه</w:t>
      </w:r>
      <w:r>
        <w:rPr>
          <w:rFonts w:ascii="Traditional Arabic" w:eastAsia="Times New Roman" w:hAnsi="Traditional Arabic" w:cs="Traditional Arabic" w:hint="cs"/>
          <w:sz w:val="36"/>
          <w:szCs w:val="36"/>
          <w:rtl/>
          <w:lang w:eastAsia="fr-FR"/>
        </w:rPr>
        <w:t xml:space="preserve"> 5000 من رجال القبائل وحينما وصل إلى مدينة الجزائر توجه إلى قلعة شرشال التي تبعد عن المدينة بحوالي 150 كلم ففتحها وترك بها حامية ثم عاد إلى الجزائر فدخلها.</w:t>
      </w:r>
      <w:r w:rsidRPr="00232B36">
        <w:rPr>
          <w:rFonts w:ascii="Traditional Arabic" w:hAnsi="Traditional Arabic" w:cs="Traditional Arabic"/>
          <w:sz w:val="36"/>
          <w:szCs w:val="36"/>
          <w:vertAlign w:val="superscript"/>
          <w:rtl/>
        </w:rPr>
        <w:footnoteReference w:id="13"/>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ه</w:t>
      </w:r>
      <w:r w:rsidRPr="00603C46">
        <w:rPr>
          <w:rFonts w:ascii="Traditional Arabic" w:eastAsia="Times New Roman" w:hAnsi="Traditional Arabic" w:cs="Traditional Arabic" w:hint="cs"/>
          <w:b/>
          <w:bCs/>
          <w:sz w:val="36"/>
          <w:szCs w:val="36"/>
          <w:rtl/>
          <w:lang w:eastAsia="fr-FR"/>
        </w:rPr>
        <w:t>- القضاء على تمرد الشيخ سالم التومي:</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 xml:space="preserve">كان سالم التومي قد عارض استدعاء الإخوة بربروس لتحرير مدينة الجزائر لكنه اضطر إلى القبول تحت ضغط الأعيان عليه ، لذا قاد أول حركة تمرد ضد الوجود العثماني لأن ذلك يفقده رئاسة مدينة الجزائر فسارع إلى استغلال الفشل في </w:t>
      </w:r>
      <w:r w:rsidR="00620A48">
        <w:rPr>
          <w:rFonts w:ascii="Traditional Arabic" w:eastAsia="Times New Roman" w:hAnsi="Traditional Arabic" w:cs="Traditional Arabic" w:hint="cs"/>
          <w:sz w:val="36"/>
          <w:szCs w:val="36"/>
          <w:rtl/>
          <w:lang w:eastAsia="fr-FR"/>
        </w:rPr>
        <w:t>الاستيلا</w:t>
      </w:r>
      <w:r w:rsidR="00620A48">
        <w:rPr>
          <w:rFonts w:ascii="Traditional Arabic" w:eastAsia="Times New Roman" w:hAnsi="Traditional Arabic" w:cs="Traditional Arabic" w:hint="eastAsia"/>
          <w:sz w:val="36"/>
          <w:szCs w:val="36"/>
          <w:rtl/>
          <w:lang w:eastAsia="fr-FR"/>
        </w:rPr>
        <w:t>ء</w:t>
      </w:r>
      <w:r>
        <w:rPr>
          <w:rFonts w:ascii="Traditional Arabic" w:eastAsia="Times New Roman" w:hAnsi="Traditional Arabic" w:cs="Traditional Arabic" w:hint="cs"/>
          <w:sz w:val="36"/>
          <w:szCs w:val="36"/>
          <w:rtl/>
          <w:lang w:eastAsia="fr-FR"/>
        </w:rPr>
        <w:t xml:space="preserve"> على حصن البنيون ومعاملة الجنود الأتراك للجزائريي</w:t>
      </w:r>
      <w:r>
        <w:rPr>
          <w:rFonts w:ascii="Traditional Arabic" w:eastAsia="Times New Roman" w:hAnsi="Traditional Arabic" w:cs="Traditional Arabic" w:hint="eastAsia"/>
          <w:sz w:val="36"/>
          <w:szCs w:val="36"/>
          <w:rtl/>
          <w:lang w:eastAsia="fr-FR"/>
        </w:rPr>
        <w:t>ن</w:t>
      </w:r>
      <w:r>
        <w:rPr>
          <w:rFonts w:ascii="Traditional Arabic" w:eastAsia="Times New Roman" w:hAnsi="Traditional Arabic" w:cs="Traditional Arabic" w:hint="cs"/>
          <w:sz w:val="36"/>
          <w:szCs w:val="36"/>
          <w:rtl/>
          <w:lang w:eastAsia="fr-FR"/>
        </w:rPr>
        <w:t xml:space="preserve"> مما أثار موجة عارمة من التذمر والسخط، فشرع هو ومن والاه من الأعيان الساخطين في إثارة العامة على العثمانيين، عندها اتخذ عروج موقفا سريعا وأمر بإعدامه بعده بايعه أعيان المدينة وعلماؤها سلطانا على الجزائر.</w:t>
      </w:r>
      <w:r w:rsidRPr="00232B36">
        <w:rPr>
          <w:rFonts w:ascii="Traditional Arabic" w:hAnsi="Traditional Arabic" w:cs="Traditional Arabic"/>
          <w:sz w:val="36"/>
          <w:szCs w:val="36"/>
          <w:vertAlign w:val="superscript"/>
          <w:rtl/>
        </w:rPr>
        <w:footnoteReference w:id="14"/>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و- الحملة الإسبان</w:t>
      </w:r>
      <w:r w:rsidRPr="00603C46">
        <w:rPr>
          <w:rFonts w:ascii="Traditional Arabic" w:eastAsia="Times New Roman" w:hAnsi="Traditional Arabic" w:cs="Traditional Arabic" w:hint="cs"/>
          <w:b/>
          <w:bCs/>
          <w:sz w:val="36"/>
          <w:szCs w:val="36"/>
          <w:rtl/>
          <w:lang w:eastAsia="fr-FR"/>
        </w:rPr>
        <w:t>ية الأولى لاستعادة مدينة الجزائر 1516</w:t>
      </w:r>
      <w:r>
        <w:rPr>
          <w:rFonts w:ascii="Traditional Arabic" w:eastAsia="Times New Roman" w:hAnsi="Traditional Arabic" w:cs="Traditional Arabic" w:hint="cs"/>
          <w:b/>
          <w:bCs/>
          <w:sz w:val="36"/>
          <w:szCs w:val="36"/>
          <w:rtl/>
          <w:lang w:eastAsia="fr-FR"/>
        </w:rPr>
        <w:t>م</w:t>
      </w:r>
      <w:r w:rsidRPr="00603C46">
        <w:rPr>
          <w:rFonts w:ascii="Traditional Arabic" w:eastAsia="Times New Roman" w:hAnsi="Traditional Arabic" w:cs="Traditional Arabic" w:hint="cs"/>
          <w:b/>
          <w:bCs/>
          <w:sz w:val="36"/>
          <w:szCs w:val="36"/>
          <w:rtl/>
          <w:lang w:eastAsia="fr-FR"/>
        </w:rPr>
        <w:t>:</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أزعج الإسبان مبايعة عروج سلطانا على الجزائر فقرروا توجيه ضربة حاسمة تستأصل الخطر العثماني قبل أن يستفحل أمره، فسارع يحي بن سالم التومي إلى</w:t>
      </w:r>
      <w:r w:rsidR="00620A48">
        <w:rPr>
          <w:rFonts w:ascii="Traditional Arabic" w:eastAsia="Times New Roman" w:hAnsi="Traditional Arabic" w:cs="Traditional Arabic" w:hint="cs"/>
          <w:sz w:val="36"/>
          <w:szCs w:val="36"/>
          <w:rtl/>
          <w:lang w:eastAsia="fr-FR"/>
        </w:rPr>
        <w:t xml:space="preserve"> </w:t>
      </w:r>
      <w:r>
        <w:rPr>
          <w:rFonts w:ascii="Traditional Arabic" w:eastAsia="Times New Roman" w:hAnsi="Traditional Arabic" w:cs="Traditional Arabic" w:hint="cs"/>
          <w:sz w:val="36"/>
          <w:szCs w:val="36"/>
          <w:rtl/>
          <w:lang w:eastAsia="fr-FR"/>
        </w:rPr>
        <w:t>الإسبان بوهران طالبا منهم التدخل لطرد الأتراك والانتقام لأبيه منهم، فلم يتأخروا وسارعوا في الاستعداد لغزو الجزائر بعد الاتفا</w:t>
      </w:r>
      <w:r>
        <w:rPr>
          <w:rFonts w:ascii="Traditional Arabic" w:eastAsia="Times New Roman" w:hAnsi="Traditional Arabic" w:cs="Traditional Arabic" w:hint="eastAsia"/>
          <w:sz w:val="36"/>
          <w:szCs w:val="36"/>
          <w:rtl/>
          <w:lang w:eastAsia="fr-FR"/>
        </w:rPr>
        <w:t>ق</w:t>
      </w:r>
      <w:r>
        <w:rPr>
          <w:rFonts w:ascii="Traditional Arabic" w:eastAsia="Times New Roman" w:hAnsi="Traditional Arabic" w:cs="Traditional Arabic" w:hint="cs"/>
          <w:sz w:val="36"/>
          <w:szCs w:val="36"/>
          <w:rtl/>
          <w:lang w:eastAsia="fr-FR"/>
        </w:rPr>
        <w:t xml:space="preserve"> مع أمير تنس والتحالف مع قبيلة الثعالبة في سهل متيجة يساندهم الإسبان المتحصنون في قلعة البنيون، كما وجه حاكم تلمسان دعوة رسمية إلى الملك الإسباني يلتمس منه العون، فأرسلت 35 سفينة تحمل 15000 جنديا وعندما وصلت هذه القوات تصدى لها العثمانيون </w:t>
      </w:r>
      <w:r>
        <w:rPr>
          <w:rFonts w:ascii="Traditional Arabic" w:eastAsia="Times New Roman" w:hAnsi="Traditional Arabic" w:cs="Traditional Arabic" w:hint="cs"/>
          <w:sz w:val="36"/>
          <w:szCs w:val="36"/>
          <w:rtl/>
          <w:lang w:eastAsia="fr-FR"/>
        </w:rPr>
        <w:lastRenderedPageBreak/>
        <w:t>والأندلسيون تساندهم بعض القبائل وأهالي المدينة، فاضط</w:t>
      </w:r>
      <w:r>
        <w:rPr>
          <w:rFonts w:ascii="Traditional Arabic" w:eastAsia="Times New Roman" w:hAnsi="Traditional Arabic" w:cs="Traditional Arabic" w:hint="eastAsia"/>
          <w:sz w:val="36"/>
          <w:szCs w:val="36"/>
          <w:rtl/>
          <w:lang w:eastAsia="fr-FR"/>
        </w:rPr>
        <w:t>ر</w:t>
      </w:r>
      <w:r>
        <w:rPr>
          <w:rFonts w:ascii="Traditional Arabic" w:eastAsia="Times New Roman" w:hAnsi="Traditional Arabic" w:cs="Traditional Arabic" w:hint="cs"/>
          <w:sz w:val="36"/>
          <w:szCs w:val="36"/>
          <w:rtl/>
          <w:lang w:eastAsia="fr-FR"/>
        </w:rPr>
        <w:t xml:space="preserve"> الإسبان إلى</w:t>
      </w:r>
      <w:r w:rsidR="00620A48">
        <w:rPr>
          <w:rFonts w:ascii="Traditional Arabic" w:eastAsia="Times New Roman" w:hAnsi="Traditional Arabic" w:cs="Traditional Arabic" w:hint="cs"/>
          <w:sz w:val="36"/>
          <w:szCs w:val="36"/>
          <w:rtl/>
          <w:lang w:eastAsia="fr-FR"/>
        </w:rPr>
        <w:t xml:space="preserve"> الانسحاب بعد أن خلفوا وراء</w:t>
      </w:r>
      <w:r>
        <w:rPr>
          <w:rFonts w:ascii="Traditional Arabic" w:eastAsia="Times New Roman" w:hAnsi="Traditional Arabic" w:cs="Traditional Arabic" w:hint="cs"/>
          <w:sz w:val="36"/>
          <w:szCs w:val="36"/>
          <w:rtl/>
          <w:lang w:eastAsia="fr-FR"/>
        </w:rPr>
        <w:t xml:space="preserve">هم </w:t>
      </w:r>
      <w:r w:rsidR="00620A48">
        <w:rPr>
          <w:rFonts w:ascii="Traditional Arabic" w:eastAsia="Times New Roman" w:hAnsi="Traditional Arabic" w:cs="Traditional Arabic" w:hint="cs"/>
          <w:sz w:val="36"/>
          <w:szCs w:val="36"/>
          <w:rtl/>
          <w:lang w:eastAsia="fr-FR"/>
        </w:rPr>
        <w:t>آلاف من</w:t>
      </w:r>
      <w:r>
        <w:rPr>
          <w:rFonts w:ascii="Traditional Arabic" w:eastAsia="Times New Roman" w:hAnsi="Traditional Arabic" w:cs="Traditional Arabic" w:hint="cs"/>
          <w:sz w:val="36"/>
          <w:szCs w:val="36"/>
          <w:rtl/>
          <w:lang w:eastAsia="fr-FR"/>
        </w:rPr>
        <w:t xml:space="preserve"> القتلى.</w:t>
      </w:r>
      <w:r w:rsidRPr="00232B36">
        <w:rPr>
          <w:rFonts w:ascii="Traditional Arabic" w:hAnsi="Traditional Arabic" w:cs="Traditional Arabic"/>
          <w:sz w:val="36"/>
          <w:szCs w:val="36"/>
          <w:vertAlign w:val="superscript"/>
          <w:rtl/>
        </w:rPr>
        <w:footnoteReference w:id="15"/>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ز- رد الحملة الإسبان</w:t>
      </w:r>
      <w:r w:rsidRPr="00886117">
        <w:rPr>
          <w:rFonts w:ascii="Traditional Arabic" w:eastAsia="Times New Roman" w:hAnsi="Traditional Arabic" w:cs="Traditional Arabic" w:hint="cs"/>
          <w:b/>
          <w:bCs/>
          <w:sz w:val="36"/>
          <w:szCs w:val="36"/>
          <w:rtl/>
          <w:lang w:eastAsia="fr-FR"/>
        </w:rPr>
        <w:t>ية الثانية على الجزائر:</w:t>
      </w:r>
      <w:r>
        <w:rPr>
          <w:rFonts w:ascii="Traditional Arabic" w:eastAsia="Times New Roman" w:hAnsi="Traditional Arabic" w:cs="Traditional Arabic" w:hint="cs"/>
          <w:sz w:val="36"/>
          <w:szCs w:val="36"/>
          <w:rtl/>
          <w:lang w:eastAsia="fr-FR"/>
        </w:rPr>
        <w:t>كانت في نفس السنة (1516)، خلفت 2700 أسيرا وعددا لا يحصى من القتلى.</w:t>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ك</w:t>
      </w:r>
      <w:r w:rsidRPr="00886117">
        <w:rPr>
          <w:rFonts w:ascii="Traditional Arabic" w:eastAsia="Times New Roman" w:hAnsi="Traditional Arabic" w:cs="Traditional Arabic" w:hint="cs"/>
          <w:b/>
          <w:bCs/>
          <w:sz w:val="36"/>
          <w:szCs w:val="36"/>
          <w:rtl/>
          <w:lang w:eastAsia="fr-FR"/>
        </w:rPr>
        <w:t>- تحرير قلعة تنس 1518</w:t>
      </w:r>
      <w:r>
        <w:rPr>
          <w:rFonts w:ascii="Traditional Arabic" w:eastAsia="Times New Roman" w:hAnsi="Traditional Arabic" w:cs="Traditional Arabic" w:hint="cs"/>
          <w:b/>
          <w:bCs/>
          <w:sz w:val="36"/>
          <w:szCs w:val="36"/>
          <w:rtl/>
          <w:lang w:eastAsia="fr-FR"/>
        </w:rPr>
        <w:t>م</w:t>
      </w:r>
      <w:r w:rsidRPr="00886117">
        <w:rPr>
          <w:rFonts w:ascii="Traditional Arabic" w:eastAsia="Times New Roman" w:hAnsi="Traditional Arabic" w:cs="Traditional Arabic" w:hint="cs"/>
          <w:b/>
          <w:bCs/>
          <w:sz w:val="36"/>
          <w:szCs w:val="36"/>
          <w:rtl/>
          <w:lang w:eastAsia="fr-FR"/>
        </w:rPr>
        <w:t>:</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عندما وصل خير الدين إلى سواحل تنس لجأ الإسبان إلى القلعة متحصنين بها فاستولى على المدينة وضرب حصانا على القلعة.</w:t>
      </w:r>
    </w:p>
    <w:p w:rsidR="00A92326" w:rsidRDefault="00A92326" w:rsidP="00A92326">
      <w:pPr>
        <w:bidi/>
        <w:spacing w:after="0"/>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b/>
          <w:bCs/>
          <w:sz w:val="36"/>
          <w:szCs w:val="36"/>
          <w:rtl/>
          <w:lang w:eastAsia="fr-FR"/>
        </w:rPr>
        <w:t>ل</w:t>
      </w:r>
      <w:r w:rsidRPr="00886117">
        <w:rPr>
          <w:rFonts w:ascii="Traditional Arabic" w:eastAsia="Times New Roman" w:hAnsi="Traditional Arabic" w:cs="Traditional Arabic" w:hint="cs"/>
          <w:b/>
          <w:bCs/>
          <w:sz w:val="36"/>
          <w:szCs w:val="36"/>
          <w:rtl/>
          <w:lang w:eastAsia="fr-FR"/>
        </w:rPr>
        <w:t>- تحرير تلمسان:</w:t>
      </w:r>
      <w:r>
        <w:rPr>
          <w:rFonts w:ascii="Traditional Arabic" w:eastAsia="Times New Roman" w:hAnsi="Traditional Arabic" w:cs="Traditional Arabic" w:hint="cs"/>
          <w:b/>
          <w:bCs/>
          <w:sz w:val="36"/>
          <w:szCs w:val="36"/>
          <w:rtl/>
          <w:lang w:eastAsia="fr-FR"/>
        </w:rPr>
        <w:t xml:space="preserve"> </w:t>
      </w:r>
      <w:r>
        <w:rPr>
          <w:rFonts w:ascii="Traditional Arabic" w:eastAsia="Times New Roman" w:hAnsi="Traditional Arabic" w:cs="Traditional Arabic" w:hint="cs"/>
          <w:sz w:val="36"/>
          <w:szCs w:val="36"/>
          <w:rtl/>
          <w:lang w:eastAsia="fr-FR"/>
        </w:rPr>
        <w:t>لم يستقر المقام بالأخوين في تنس حتى جاءهما وفد من مدينة تلمسان يطلب من عروج المساعدة للقضاء على السلطان أبي حمو الثالث الذي استولى على عرش ابن أخيه أبي زيان الذي تحالف مع الإسبان وأثقل عليهم بالضرائب، فلبى النداء وسلك الطريق الواقعة شرق وهران، وعندما وصل إلى قلعة بني راشد وضع عليها حامية تضم 600مقاتلا تحت قيادة أخيه إسحاق واعترضت طريقه قوات أبي حمو موسى الثالث التي انهزمت أمامه وفر إلى فاس ومنها إلى الحامية الإسبانية بوهران عندها دخل تلمسان ونصب أبى زيان أميرا عليها والذي أعلن تمرده مما أجبره على قتله وأعلن نفسه حاكما على تلمسان.</w:t>
      </w:r>
    </w:p>
    <w:p w:rsidR="00A92326" w:rsidRDefault="00A92326" w:rsidP="00A92326">
      <w:pPr>
        <w:bidi/>
        <w:spacing w:after="0"/>
        <w:ind w:firstLine="708"/>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جمع أبو حمو أشتات قواته ودعمته الحامية الإسبانية بوهران بقوة عسكرية بلغ عددها عشرة آلاف</w:t>
      </w:r>
      <w:r w:rsidR="00620A48">
        <w:rPr>
          <w:rFonts w:ascii="Traditional Arabic" w:eastAsia="Times New Roman" w:hAnsi="Traditional Arabic" w:cs="Traditional Arabic" w:hint="cs"/>
          <w:sz w:val="36"/>
          <w:szCs w:val="36"/>
          <w:rtl/>
          <w:lang w:eastAsia="fr-FR"/>
        </w:rPr>
        <w:t xml:space="preserve"> </w:t>
      </w:r>
      <w:r>
        <w:rPr>
          <w:rFonts w:ascii="Traditional Arabic" w:eastAsia="Times New Roman" w:hAnsi="Traditional Arabic" w:cs="Traditional Arabic" w:hint="cs"/>
          <w:sz w:val="36"/>
          <w:szCs w:val="36"/>
          <w:rtl/>
          <w:lang w:eastAsia="fr-FR"/>
        </w:rPr>
        <w:t>(10000) جنديا وساروا نحو قلعة بني راشد وتمكنوا منها وقتلوا الحامية التركية بها، وحاصروا تلمسان مدة ستة أشهر سقطت خلالها في يد الإسبان، فر عروج ولاحقه الإسبان ودارت معركة بينهم بالوادي المالح بنواحي عين تموشنت استشهد خلالها عروج في شهر ماي 1518م.</w:t>
      </w:r>
      <w:r w:rsidRPr="00232B36">
        <w:rPr>
          <w:rFonts w:ascii="Traditional Arabic" w:hAnsi="Traditional Arabic" w:cs="Traditional Arabic"/>
          <w:sz w:val="36"/>
          <w:szCs w:val="36"/>
          <w:vertAlign w:val="superscript"/>
          <w:rtl/>
        </w:rPr>
        <w:footnoteReference w:id="16"/>
      </w:r>
    </w:p>
    <w:p w:rsidR="00085561" w:rsidRDefault="00085561" w:rsidP="00A92326">
      <w:pPr>
        <w:bidi/>
      </w:pPr>
    </w:p>
    <w:sectPr w:rsidR="00085561" w:rsidSect="0008556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DFC" w:rsidRDefault="00916DFC" w:rsidP="00A92326">
      <w:pPr>
        <w:spacing w:after="0" w:line="240" w:lineRule="auto"/>
      </w:pPr>
      <w:r>
        <w:separator/>
      </w:r>
    </w:p>
  </w:endnote>
  <w:endnote w:type="continuationSeparator" w:id="1">
    <w:p w:rsidR="00916DFC" w:rsidRDefault="00916DFC" w:rsidP="00A92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DFC" w:rsidRDefault="00916DFC" w:rsidP="00A92326">
      <w:pPr>
        <w:spacing w:after="0" w:line="240" w:lineRule="auto"/>
      </w:pPr>
      <w:r>
        <w:separator/>
      </w:r>
    </w:p>
  </w:footnote>
  <w:footnote w:type="continuationSeparator" w:id="1">
    <w:p w:rsidR="00916DFC" w:rsidRDefault="00916DFC" w:rsidP="00A92326">
      <w:pPr>
        <w:spacing w:after="0" w:line="240" w:lineRule="auto"/>
      </w:pPr>
      <w:r>
        <w:continuationSeparator/>
      </w:r>
    </w:p>
  </w:footnote>
  <w:footnote w:id="2">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محمد العروسي المطوي: </w:t>
      </w:r>
      <w:r w:rsidRPr="00D65ADE">
        <w:rPr>
          <w:rFonts w:ascii="Traditional Arabic" w:hAnsi="Traditional Arabic" w:cs="Traditional Arabic"/>
          <w:sz w:val="24"/>
          <w:szCs w:val="24"/>
          <w:u w:val="single"/>
          <w:rtl/>
          <w:lang w:bidi="ar-DZ"/>
        </w:rPr>
        <w:t>السلطنة الحفصية تاريخها السياسي ودورها في المغرب الإسلامي</w:t>
      </w:r>
      <w:r w:rsidRPr="00D65ADE">
        <w:rPr>
          <w:rFonts w:ascii="Traditional Arabic" w:hAnsi="Traditional Arabic" w:cs="Traditional Arabic"/>
          <w:sz w:val="24"/>
          <w:szCs w:val="24"/>
          <w:rtl/>
          <w:lang w:bidi="ar-DZ"/>
        </w:rPr>
        <w:t>، دار الغرب الإسلامي، بيروت، لبنان، 1986، ص671.</w:t>
      </w:r>
    </w:p>
  </w:footnote>
  <w:footnote w:id="3">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مؤلف مجهول: </w:t>
      </w:r>
      <w:r w:rsidRPr="00D65ADE">
        <w:rPr>
          <w:rFonts w:ascii="Traditional Arabic" w:hAnsi="Traditional Arabic" w:cs="Traditional Arabic"/>
          <w:sz w:val="24"/>
          <w:szCs w:val="24"/>
          <w:u w:val="single"/>
          <w:rtl/>
          <w:lang w:bidi="ar-DZ"/>
        </w:rPr>
        <w:t>سيرة المجاهد خير الدين بربروس في الجزائر</w:t>
      </w:r>
      <w:r w:rsidRPr="00D65ADE">
        <w:rPr>
          <w:rFonts w:ascii="Traditional Arabic" w:hAnsi="Traditional Arabic" w:cs="Traditional Arabic"/>
          <w:sz w:val="24"/>
          <w:szCs w:val="24"/>
          <w:rtl/>
          <w:lang w:bidi="ar-DZ"/>
        </w:rPr>
        <w:t>، تح وتق وتع: عبد الله حمادي، دار القصبة للنشر، الجزائر، 2009، ص48.</w:t>
      </w:r>
    </w:p>
  </w:footnote>
  <w:footnote w:id="4">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مؤلف مجهول:</w:t>
      </w:r>
      <w:r w:rsidRPr="00D65ADE">
        <w:rPr>
          <w:rFonts w:ascii="Traditional Arabic" w:hAnsi="Traditional Arabic" w:cs="Traditional Arabic"/>
          <w:sz w:val="24"/>
          <w:szCs w:val="24"/>
          <w:u w:val="single"/>
          <w:rtl/>
          <w:lang w:bidi="ar-DZ"/>
        </w:rPr>
        <w:t xml:space="preserve"> مذكرات خير الدين بربروس</w:t>
      </w:r>
      <w:r w:rsidRPr="00D65ADE">
        <w:rPr>
          <w:rFonts w:ascii="Traditional Arabic" w:hAnsi="Traditional Arabic" w:cs="Traditional Arabic"/>
          <w:sz w:val="24"/>
          <w:szCs w:val="24"/>
          <w:rtl/>
          <w:lang w:bidi="ar-DZ"/>
        </w:rPr>
        <w:t>، المصدر السابق، ص23.</w:t>
      </w:r>
    </w:p>
  </w:footnote>
  <w:footnote w:id="5">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محمد دراج: المرجع السابق، ص ص182، 183.</w:t>
      </w:r>
    </w:p>
  </w:footnote>
  <w:footnote w:id="6">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w:t>
      </w:r>
      <w:r w:rsidRPr="00D65ADE">
        <w:rPr>
          <w:rFonts w:ascii="Traditional Arabic" w:hAnsi="Traditional Arabic" w:cs="Traditional Arabic"/>
          <w:sz w:val="24"/>
          <w:szCs w:val="24"/>
          <w:rtl/>
        </w:rPr>
        <w:t xml:space="preserve">جهول: </w:t>
      </w:r>
      <w:r w:rsidRPr="00D65ADE">
        <w:rPr>
          <w:rFonts w:ascii="Traditional Arabic" w:hAnsi="Traditional Arabic" w:cs="Traditional Arabic"/>
          <w:sz w:val="24"/>
          <w:szCs w:val="24"/>
          <w:u w:val="single"/>
          <w:rtl/>
        </w:rPr>
        <w:t>غزوات عروج وخير الدين</w:t>
      </w:r>
      <w:r w:rsidRPr="00D65ADE">
        <w:rPr>
          <w:rFonts w:ascii="Traditional Arabic" w:hAnsi="Traditional Arabic" w:cs="Traditional Arabic"/>
          <w:sz w:val="24"/>
          <w:szCs w:val="24"/>
          <w:rtl/>
        </w:rPr>
        <w:t>، تح وتق وتع: نور الدين عبد القادر، المطبعة الثعالبية، الجزائر، 1934، ص15.</w:t>
      </w:r>
    </w:p>
  </w:footnote>
  <w:footnote w:id="7">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 xml:space="preserve">أحمد بن أبي الضياف: </w:t>
      </w:r>
      <w:r w:rsidRPr="00D65ADE">
        <w:rPr>
          <w:rFonts w:ascii="Traditional Arabic" w:hAnsi="Traditional Arabic" w:cs="Traditional Arabic"/>
          <w:sz w:val="24"/>
          <w:szCs w:val="24"/>
          <w:u w:val="single"/>
          <w:rtl/>
        </w:rPr>
        <w:t>إتحاف أهل الزمان بأخبار ملوك تونس وعهد الأمان</w:t>
      </w:r>
      <w:r w:rsidRPr="00D65ADE">
        <w:rPr>
          <w:rFonts w:ascii="Traditional Arabic" w:hAnsi="Traditional Arabic" w:cs="Traditional Arabic"/>
          <w:sz w:val="24"/>
          <w:szCs w:val="24"/>
          <w:rtl/>
        </w:rPr>
        <w:t>، ط2، المطبعة الأساسية بن عروس، تونس،1977، ج 02، ص10.</w:t>
      </w:r>
    </w:p>
  </w:footnote>
  <w:footnote w:id="8">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محمد العروسي المطوي: المرجع السابق، ص675.</w:t>
      </w:r>
    </w:p>
  </w:footnote>
  <w:footnote w:id="9">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w:t>
      </w:r>
      <w:r w:rsidRPr="00D65ADE">
        <w:rPr>
          <w:rFonts w:ascii="Traditional Arabic" w:hAnsi="Traditional Arabic" w:cs="Traditional Arabic"/>
          <w:sz w:val="24"/>
          <w:szCs w:val="24"/>
          <w:rtl/>
        </w:rPr>
        <w:t xml:space="preserve">حمد خير فارس: </w:t>
      </w:r>
      <w:r w:rsidRPr="00D65ADE">
        <w:rPr>
          <w:rFonts w:ascii="Traditional Arabic" w:hAnsi="Traditional Arabic" w:cs="Traditional Arabic"/>
          <w:sz w:val="24"/>
          <w:szCs w:val="24"/>
          <w:u w:val="single"/>
          <w:rtl/>
        </w:rPr>
        <w:t>تاريخ الجزائر الحديث</w:t>
      </w:r>
      <w:r w:rsidRPr="00D65ADE">
        <w:rPr>
          <w:rFonts w:ascii="Traditional Arabic" w:hAnsi="Traditional Arabic" w:cs="Traditional Arabic"/>
          <w:sz w:val="24"/>
          <w:szCs w:val="24"/>
          <w:rtl/>
        </w:rPr>
        <w:t>، ط01، مكتبة دار الشرق، بيروت، 1969، ص24</w:t>
      </w:r>
      <w:r w:rsidRPr="00D65ADE">
        <w:rPr>
          <w:rFonts w:ascii="Traditional Arabic" w:hAnsi="Traditional Arabic" w:cs="Traditional Arabic"/>
          <w:sz w:val="24"/>
          <w:szCs w:val="24"/>
          <w:lang w:bidi="ar-DZ"/>
        </w:rPr>
        <w:t>.</w:t>
      </w:r>
    </w:p>
  </w:footnote>
  <w:footnote w:id="10">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جون. ب. وولف: المصدر السابق </w:t>
      </w:r>
      <w:r w:rsidRPr="00D65ADE">
        <w:rPr>
          <w:rFonts w:ascii="Traditional Arabic" w:hAnsi="Traditional Arabic" w:cs="Traditional Arabic"/>
          <w:sz w:val="24"/>
          <w:szCs w:val="24"/>
          <w:rtl/>
        </w:rPr>
        <w:t>، ص30.</w:t>
      </w:r>
    </w:p>
  </w:footnote>
  <w:footnote w:id="11">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محمد العروسي المطوي: المرجع السابق، ص678.</w:t>
      </w:r>
    </w:p>
  </w:footnote>
  <w:footnote w:id="12">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أحمد </w:t>
      </w:r>
      <w:r w:rsidRPr="00D65ADE">
        <w:rPr>
          <w:rFonts w:ascii="Traditional Arabic" w:hAnsi="Traditional Arabic" w:cs="Traditional Arabic"/>
          <w:sz w:val="24"/>
          <w:szCs w:val="24"/>
          <w:rtl/>
        </w:rPr>
        <w:t>بن أبي الضياف: المصدر السابق، ص11.</w:t>
      </w:r>
    </w:p>
  </w:footnote>
  <w:footnote w:id="13">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محمد دراج: المرجع السابق، ص261.</w:t>
      </w:r>
    </w:p>
  </w:footnote>
  <w:footnote w:id="14">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كورين شوفاليه: المصدر السابق، ص30.</w:t>
      </w:r>
    </w:p>
  </w:footnote>
  <w:footnote w:id="15">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نجيب دكاني: المرجع السابق، ص54.</w:t>
      </w:r>
    </w:p>
  </w:footnote>
  <w:footnote w:id="16">
    <w:p w:rsidR="00A92326" w:rsidRPr="00D65ADE" w:rsidRDefault="00A92326" w:rsidP="00A92326">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شوقي عطا الله الجمل: المرجع السابق، ص ص96، 97.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A92326"/>
    <w:rsid w:val="00085561"/>
    <w:rsid w:val="00620A48"/>
    <w:rsid w:val="00916DFC"/>
    <w:rsid w:val="00A923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92326"/>
    <w:pPr>
      <w:spacing w:after="0" w:line="240" w:lineRule="auto"/>
    </w:pPr>
    <w:rPr>
      <w:sz w:val="20"/>
      <w:szCs w:val="20"/>
    </w:rPr>
  </w:style>
  <w:style w:type="character" w:customStyle="1" w:styleId="NotedebasdepageCar">
    <w:name w:val="Note de bas de page Car"/>
    <w:basedOn w:val="Policepardfaut"/>
    <w:link w:val="Notedebasdepage"/>
    <w:rsid w:val="00A92326"/>
    <w:rPr>
      <w:sz w:val="20"/>
      <w:szCs w:val="20"/>
    </w:rPr>
  </w:style>
  <w:style w:type="character" w:styleId="Appelnotedebasdep">
    <w:name w:val="footnote reference"/>
    <w:basedOn w:val="Policepardfaut"/>
    <w:uiPriority w:val="99"/>
    <w:unhideWhenUsed/>
    <w:rsid w:val="00A923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1087</Words>
  <Characters>5979</Characters>
  <Application>Microsoft Office Word</Application>
  <DocSecurity>0</DocSecurity>
  <Lines>49</Lines>
  <Paragraphs>14</Paragraphs>
  <ScaleCrop>false</ScaleCrop>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2024-02-21T20:22:00Z</dcterms:created>
  <dcterms:modified xsi:type="dcterms:W3CDTF">2024-02-21T20:26:00Z</dcterms:modified>
</cp:coreProperties>
</file>