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D75FA0">
      <w:pPr>
        <w:bidi/>
      </w:pPr>
    </w:p>
    <w:p w:rsidR="00D75FA0" w:rsidRDefault="00D75FA0" w:rsidP="002F379A">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w:t>
      </w:r>
      <w:r w:rsidR="002F379A">
        <w:rPr>
          <w:rFonts w:hint="cs"/>
          <w:b/>
          <w:bCs/>
          <w:color w:val="FF0000"/>
          <w:sz w:val="36"/>
          <w:szCs w:val="36"/>
          <w:rtl/>
          <w:lang w:bidi="ar-DZ"/>
        </w:rPr>
        <w:t>الخامس</w:t>
      </w:r>
      <w:r w:rsidRPr="0032271C">
        <w:rPr>
          <w:rFonts w:hint="cs"/>
          <w:b/>
          <w:bCs/>
          <w:color w:val="FF0000"/>
          <w:sz w:val="36"/>
          <w:szCs w:val="36"/>
          <w:rtl/>
          <w:lang w:bidi="ar-DZ"/>
        </w:rPr>
        <w:t xml:space="preserve">: </w:t>
      </w:r>
      <w:r>
        <w:rPr>
          <w:rFonts w:hint="cs"/>
          <w:b/>
          <w:bCs/>
          <w:color w:val="FF0000"/>
          <w:sz w:val="36"/>
          <w:szCs w:val="36"/>
          <w:rtl/>
          <w:lang w:bidi="ar-DZ"/>
        </w:rPr>
        <w:t>29/02/2024</w:t>
      </w:r>
    </w:p>
    <w:p w:rsidR="00D75FA0" w:rsidRPr="0032271C" w:rsidRDefault="00D75FA0" w:rsidP="00D75FA0">
      <w:pPr>
        <w:bidi/>
        <w:jc w:val="center"/>
        <w:rPr>
          <w:b/>
          <w:bCs/>
          <w:color w:val="FF0000"/>
          <w:sz w:val="36"/>
          <w:szCs w:val="36"/>
          <w:rtl/>
          <w:lang w:bidi="ar-DZ"/>
        </w:rPr>
      </w:pPr>
    </w:p>
    <w:p w:rsidR="00D75FA0" w:rsidRDefault="00D75FA0" w:rsidP="00D75FA0">
      <w:pPr>
        <w:bidi/>
        <w:rPr>
          <w:b/>
          <w:bCs/>
          <w:sz w:val="32"/>
          <w:szCs w:val="32"/>
          <w:rtl/>
          <w:lang w:bidi="ar-DZ"/>
        </w:rPr>
      </w:pPr>
      <w:r w:rsidRPr="009865F2">
        <w:rPr>
          <w:rFonts w:hint="cs"/>
          <w:b/>
          <w:bCs/>
          <w:sz w:val="32"/>
          <w:szCs w:val="32"/>
          <w:rtl/>
          <w:lang w:bidi="ar-DZ"/>
        </w:rPr>
        <w:t>الأستاذ :حيدوسي الوردي</w:t>
      </w:r>
    </w:p>
    <w:p w:rsidR="00D75FA0" w:rsidRDefault="00D75FA0" w:rsidP="00D75FA0">
      <w:pPr>
        <w:bidi/>
        <w:rPr>
          <w:b/>
          <w:bCs/>
          <w:sz w:val="32"/>
          <w:szCs w:val="32"/>
          <w:rtl/>
          <w:lang w:bidi="ar-DZ"/>
        </w:rPr>
      </w:pPr>
      <w:r>
        <w:rPr>
          <w:rFonts w:hint="cs"/>
          <w:b/>
          <w:bCs/>
          <w:sz w:val="32"/>
          <w:szCs w:val="32"/>
          <w:rtl/>
          <w:lang w:bidi="ar-DZ"/>
        </w:rPr>
        <w:t>القسم :العلوم الاجتماعية</w:t>
      </w:r>
    </w:p>
    <w:p w:rsidR="00D75FA0" w:rsidRPr="009865F2" w:rsidRDefault="00D75FA0" w:rsidP="00D75FA0">
      <w:pPr>
        <w:bidi/>
        <w:rPr>
          <w:b/>
          <w:bCs/>
          <w:sz w:val="32"/>
          <w:szCs w:val="32"/>
          <w:rtl/>
          <w:lang w:bidi="ar-DZ"/>
        </w:rPr>
      </w:pPr>
      <w:r>
        <w:rPr>
          <w:rFonts w:hint="cs"/>
          <w:b/>
          <w:bCs/>
          <w:sz w:val="32"/>
          <w:szCs w:val="32"/>
          <w:rtl/>
          <w:lang w:bidi="ar-DZ"/>
        </w:rPr>
        <w:t>الشعبة:الفلسفة</w:t>
      </w:r>
    </w:p>
    <w:p w:rsidR="00D75FA0" w:rsidRPr="009865F2" w:rsidRDefault="00D75FA0" w:rsidP="00D75FA0">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D75FA0" w:rsidRPr="009865F2" w:rsidRDefault="00D75FA0" w:rsidP="00D75FA0">
      <w:pPr>
        <w:bidi/>
        <w:rPr>
          <w:b/>
          <w:bCs/>
          <w:sz w:val="32"/>
          <w:szCs w:val="32"/>
          <w:rtl/>
          <w:lang w:bidi="ar-DZ"/>
        </w:rPr>
      </w:pPr>
      <w:r w:rsidRPr="009865F2">
        <w:rPr>
          <w:rFonts w:hint="cs"/>
          <w:b/>
          <w:bCs/>
          <w:sz w:val="32"/>
          <w:szCs w:val="32"/>
          <w:rtl/>
          <w:lang w:bidi="ar-DZ"/>
        </w:rPr>
        <w:t>السداسي: الثاني</w:t>
      </w:r>
    </w:p>
    <w:p w:rsidR="00D75FA0" w:rsidRPr="009865F2" w:rsidRDefault="00D75FA0" w:rsidP="00D75FA0">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D75FA0" w:rsidRPr="0032271C" w:rsidRDefault="00D75FA0" w:rsidP="00D75FA0">
      <w:pPr>
        <w:bidi/>
        <w:jc w:val="center"/>
        <w:rPr>
          <w:b/>
          <w:bCs/>
          <w:color w:val="FF0000"/>
          <w:sz w:val="32"/>
          <w:szCs w:val="32"/>
          <w:rtl/>
          <w:lang w:bidi="ar-DZ"/>
        </w:rPr>
      </w:pPr>
      <w:r w:rsidRPr="0032271C">
        <w:rPr>
          <w:rFonts w:hint="cs"/>
          <w:b/>
          <w:bCs/>
          <w:color w:val="FF0000"/>
          <w:sz w:val="32"/>
          <w:szCs w:val="32"/>
          <w:rtl/>
          <w:lang w:bidi="ar-DZ"/>
        </w:rPr>
        <w:t>الفوج:01</w:t>
      </w:r>
    </w:p>
    <w:p w:rsidR="00D75FA0" w:rsidRPr="009865F2" w:rsidRDefault="00D75FA0" w:rsidP="00D75FA0">
      <w:pPr>
        <w:bidi/>
        <w:rPr>
          <w:b/>
          <w:bCs/>
          <w:sz w:val="32"/>
          <w:szCs w:val="32"/>
          <w:rtl/>
          <w:lang w:bidi="ar-DZ"/>
        </w:rPr>
      </w:pPr>
      <w:r>
        <w:rPr>
          <w:rFonts w:hint="cs"/>
          <w:b/>
          <w:bCs/>
          <w:sz w:val="32"/>
          <w:szCs w:val="32"/>
          <w:rtl/>
          <w:lang w:bidi="ar-DZ"/>
        </w:rPr>
        <w:t>نوع الحصة: تطبيق</w:t>
      </w:r>
    </w:p>
    <w:p w:rsidR="00D75FA0" w:rsidRDefault="00D75FA0" w:rsidP="00D75FA0">
      <w:pPr>
        <w:bidi/>
        <w:jc w:val="both"/>
        <w:rPr>
          <w:b/>
          <w:bCs/>
          <w:sz w:val="32"/>
          <w:szCs w:val="32"/>
          <w:lang w:bidi="ar-DZ"/>
        </w:rPr>
      </w:pPr>
      <w:r w:rsidRPr="009865F2">
        <w:rPr>
          <w:rFonts w:hint="cs"/>
          <w:b/>
          <w:bCs/>
          <w:sz w:val="32"/>
          <w:szCs w:val="32"/>
          <w:rtl/>
          <w:lang w:bidi="ar-DZ"/>
        </w:rPr>
        <w:t>الحصة</w:t>
      </w:r>
      <w:r>
        <w:rPr>
          <w:rFonts w:hint="cs"/>
          <w:b/>
          <w:bCs/>
          <w:sz w:val="32"/>
          <w:szCs w:val="32"/>
          <w:rtl/>
          <w:lang w:bidi="ar-DZ"/>
        </w:rPr>
        <w:t>الرابعة</w:t>
      </w:r>
      <w:r w:rsidRPr="009865F2">
        <w:rPr>
          <w:rFonts w:hint="cs"/>
          <w:b/>
          <w:bCs/>
          <w:sz w:val="32"/>
          <w:szCs w:val="32"/>
          <w:rtl/>
          <w:lang w:bidi="ar-DZ"/>
        </w:rPr>
        <w:t xml:space="preserve">: </w:t>
      </w:r>
      <w:r>
        <w:rPr>
          <w:rFonts w:hint="cs"/>
          <w:b/>
          <w:bCs/>
          <w:color w:val="FF0000"/>
          <w:sz w:val="36"/>
          <w:szCs w:val="36"/>
          <w:rtl/>
          <w:lang w:bidi="ar-DZ"/>
        </w:rPr>
        <w:t>29/02/2024</w:t>
      </w:r>
    </w:p>
    <w:p w:rsidR="00D75FA0" w:rsidRDefault="00D75FA0" w:rsidP="00D75FA0">
      <w:pPr>
        <w:bidi/>
        <w:jc w:val="both"/>
        <w:rPr>
          <w:b/>
          <w:bCs/>
          <w:color w:val="FF0000"/>
          <w:sz w:val="32"/>
          <w:szCs w:val="32"/>
          <w:lang w:bidi="ar-DZ"/>
        </w:rPr>
      </w:pPr>
      <w:r w:rsidRPr="0032271C">
        <w:rPr>
          <w:rFonts w:hint="cs"/>
          <w:b/>
          <w:bCs/>
          <w:color w:val="FF0000"/>
          <w:sz w:val="32"/>
          <w:szCs w:val="32"/>
          <w:rtl/>
          <w:lang w:bidi="ar-DZ"/>
        </w:rPr>
        <w:t>التوقيت:  11:20-12:50</w:t>
      </w:r>
    </w:p>
    <w:p w:rsidR="00D75FA0" w:rsidRPr="005561E0" w:rsidRDefault="00D75FA0" w:rsidP="00D75FA0">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D75FA0" w:rsidRPr="009865F2" w:rsidRDefault="00D75FA0" w:rsidP="00D75FA0">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D75FA0" w:rsidRPr="009865F2" w:rsidRDefault="00D75FA0" w:rsidP="00D75FA0">
      <w:pPr>
        <w:bidi/>
        <w:rPr>
          <w:b/>
          <w:bCs/>
          <w:sz w:val="32"/>
          <w:szCs w:val="32"/>
          <w:rtl/>
          <w:lang w:bidi="ar-DZ"/>
        </w:rPr>
      </w:pPr>
      <w:r>
        <w:rPr>
          <w:rFonts w:hint="cs"/>
          <w:b/>
          <w:bCs/>
          <w:sz w:val="32"/>
          <w:szCs w:val="32"/>
          <w:rtl/>
          <w:lang w:bidi="ar-DZ"/>
        </w:rPr>
        <w:t xml:space="preserve"> </w:t>
      </w:r>
    </w:p>
    <w:p w:rsidR="00D75FA0" w:rsidRPr="009865F2" w:rsidRDefault="00D75FA0" w:rsidP="00D75FA0">
      <w:pPr>
        <w:bidi/>
        <w:rPr>
          <w:b/>
          <w:bCs/>
          <w:sz w:val="32"/>
          <w:szCs w:val="32"/>
          <w:rtl/>
          <w:lang w:bidi="ar-DZ"/>
        </w:rPr>
      </w:pPr>
      <w:r w:rsidRPr="009865F2">
        <w:rPr>
          <w:rFonts w:hint="cs"/>
          <w:b/>
          <w:bCs/>
          <w:sz w:val="32"/>
          <w:szCs w:val="32"/>
          <w:rtl/>
          <w:lang w:bidi="ar-DZ"/>
        </w:rPr>
        <w:t>عنوان البحث الأول :</w:t>
      </w:r>
      <w:r>
        <w:rPr>
          <w:rFonts w:hint="cs"/>
          <w:b/>
          <w:bCs/>
          <w:sz w:val="32"/>
          <w:szCs w:val="32"/>
          <w:rtl/>
          <w:lang w:bidi="ar-DZ"/>
        </w:rPr>
        <w:t>فلسفة الجمال عند الفلسفة البراغماتية</w:t>
      </w:r>
      <w:r w:rsidRPr="009865F2">
        <w:rPr>
          <w:rFonts w:hint="cs"/>
          <w:b/>
          <w:bCs/>
          <w:sz w:val="32"/>
          <w:szCs w:val="32"/>
          <w:rtl/>
          <w:lang w:bidi="ar-DZ"/>
        </w:rPr>
        <w:t>.</w:t>
      </w:r>
    </w:p>
    <w:p w:rsidR="00D75FA0" w:rsidRDefault="00D75FA0" w:rsidP="00D75FA0">
      <w:pPr>
        <w:bidi/>
        <w:rPr>
          <w:b/>
          <w:bCs/>
          <w:sz w:val="32"/>
          <w:szCs w:val="32"/>
          <w:rtl/>
          <w:lang w:bidi="ar-DZ"/>
        </w:rPr>
      </w:pPr>
      <w:r w:rsidRPr="009865F2">
        <w:rPr>
          <w:rFonts w:hint="cs"/>
          <w:b/>
          <w:bCs/>
          <w:sz w:val="32"/>
          <w:szCs w:val="32"/>
          <w:rtl/>
          <w:lang w:bidi="ar-DZ"/>
        </w:rPr>
        <w:t xml:space="preserve">الطلبة: </w:t>
      </w:r>
    </w:p>
    <w:p w:rsidR="00D75FA0" w:rsidRPr="009865F2" w:rsidRDefault="00D75FA0" w:rsidP="00D75FA0">
      <w:pPr>
        <w:bidi/>
        <w:rPr>
          <w:b/>
          <w:bCs/>
          <w:sz w:val="32"/>
          <w:szCs w:val="32"/>
          <w:rtl/>
          <w:lang w:bidi="ar-DZ"/>
        </w:rPr>
      </w:pPr>
      <w:r w:rsidRPr="009865F2">
        <w:rPr>
          <w:rFonts w:hint="cs"/>
          <w:b/>
          <w:bCs/>
          <w:sz w:val="32"/>
          <w:szCs w:val="32"/>
          <w:rtl/>
          <w:lang w:bidi="ar-DZ"/>
        </w:rPr>
        <w:t>-</w:t>
      </w:r>
      <w:r>
        <w:rPr>
          <w:rFonts w:hint="cs"/>
          <w:b/>
          <w:bCs/>
          <w:sz w:val="32"/>
          <w:szCs w:val="32"/>
          <w:rtl/>
          <w:lang w:bidi="ar-DZ"/>
        </w:rPr>
        <w:t>حنيش أميرة</w:t>
      </w:r>
    </w:p>
    <w:p w:rsidR="00D75FA0" w:rsidRDefault="00D75FA0" w:rsidP="00D75FA0">
      <w:pPr>
        <w:bidi/>
        <w:rPr>
          <w:b/>
          <w:bCs/>
          <w:sz w:val="32"/>
          <w:szCs w:val="32"/>
          <w:rtl/>
          <w:lang w:bidi="ar-DZ"/>
        </w:rPr>
      </w:pPr>
      <w:r w:rsidRPr="009865F2">
        <w:rPr>
          <w:rFonts w:hint="cs"/>
          <w:b/>
          <w:bCs/>
          <w:sz w:val="32"/>
          <w:szCs w:val="32"/>
          <w:rtl/>
          <w:lang w:bidi="ar-DZ"/>
        </w:rPr>
        <w:t>-</w:t>
      </w:r>
      <w:r>
        <w:rPr>
          <w:rFonts w:hint="cs"/>
          <w:b/>
          <w:bCs/>
          <w:sz w:val="32"/>
          <w:szCs w:val="32"/>
          <w:rtl/>
          <w:lang w:bidi="ar-DZ"/>
        </w:rPr>
        <w:t>عطايت الله شيماء</w:t>
      </w:r>
    </w:p>
    <w:p w:rsidR="00D75FA0" w:rsidRDefault="00D75FA0" w:rsidP="00D75FA0">
      <w:pPr>
        <w:bidi/>
        <w:rPr>
          <w:b/>
          <w:bCs/>
          <w:sz w:val="32"/>
          <w:szCs w:val="32"/>
          <w:rtl/>
          <w:lang w:bidi="ar-DZ"/>
        </w:rPr>
      </w:pPr>
    </w:p>
    <w:p w:rsidR="00D75FA0" w:rsidRDefault="00D75FA0" w:rsidP="00D75FA0">
      <w:pPr>
        <w:bidi/>
        <w:rPr>
          <w:b/>
          <w:bCs/>
          <w:sz w:val="32"/>
          <w:szCs w:val="32"/>
          <w:lang w:bidi="ar-DZ"/>
        </w:rPr>
      </w:pPr>
    </w:p>
    <w:p w:rsidR="00D75FA0" w:rsidRPr="009865F2" w:rsidRDefault="00D75FA0" w:rsidP="00D75FA0">
      <w:pPr>
        <w:bidi/>
        <w:rPr>
          <w:b/>
          <w:bCs/>
          <w:sz w:val="32"/>
          <w:szCs w:val="32"/>
          <w:rtl/>
          <w:lang w:bidi="ar-DZ"/>
        </w:rPr>
      </w:pPr>
    </w:p>
    <w:p w:rsidR="00D75FA0" w:rsidRPr="0032271C" w:rsidRDefault="00D75FA0" w:rsidP="00D75FA0">
      <w:pPr>
        <w:bidi/>
        <w:jc w:val="center"/>
        <w:rPr>
          <w:b/>
          <w:bCs/>
          <w:color w:val="FF0000"/>
          <w:sz w:val="32"/>
          <w:szCs w:val="32"/>
          <w:rtl/>
          <w:lang w:bidi="ar-DZ"/>
        </w:rPr>
      </w:pPr>
      <w:r w:rsidRPr="0032271C">
        <w:rPr>
          <w:rFonts w:hint="cs"/>
          <w:b/>
          <w:bCs/>
          <w:color w:val="FF0000"/>
          <w:sz w:val="32"/>
          <w:szCs w:val="32"/>
          <w:rtl/>
          <w:lang w:bidi="ar-DZ"/>
        </w:rPr>
        <w:t>الفوج:</w:t>
      </w:r>
      <w:r>
        <w:rPr>
          <w:rFonts w:hint="cs"/>
          <w:b/>
          <w:bCs/>
          <w:color w:val="FF0000"/>
          <w:sz w:val="32"/>
          <w:szCs w:val="32"/>
          <w:rtl/>
          <w:lang w:bidi="ar-DZ"/>
        </w:rPr>
        <w:t>02</w:t>
      </w:r>
    </w:p>
    <w:p w:rsidR="00D75FA0" w:rsidRPr="009865F2" w:rsidRDefault="00D75FA0" w:rsidP="00D75FA0">
      <w:pPr>
        <w:bidi/>
        <w:rPr>
          <w:b/>
          <w:bCs/>
          <w:sz w:val="32"/>
          <w:szCs w:val="32"/>
          <w:rtl/>
          <w:lang w:bidi="ar-DZ"/>
        </w:rPr>
      </w:pPr>
      <w:r>
        <w:rPr>
          <w:rFonts w:hint="cs"/>
          <w:b/>
          <w:bCs/>
          <w:sz w:val="32"/>
          <w:szCs w:val="32"/>
          <w:rtl/>
          <w:lang w:bidi="ar-DZ"/>
        </w:rPr>
        <w:t>نوع الحصة: تطبيق</w:t>
      </w:r>
    </w:p>
    <w:p w:rsidR="00D75FA0" w:rsidRDefault="00D75FA0" w:rsidP="00D75FA0">
      <w:pPr>
        <w:bidi/>
        <w:jc w:val="both"/>
        <w:rPr>
          <w:b/>
          <w:bCs/>
          <w:sz w:val="32"/>
          <w:szCs w:val="32"/>
          <w:lang w:bidi="ar-DZ"/>
        </w:rPr>
      </w:pPr>
      <w:r w:rsidRPr="009865F2">
        <w:rPr>
          <w:rFonts w:hint="cs"/>
          <w:b/>
          <w:bCs/>
          <w:sz w:val="32"/>
          <w:szCs w:val="32"/>
          <w:rtl/>
          <w:lang w:bidi="ar-DZ"/>
        </w:rPr>
        <w:t xml:space="preserve">الحصة </w:t>
      </w:r>
      <w:r>
        <w:rPr>
          <w:rFonts w:hint="cs"/>
          <w:b/>
          <w:bCs/>
          <w:sz w:val="32"/>
          <w:szCs w:val="32"/>
          <w:rtl/>
          <w:lang w:bidi="ar-DZ"/>
        </w:rPr>
        <w:t>الرابعة</w:t>
      </w:r>
      <w:r w:rsidRPr="009865F2">
        <w:rPr>
          <w:rFonts w:hint="cs"/>
          <w:b/>
          <w:bCs/>
          <w:sz w:val="32"/>
          <w:szCs w:val="32"/>
          <w:rtl/>
          <w:lang w:bidi="ar-DZ"/>
        </w:rPr>
        <w:t xml:space="preserve">: </w:t>
      </w:r>
      <w:r>
        <w:rPr>
          <w:rFonts w:hint="cs"/>
          <w:b/>
          <w:bCs/>
          <w:color w:val="FF0000"/>
          <w:sz w:val="36"/>
          <w:szCs w:val="36"/>
          <w:rtl/>
          <w:lang w:bidi="ar-DZ"/>
        </w:rPr>
        <w:t>29/02/2024</w:t>
      </w:r>
    </w:p>
    <w:p w:rsidR="00D75FA0" w:rsidRDefault="00D75FA0" w:rsidP="00D75FA0">
      <w:pPr>
        <w:bidi/>
        <w:jc w:val="both"/>
        <w:rPr>
          <w:b/>
          <w:bCs/>
          <w:color w:val="FF0000"/>
          <w:sz w:val="32"/>
          <w:szCs w:val="32"/>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08:00-09:30</w:t>
      </w:r>
    </w:p>
    <w:p w:rsidR="00D75FA0" w:rsidRPr="005561E0" w:rsidRDefault="00D75FA0" w:rsidP="00D75FA0">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D75FA0" w:rsidRPr="0032271C" w:rsidRDefault="00D75FA0" w:rsidP="00D75FA0">
      <w:pPr>
        <w:bidi/>
        <w:jc w:val="both"/>
        <w:rPr>
          <w:b/>
          <w:bCs/>
          <w:color w:val="FF0000"/>
          <w:sz w:val="32"/>
          <w:szCs w:val="32"/>
          <w:rtl/>
          <w:lang w:bidi="ar-DZ"/>
        </w:rPr>
      </w:pPr>
    </w:p>
    <w:p w:rsidR="00D75FA0" w:rsidRPr="009865F2" w:rsidRDefault="00D75FA0" w:rsidP="00D75FA0">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D75FA0" w:rsidRPr="009865F2" w:rsidRDefault="00D75FA0" w:rsidP="00D75FA0">
      <w:pPr>
        <w:bidi/>
        <w:rPr>
          <w:b/>
          <w:bCs/>
          <w:sz w:val="32"/>
          <w:szCs w:val="32"/>
          <w:rtl/>
          <w:lang w:bidi="ar-DZ"/>
        </w:rPr>
      </w:pPr>
      <w:r>
        <w:rPr>
          <w:rFonts w:hint="cs"/>
          <w:b/>
          <w:bCs/>
          <w:sz w:val="32"/>
          <w:szCs w:val="32"/>
          <w:rtl/>
          <w:lang w:bidi="ar-DZ"/>
        </w:rPr>
        <w:t xml:space="preserve"> </w:t>
      </w:r>
    </w:p>
    <w:p w:rsidR="00D75FA0" w:rsidRPr="009865F2" w:rsidRDefault="00D75FA0" w:rsidP="00D75FA0">
      <w:pPr>
        <w:bidi/>
        <w:rPr>
          <w:b/>
          <w:bCs/>
          <w:sz w:val="32"/>
          <w:szCs w:val="32"/>
          <w:rtl/>
          <w:lang w:bidi="ar-DZ"/>
        </w:rPr>
      </w:pPr>
      <w:r w:rsidRPr="009865F2">
        <w:rPr>
          <w:rFonts w:hint="cs"/>
          <w:b/>
          <w:bCs/>
          <w:sz w:val="32"/>
          <w:szCs w:val="32"/>
          <w:rtl/>
          <w:lang w:bidi="ar-DZ"/>
        </w:rPr>
        <w:t>عنوان البحث الأول :</w:t>
      </w:r>
      <w:r w:rsidRPr="00FB44A0">
        <w:rPr>
          <w:rFonts w:hint="cs"/>
          <w:b/>
          <w:bCs/>
          <w:sz w:val="32"/>
          <w:szCs w:val="32"/>
          <w:rtl/>
          <w:lang w:bidi="ar-DZ"/>
        </w:rPr>
        <w:t xml:space="preserve"> </w:t>
      </w:r>
      <w:r>
        <w:rPr>
          <w:rFonts w:hint="cs"/>
          <w:b/>
          <w:bCs/>
          <w:sz w:val="32"/>
          <w:szCs w:val="32"/>
          <w:rtl/>
          <w:lang w:bidi="ar-DZ"/>
        </w:rPr>
        <w:t>فلسفة الجمال عند الفلسفة البراغماتية</w:t>
      </w:r>
      <w:r w:rsidRPr="009865F2">
        <w:rPr>
          <w:rFonts w:hint="cs"/>
          <w:b/>
          <w:bCs/>
          <w:sz w:val="32"/>
          <w:szCs w:val="32"/>
          <w:rtl/>
          <w:lang w:bidi="ar-DZ"/>
        </w:rPr>
        <w:t>.</w:t>
      </w:r>
    </w:p>
    <w:p w:rsidR="00D75FA0" w:rsidRDefault="00D75FA0" w:rsidP="00D75FA0">
      <w:pPr>
        <w:bidi/>
        <w:rPr>
          <w:b/>
          <w:bCs/>
          <w:sz w:val="32"/>
          <w:szCs w:val="32"/>
          <w:rtl/>
          <w:lang w:bidi="ar-DZ"/>
        </w:rPr>
      </w:pPr>
      <w:r w:rsidRPr="009865F2">
        <w:rPr>
          <w:rFonts w:hint="cs"/>
          <w:b/>
          <w:bCs/>
          <w:sz w:val="32"/>
          <w:szCs w:val="32"/>
          <w:rtl/>
          <w:lang w:bidi="ar-DZ"/>
        </w:rPr>
        <w:t xml:space="preserve">الطلبة: </w:t>
      </w:r>
    </w:p>
    <w:p w:rsidR="00D75FA0" w:rsidRPr="009865F2" w:rsidRDefault="00D75FA0" w:rsidP="00D75FA0">
      <w:pPr>
        <w:bidi/>
        <w:rPr>
          <w:b/>
          <w:bCs/>
          <w:sz w:val="32"/>
          <w:szCs w:val="32"/>
          <w:rtl/>
          <w:lang w:bidi="ar-DZ"/>
        </w:rPr>
      </w:pPr>
      <w:r w:rsidRPr="009865F2">
        <w:rPr>
          <w:rFonts w:hint="cs"/>
          <w:b/>
          <w:bCs/>
          <w:sz w:val="32"/>
          <w:szCs w:val="32"/>
          <w:rtl/>
          <w:lang w:bidi="ar-DZ"/>
        </w:rPr>
        <w:t>-</w:t>
      </w:r>
      <w:r>
        <w:rPr>
          <w:rFonts w:hint="cs"/>
          <w:b/>
          <w:bCs/>
          <w:sz w:val="32"/>
          <w:szCs w:val="32"/>
          <w:rtl/>
          <w:lang w:bidi="ar-DZ"/>
        </w:rPr>
        <w:t>منصر محمد</w:t>
      </w:r>
    </w:p>
    <w:p w:rsidR="00D75FA0" w:rsidRPr="009865F2" w:rsidRDefault="00D75FA0" w:rsidP="00D75FA0">
      <w:pPr>
        <w:bidi/>
        <w:rPr>
          <w:b/>
          <w:bCs/>
          <w:sz w:val="32"/>
          <w:szCs w:val="32"/>
          <w:rtl/>
          <w:lang w:bidi="ar-DZ"/>
        </w:rPr>
      </w:pPr>
      <w:r w:rsidRPr="009865F2">
        <w:rPr>
          <w:rFonts w:hint="cs"/>
          <w:b/>
          <w:bCs/>
          <w:sz w:val="32"/>
          <w:szCs w:val="32"/>
          <w:rtl/>
          <w:lang w:bidi="ar-DZ"/>
        </w:rPr>
        <w:t>-</w:t>
      </w:r>
      <w:r>
        <w:rPr>
          <w:rFonts w:hint="cs"/>
          <w:b/>
          <w:bCs/>
          <w:sz w:val="32"/>
          <w:szCs w:val="32"/>
          <w:rtl/>
          <w:lang w:bidi="ar-DZ"/>
        </w:rPr>
        <w:t>قلي يونس</w:t>
      </w:r>
    </w:p>
    <w:p w:rsidR="00D75FA0" w:rsidRDefault="00D75FA0" w:rsidP="00D75FA0">
      <w:pPr>
        <w:bidi/>
        <w:jc w:val="center"/>
        <w:rPr>
          <w:b/>
          <w:bCs/>
          <w:sz w:val="32"/>
          <w:szCs w:val="32"/>
          <w:rtl/>
          <w:lang w:bidi="ar-DZ"/>
        </w:rPr>
      </w:pPr>
    </w:p>
    <w:p w:rsidR="00D75FA0" w:rsidRDefault="00D75FA0" w:rsidP="00D75FA0">
      <w:pPr>
        <w:bidi/>
        <w:rPr>
          <w:rtl/>
        </w:rPr>
      </w:pPr>
    </w:p>
    <w:p w:rsidR="00D75FA0" w:rsidRDefault="00D75FA0" w:rsidP="00D75FA0">
      <w:pPr>
        <w:bidi/>
        <w:rPr>
          <w:rtl/>
        </w:rPr>
      </w:pPr>
    </w:p>
    <w:p w:rsidR="00D75FA0" w:rsidRDefault="00D75FA0" w:rsidP="00D75FA0">
      <w:pPr>
        <w:bidi/>
        <w:rPr>
          <w:rtl/>
        </w:rPr>
      </w:pPr>
    </w:p>
    <w:p w:rsidR="00D75FA0" w:rsidRDefault="00D75FA0" w:rsidP="00D75FA0">
      <w:pPr>
        <w:bidi/>
        <w:rPr>
          <w:rtl/>
        </w:rPr>
      </w:pPr>
    </w:p>
    <w:p w:rsidR="00D75FA0" w:rsidRDefault="00D75FA0" w:rsidP="00D75FA0">
      <w:pPr>
        <w:bidi/>
        <w:rPr>
          <w:rtl/>
        </w:rPr>
      </w:pPr>
    </w:p>
    <w:p w:rsidR="00D75FA0" w:rsidRDefault="00D75FA0" w:rsidP="00D75FA0">
      <w:pPr>
        <w:bidi/>
        <w:rPr>
          <w:rtl/>
        </w:rPr>
      </w:pPr>
    </w:p>
    <w:p w:rsidR="00D75FA0" w:rsidRDefault="00D75FA0" w:rsidP="00D75FA0">
      <w:pPr>
        <w:bidi/>
        <w:rPr>
          <w:rtl/>
        </w:rPr>
      </w:pPr>
    </w:p>
    <w:p w:rsidR="00D75FA0" w:rsidRDefault="00D75FA0" w:rsidP="00D75FA0">
      <w:pPr>
        <w:bidi/>
        <w:rPr>
          <w:rtl/>
        </w:rPr>
      </w:pPr>
    </w:p>
    <w:p w:rsidR="00D75FA0" w:rsidRDefault="00D75FA0" w:rsidP="00D75FA0">
      <w:pPr>
        <w:bidi/>
        <w:rPr>
          <w:rtl/>
        </w:rPr>
      </w:pPr>
    </w:p>
    <w:p w:rsidR="00D75FA0" w:rsidRDefault="00D75FA0" w:rsidP="00D75FA0">
      <w:pPr>
        <w:bidi/>
        <w:rPr>
          <w:rtl/>
        </w:rPr>
      </w:pPr>
    </w:p>
    <w:p w:rsidR="00D75FA0" w:rsidRPr="00FB44A0" w:rsidRDefault="00D75FA0" w:rsidP="00D75FA0">
      <w:pPr>
        <w:bidi/>
        <w:jc w:val="center"/>
        <w:rPr>
          <w:rFonts w:ascii="Arial" w:hAnsi="Arial" w:cs="Arial"/>
          <w:color w:val="FF0000"/>
          <w:sz w:val="32"/>
          <w:szCs w:val="32"/>
        </w:rPr>
      </w:pPr>
      <w:r w:rsidRPr="00FB44A0">
        <w:rPr>
          <w:rFonts w:ascii="Arial" w:hAnsi="Arial" w:cs="Arial"/>
          <w:b/>
          <w:bCs/>
          <w:color w:val="FF0000"/>
          <w:sz w:val="32"/>
          <w:szCs w:val="32"/>
          <w:rtl/>
        </w:rPr>
        <w:lastRenderedPageBreak/>
        <w:t>المحاضرة ا</w:t>
      </w:r>
      <w:r>
        <w:rPr>
          <w:rFonts w:ascii="Arial" w:hAnsi="Arial" w:cs="Arial" w:hint="cs"/>
          <w:b/>
          <w:bCs/>
          <w:color w:val="FF0000"/>
          <w:sz w:val="32"/>
          <w:szCs w:val="32"/>
          <w:rtl/>
        </w:rPr>
        <w:t>لرابعة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فلسفة الجمال عند فريدريك هيغل:(1770/1831)</w:t>
      </w:r>
      <w:r w:rsidRPr="00FB44A0">
        <w:rPr>
          <w:rFonts w:ascii="Arial" w:hAnsi="Arial" w:cs="Arial"/>
          <w:color w:val="FF0000"/>
          <w:sz w:val="32"/>
          <w:szCs w:val="32"/>
          <w:rtl/>
          <w:lang w:bidi="ar-DZ"/>
        </w:rPr>
        <w:t xml:space="preserve">   </w:t>
      </w:r>
    </w:p>
    <w:p w:rsidR="00D75FA0" w:rsidRPr="00FB44A0" w:rsidRDefault="00D75FA0" w:rsidP="00D75FA0">
      <w:pPr>
        <w:bidi/>
        <w:jc w:val="both"/>
        <w:rPr>
          <w:b/>
          <w:bCs/>
          <w:color w:val="FF0000"/>
          <w:sz w:val="32"/>
          <w:szCs w:val="32"/>
          <w:rtl/>
          <w:lang w:bidi="ar-DZ"/>
        </w:rPr>
      </w:pPr>
      <w:r w:rsidRPr="00FB44A0">
        <w:rPr>
          <w:rFonts w:hint="cs"/>
          <w:b/>
          <w:bCs/>
          <w:color w:val="FF0000"/>
          <w:sz w:val="32"/>
          <w:szCs w:val="32"/>
          <w:rtl/>
          <w:lang w:bidi="ar-DZ"/>
        </w:rPr>
        <w:t>التوقيت:  09:40-11:10</w:t>
      </w:r>
    </w:p>
    <w:p w:rsidR="00D75FA0" w:rsidRPr="00FB44A0" w:rsidRDefault="00D75FA0" w:rsidP="00D75FA0">
      <w:pPr>
        <w:bidi/>
        <w:jc w:val="both"/>
        <w:rPr>
          <w:b/>
          <w:bCs/>
          <w:color w:val="FF0000"/>
          <w:sz w:val="32"/>
          <w:szCs w:val="32"/>
          <w:rtl/>
          <w:lang w:val="en-US" w:bidi="ar-DZ"/>
        </w:rPr>
      </w:pPr>
      <w:r>
        <w:rPr>
          <w:rFonts w:hint="cs"/>
          <w:b/>
          <w:bCs/>
          <w:color w:val="FF0000"/>
          <w:sz w:val="32"/>
          <w:szCs w:val="32"/>
          <w:rtl/>
          <w:lang w:bidi="ar-DZ"/>
        </w:rPr>
        <w:t xml:space="preserve">المكان: </w:t>
      </w:r>
      <w:r>
        <w:rPr>
          <w:b/>
          <w:bCs/>
          <w:color w:val="FF0000"/>
          <w:sz w:val="32"/>
          <w:szCs w:val="32"/>
          <w:lang w:val="en-US" w:bidi="ar-DZ"/>
        </w:rPr>
        <w:t xml:space="preserve"> C1</w:t>
      </w:r>
    </w:p>
    <w:p w:rsidR="00D75FA0" w:rsidRPr="002979B1"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 xml:space="preserve">وبالنسبة للفن الذاتي </w:t>
      </w:r>
      <w:r w:rsidRPr="002979B1">
        <w:rPr>
          <w:rFonts w:ascii="Traditional Arabic" w:hAnsi="Traditional Arabic" w:cs="Traditional Arabic"/>
          <w:b/>
          <w:bCs/>
          <w:color w:val="000000" w:themeColor="text1"/>
          <w:sz w:val="32"/>
          <w:szCs w:val="32"/>
          <w:rtl/>
          <w:lang w:bidi="ar-DZ"/>
        </w:rPr>
        <w:t>نجد:</w:t>
      </w:r>
    </w:p>
    <w:p w:rsidR="00D75FA0"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*الموسيقى</w:t>
      </w:r>
      <w:r w:rsidRPr="002979B1">
        <w:rPr>
          <w:rFonts w:ascii="Traditional Arabic" w:hAnsi="Traditional Arabic" w:cs="Traditional Arabic"/>
          <w:color w:val="000000" w:themeColor="text1"/>
          <w:sz w:val="32"/>
          <w:szCs w:val="32"/>
          <w:rtl/>
          <w:lang w:bidi="ar-DZ"/>
        </w:rPr>
        <w:t xml:space="preserve">:هي ترجمة لانفعالات النفس وألوانها المختلفة،تستخدم الصوت وهو شيء لطيف،لكن الصوت فيه رمز كالبناء في العمارة،لأنه مبهم وغامض كالانفعالات التي يعبر عنها،لذلك تحتمل القطعة الموسيقية الواحدة عدة تأويلات ذوقية.  </w:t>
      </w:r>
    </w:p>
    <w:p w:rsidR="00D75FA0"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*الشعر:</w:t>
      </w:r>
      <w:r w:rsidRPr="002979B1">
        <w:rPr>
          <w:rFonts w:ascii="Traditional Arabic" w:hAnsi="Traditional Arabic" w:cs="Traditional Arabic"/>
          <w:color w:val="000000" w:themeColor="text1"/>
          <w:sz w:val="32"/>
          <w:szCs w:val="32"/>
          <w:rtl/>
          <w:lang w:bidi="ar-DZ"/>
        </w:rPr>
        <w:t>يصل الصوت إلى درجة الكمال،لأنه قول معقول ونطق معبر عن كل شيء:الطبيعة،الإنسان،و التاريخ، ولأنه يطاوع الفكر في جميع ثناياه فيبني وينحت و يصور ويغني ويروي:فهو مجمع الفنون أي الفن الكامل،وله ثلاث مراحل ومستويات هي :</w:t>
      </w:r>
      <w:r w:rsidRPr="002979B1">
        <w:rPr>
          <w:rFonts w:ascii="Traditional Arabic" w:hAnsi="Traditional Arabic" w:cs="Traditional Arabic"/>
          <w:b/>
          <w:bCs/>
          <w:color w:val="000000" w:themeColor="text1"/>
          <w:sz w:val="32"/>
          <w:szCs w:val="32"/>
          <w:rtl/>
          <w:lang w:bidi="ar-DZ"/>
        </w:rPr>
        <w:t>الحكمة</w:t>
      </w:r>
      <w:r w:rsidRPr="002979B1">
        <w:rPr>
          <w:rFonts w:ascii="Traditional Arabic" w:hAnsi="Traditional Arabic" w:cs="Traditional Arabic"/>
          <w:color w:val="000000" w:themeColor="text1"/>
          <w:sz w:val="32"/>
          <w:szCs w:val="32"/>
          <w:rtl/>
          <w:lang w:bidi="ar-DZ"/>
        </w:rPr>
        <w:t xml:space="preserve"> بوصفها طفولة الشعر ونبرة الصور،زاخرة بالعجائب كمخيلة الأطفال </w:t>
      </w:r>
      <w:r w:rsidRPr="002979B1">
        <w:rPr>
          <w:rFonts w:ascii="Traditional Arabic" w:hAnsi="Traditional Arabic" w:cs="Traditional Arabic"/>
          <w:b/>
          <w:bCs/>
          <w:color w:val="000000" w:themeColor="text1"/>
          <w:sz w:val="32"/>
          <w:szCs w:val="32"/>
          <w:rtl/>
          <w:lang w:bidi="ar-DZ"/>
        </w:rPr>
        <w:t>الشعر الغنائي</w:t>
      </w:r>
      <w:r w:rsidRPr="002979B1">
        <w:rPr>
          <w:rFonts w:ascii="Traditional Arabic" w:hAnsi="Traditional Arabic" w:cs="Traditional Arabic"/>
          <w:color w:val="000000" w:themeColor="text1"/>
          <w:sz w:val="32"/>
          <w:szCs w:val="32"/>
          <w:rtl/>
          <w:lang w:bidi="ar-DZ"/>
        </w:rPr>
        <w:t xml:space="preserve"> وهو أشبه بالموسيقى،يأوي إلى العالم غير المنظور (النفس الإنسانية)،ولا يتعداه،محدود وناقص ، وأخيرا </w:t>
      </w:r>
      <w:r w:rsidRPr="002979B1">
        <w:rPr>
          <w:rFonts w:ascii="Traditional Arabic" w:hAnsi="Traditional Arabic" w:cs="Traditional Arabic"/>
          <w:b/>
          <w:bCs/>
          <w:color w:val="000000" w:themeColor="text1"/>
          <w:sz w:val="32"/>
          <w:szCs w:val="32"/>
          <w:rtl/>
          <w:lang w:bidi="ar-DZ"/>
        </w:rPr>
        <w:t>الشعر الدرامي</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color w:val="000000" w:themeColor="text1"/>
          <w:sz w:val="32"/>
          <w:szCs w:val="32"/>
          <w:rtl/>
          <w:lang w:bidi="ar-DZ"/>
        </w:rPr>
        <w:t xml:space="preserve"> بوصفه أكمل أنواع الشعر،يجمع بين العالمين الظاهر والباطن،يشمل الطبيعة والنفس والتاريخ ولا يزدهر إلا في أرقى الشعوب. </w:t>
      </w:r>
    </w:p>
    <w:p w:rsidR="00D75FA0"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تاريخ الفن:</w:t>
      </w:r>
      <w:r w:rsidRPr="002979B1">
        <w:rPr>
          <w:rFonts w:ascii="Traditional Arabic" w:hAnsi="Traditional Arabic" w:cs="Traditional Arabic"/>
          <w:color w:val="000000" w:themeColor="text1"/>
          <w:sz w:val="32"/>
          <w:szCs w:val="32"/>
          <w:rtl/>
          <w:lang w:bidi="ar-DZ"/>
        </w:rPr>
        <w:t xml:space="preserve">  </w:t>
      </w:r>
    </w:p>
    <w:p w:rsidR="00D75FA0"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يشير هيغل إلى أن للفن عموما، وكل فن خصوصا ثلاث عصور:  </w:t>
      </w:r>
    </w:p>
    <w:p w:rsidR="00D75FA0"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الفن الشرقي:</w:t>
      </w:r>
      <w:r w:rsidRPr="002979B1">
        <w:rPr>
          <w:rFonts w:ascii="Traditional Arabic" w:hAnsi="Traditional Arabic" w:cs="Traditional Arabic"/>
          <w:color w:val="000000" w:themeColor="text1"/>
          <w:sz w:val="32"/>
          <w:szCs w:val="32"/>
          <w:rtl/>
          <w:lang w:bidi="ar-DZ"/>
        </w:rPr>
        <w:t xml:space="preserve">رمزي،يستخدم الأمثلة ويستلزم التأويل،لا يقوى على إخضاع المادة ،يحب الكبر والعظم واللانهائية كالبنايات الضخمة والغلو فيها.  </w:t>
      </w:r>
    </w:p>
    <w:p w:rsidR="00D75FA0"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الفن اليوناني:</w:t>
      </w:r>
      <w:r w:rsidRPr="002979B1">
        <w:rPr>
          <w:rFonts w:ascii="Traditional Arabic" w:hAnsi="Traditional Arabic" w:cs="Traditional Arabic"/>
          <w:color w:val="000000" w:themeColor="text1"/>
          <w:sz w:val="32"/>
          <w:szCs w:val="32"/>
          <w:rtl/>
          <w:lang w:bidi="ar-DZ"/>
        </w:rPr>
        <w:t>يعتمد التعبير المباشر بدل الرمزية مصنوعاته تفسر نفسها بنفسها،حيث ينزل الفكرة كلها في الصورة(المادة)،غير انه ناقص،لأن</w:t>
      </w:r>
      <w:r>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تمام حلول الفكرة في المادة يفنيها . </w:t>
      </w:r>
    </w:p>
    <w:p w:rsidR="00D75FA0" w:rsidRPr="002979B1"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lastRenderedPageBreak/>
        <w:t xml:space="preserve">  </w:t>
      </w:r>
      <w:r w:rsidRPr="002979B1">
        <w:rPr>
          <w:rFonts w:ascii="Traditional Arabic" w:hAnsi="Traditional Arabic" w:cs="Traditional Arabic"/>
          <w:b/>
          <w:bCs/>
          <w:color w:val="000000" w:themeColor="text1"/>
          <w:sz w:val="32"/>
          <w:szCs w:val="32"/>
          <w:u w:val="single"/>
          <w:rtl/>
          <w:lang w:bidi="ar-DZ"/>
        </w:rPr>
        <w:t>الفن المسيحي</w:t>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ترفع المسيحية الفن من العالم المنظور إلى العالم المعقول موطنه الحق،وتستبدل الجمال الحسي بالمعنوي</w:t>
      </w:r>
      <w:r w:rsidRPr="002979B1">
        <w:rPr>
          <w:rStyle w:val="Appelnotedebasdep"/>
          <w:rFonts w:ascii="Traditional Arabic" w:hAnsi="Traditional Arabic" w:cs="Traditional Arabic"/>
          <w:color w:val="000000" w:themeColor="text1"/>
          <w:sz w:val="32"/>
          <w:szCs w:val="32"/>
          <w:rtl/>
          <w:lang w:bidi="ar-DZ"/>
        </w:rPr>
        <w:footnoteReference w:id="3"/>
      </w:r>
      <w:r w:rsidRPr="002979B1">
        <w:rPr>
          <w:rFonts w:ascii="Traditional Arabic" w:hAnsi="Traditional Arabic" w:cs="Traditional Arabic"/>
          <w:color w:val="000000" w:themeColor="text1"/>
          <w:sz w:val="32"/>
          <w:szCs w:val="32"/>
          <w:rtl/>
          <w:lang w:bidi="ar-DZ"/>
        </w:rPr>
        <w:t xml:space="preserve">،لكن الصورة المادية التي ننطلق منها لا توصلنا تماما إلى المثال الأعلى،لذا كان الفنان المسيحي عديم الرضا عن آيته الفنية مهما كانت متقنة:المنازل الأبدية التي كان يرنو إليها،الألحان السماوية التي يرهف لها سماعه،الحياة الإلهية التي يسعى إليها،كل ذلك ارفع وأسمى مما يتصوره،فييأس من قدرته،فيعجز الفن في ذروته،فينتقل إلى الدين.  </w:t>
      </w:r>
      <w:r w:rsidRPr="002979B1">
        <w:rPr>
          <w:rFonts w:ascii="Traditional Arabic" w:hAnsi="Traditional Arabic" w:cs="Traditional Arabic"/>
          <w:b/>
          <w:bCs/>
          <w:color w:val="000000" w:themeColor="text1"/>
          <w:sz w:val="32"/>
          <w:szCs w:val="32"/>
          <w:u w:val="single"/>
          <w:rtl/>
          <w:lang w:bidi="ar-DZ"/>
        </w:rPr>
        <w:t>*الدين:</w:t>
      </w:r>
      <w:r w:rsidRPr="002979B1">
        <w:rPr>
          <w:rFonts w:ascii="Traditional Arabic" w:hAnsi="Traditional Arabic" w:cs="Traditional Arabic"/>
          <w:color w:val="000000" w:themeColor="text1"/>
          <w:sz w:val="32"/>
          <w:szCs w:val="32"/>
          <w:rtl/>
          <w:lang w:bidi="ar-DZ"/>
        </w:rPr>
        <w:t xml:space="preserve">موضوعه المثل الأعلى أو اللامتناهي مدركا في الباطن ،وموضوع الفن التعبير عنه في الظاهر:الفن محاولة دينية أولى،والوثنية أداة وهمزة وصل بين الفن والدين:أي اعتمدت الوثنية كجسر عبور بينهما ولها ثلاث مراحل: </w:t>
      </w:r>
    </w:p>
    <w:p w:rsidR="00D75FA0" w:rsidRPr="002979B1" w:rsidRDefault="00D75FA0" w:rsidP="00D75FA0">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الأولى:أديان اللاشخصية الروحية(القضية)</w:t>
      </w:r>
      <w:r w:rsidRPr="002979B1">
        <w:rPr>
          <w:rFonts w:ascii="Traditional Arabic" w:hAnsi="Traditional Arabic" w:cs="Traditional Arabic"/>
          <w:b/>
          <w:bCs/>
          <w:color w:val="000000" w:themeColor="text1"/>
          <w:sz w:val="32"/>
          <w:szCs w:val="32"/>
          <w:rtl/>
          <w:lang w:bidi="ar-DZ"/>
        </w:rPr>
        <w:t xml:space="preserve"> وهي:</w:t>
      </w:r>
    </w:p>
    <w:p w:rsidR="00D75FA0" w:rsidRPr="002979B1" w:rsidRDefault="00D75FA0" w:rsidP="00D75FA0">
      <w:pPr>
        <w:bidi/>
        <w:spacing w:line="240" w:lineRule="auto"/>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1-السحر</w:t>
      </w:r>
      <w:r w:rsidRPr="002979B1">
        <w:rPr>
          <w:rFonts w:ascii="Traditional Arabic" w:hAnsi="Traditional Arabic" w:cs="Traditional Arabic"/>
          <w:color w:val="000000" w:themeColor="text1"/>
          <w:sz w:val="32"/>
          <w:szCs w:val="32"/>
          <w:rtl/>
          <w:lang w:bidi="ar-DZ"/>
        </w:rPr>
        <w:t xml:space="preserve">:يقدس القوى الطبيعية العاطلة عن الشعور.                                                                             </w:t>
      </w:r>
      <w:r w:rsidRPr="002979B1">
        <w:rPr>
          <w:rFonts w:ascii="Traditional Arabic" w:hAnsi="Traditional Arabic" w:cs="Traditional Arabic"/>
          <w:b/>
          <w:bCs/>
          <w:color w:val="000000" w:themeColor="text1"/>
          <w:sz w:val="32"/>
          <w:szCs w:val="32"/>
          <w:rtl/>
          <w:lang w:bidi="ar-DZ"/>
        </w:rPr>
        <w:t>2-البوذية</w:t>
      </w:r>
      <w:r w:rsidRPr="002979B1">
        <w:rPr>
          <w:rFonts w:ascii="Traditional Arabic" w:hAnsi="Traditional Arabic" w:cs="Traditional Arabic"/>
          <w:color w:val="000000" w:themeColor="text1"/>
          <w:sz w:val="32"/>
          <w:szCs w:val="32"/>
          <w:rtl/>
          <w:lang w:bidi="ar-DZ"/>
        </w:rPr>
        <w:t xml:space="preserve">:تعبد إلها روحيا،لكنها تتصوره عاطلا عن الشعور.                                                     </w:t>
      </w:r>
      <w:r w:rsidRPr="002979B1">
        <w:rPr>
          <w:rFonts w:ascii="Traditional Arabic" w:hAnsi="Traditional Arabic" w:cs="Traditional Arabic"/>
          <w:b/>
          <w:bCs/>
          <w:color w:val="000000" w:themeColor="text1"/>
          <w:sz w:val="32"/>
          <w:szCs w:val="32"/>
          <w:rtl/>
          <w:lang w:bidi="ar-DZ"/>
        </w:rPr>
        <w:t>3-الزرادشتية</w:t>
      </w:r>
      <w:r w:rsidRPr="002979B1">
        <w:rPr>
          <w:rFonts w:ascii="Traditional Arabic" w:hAnsi="Traditional Arabic" w:cs="Traditional Arabic"/>
          <w:color w:val="000000" w:themeColor="text1"/>
          <w:sz w:val="32"/>
          <w:szCs w:val="32"/>
          <w:rtl/>
          <w:lang w:bidi="ar-DZ"/>
        </w:rPr>
        <w:t xml:space="preserve">:تقول باله مجرد،تسميه النور حاول إثبات ذاته في مقابل الظلام .                                              هذه الأديان الشرقية الثلاث تعتبر الله موجودا كليا غير ذي شخصية روحية،فتعارضها أديان الشخصية الروحية           وهي: </w:t>
      </w:r>
    </w:p>
    <w:p w:rsidR="00D75FA0" w:rsidRPr="002979B1" w:rsidRDefault="00D75FA0" w:rsidP="00D75FA0">
      <w:pPr>
        <w:bidi/>
        <w:spacing w:line="240" w:lineRule="auto"/>
        <w:jc w:val="lowKashida"/>
        <w:rPr>
          <w:rFonts w:ascii="Traditional Arabic" w:hAnsi="Traditional Arabic" w:cs="Traditional Arabic"/>
          <w:b/>
          <w:bCs/>
          <w:color w:val="000000" w:themeColor="text1"/>
          <w:sz w:val="32"/>
          <w:szCs w:val="32"/>
          <w:u w:val="single"/>
          <w:rtl/>
          <w:lang w:bidi="ar-DZ"/>
        </w:rPr>
      </w:pPr>
      <w:r w:rsidRPr="002979B1">
        <w:rPr>
          <w:rFonts w:ascii="Traditional Arabic" w:hAnsi="Traditional Arabic" w:cs="Traditional Arabic"/>
          <w:b/>
          <w:bCs/>
          <w:color w:val="000000" w:themeColor="text1"/>
          <w:sz w:val="32"/>
          <w:szCs w:val="32"/>
          <w:u w:val="single"/>
          <w:rtl/>
          <w:lang w:bidi="ar-DZ"/>
        </w:rPr>
        <w:t xml:space="preserve">الثانية:أديان الشخصية الروحية(النقيض) </w:t>
      </w:r>
      <w:r w:rsidRPr="002979B1">
        <w:rPr>
          <w:rFonts w:ascii="Traditional Arabic" w:hAnsi="Traditional Arabic" w:cs="Traditional Arabic"/>
          <w:b/>
          <w:bCs/>
          <w:color w:val="000000" w:themeColor="text1"/>
          <w:sz w:val="32"/>
          <w:szCs w:val="32"/>
          <w:rtl/>
          <w:lang w:bidi="ar-DZ"/>
        </w:rPr>
        <w:t xml:space="preserve">وهي:                                                                                                                  </w:t>
      </w:r>
    </w:p>
    <w:p w:rsidR="00D75FA0" w:rsidRPr="002979B1" w:rsidRDefault="00D75FA0" w:rsidP="00D75FA0">
      <w:pPr>
        <w:bidi/>
        <w:spacing w:line="240" w:lineRule="auto"/>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1-الموسوية</w:t>
      </w:r>
      <w:r w:rsidRPr="002979B1">
        <w:rPr>
          <w:rFonts w:ascii="Traditional Arabic" w:hAnsi="Traditional Arabic" w:cs="Traditional Arabic"/>
          <w:color w:val="000000" w:themeColor="text1"/>
          <w:sz w:val="32"/>
          <w:szCs w:val="32"/>
          <w:rtl/>
          <w:lang w:bidi="ar-DZ"/>
        </w:rPr>
        <w:t>: أدركت استحالة التعبير عن اللامتناهي،فحرمت تصويره،ونبذت الأوثان، لكنها لم تحرم تصوره،فتصورته مفارق للكون،كلي القدرة</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المتصرف الأوحد،وعلى شاكلته كان ملوك الشرق كلهم.</w:t>
      </w:r>
    </w:p>
    <w:p w:rsidR="00D75FA0" w:rsidRPr="002979B1"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2-اليونانية:</w:t>
      </w:r>
      <w:r w:rsidRPr="002979B1">
        <w:rPr>
          <w:rFonts w:ascii="Traditional Arabic" w:hAnsi="Traditional Arabic" w:cs="Traditional Arabic"/>
          <w:color w:val="000000" w:themeColor="text1"/>
          <w:sz w:val="32"/>
          <w:szCs w:val="32"/>
          <w:rtl/>
          <w:lang w:bidi="ar-DZ"/>
        </w:rPr>
        <w:t xml:space="preserve">اليونان شغوفون بالطبيعة،تصوروا الإله على شاكلة الإنسان ،أي مجدوا الإنسان واعلوا من شانه،لكنهم لم يتحرروا كلية من القدر وجعلوه فوق البشر وحتى الآلهة. </w:t>
      </w:r>
    </w:p>
    <w:p w:rsidR="00D75FA0" w:rsidRPr="002979B1"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3-الرومان:</w:t>
      </w:r>
      <w:r w:rsidRPr="002979B1">
        <w:rPr>
          <w:rFonts w:ascii="Traditional Arabic" w:hAnsi="Traditional Arabic" w:cs="Traditional Arabic"/>
          <w:color w:val="000000" w:themeColor="text1"/>
          <w:sz w:val="32"/>
          <w:szCs w:val="32"/>
          <w:rtl/>
          <w:lang w:bidi="ar-DZ"/>
        </w:rPr>
        <w:t>أهل جد وصرامة، روحانية الألوهية، اعتبروا الآلهة معنيا على تحقيق أوامر الضمير الإنساني.</w:t>
      </w:r>
    </w:p>
    <w:p w:rsidR="00D75FA0" w:rsidRPr="002979B1" w:rsidRDefault="00D75FA0" w:rsidP="00D75FA0">
      <w:pPr>
        <w:bidi/>
        <w:jc w:val="lowKashida"/>
        <w:rPr>
          <w:rFonts w:ascii="Traditional Arabic" w:hAnsi="Traditional Arabic" w:cs="Traditional Arabic"/>
          <w:b/>
          <w:bCs/>
          <w:color w:val="000000" w:themeColor="text1"/>
          <w:sz w:val="32"/>
          <w:szCs w:val="32"/>
          <w:u w:val="single"/>
          <w:rtl/>
          <w:lang w:bidi="ar-DZ"/>
        </w:rPr>
      </w:pPr>
      <w:r w:rsidRPr="002979B1">
        <w:rPr>
          <w:rFonts w:ascii="Traditional Arabic" w:hAnsi="Traditional Arabic" w:cs="Traditional Arabic"/>
          <w:b/>
          <w:bCs/>
          <w:color w:val="000000" w:themeColor="text1"/>
          <w:sz w:val="32"/>
          <w:szCs w:val="32"/>
          <w:u w:val="single"/>
          <w:rtl/>
          <w:lang w:bidi="ar-DZ"/>
        </w:rPr>
        <w:t>الثالثة:المسيحية(المركب):</w:t>
      </w:r>
    </w:p>
    <w:p w:rsidR="00D75FA0"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قائمة على ان المسيح اله وإنسان معا،تصورت اللامتناهي ينزل من عرشه ويدخل مجال المتناهي،يحيا ويموت،يبعث إلى مجده:إثبات ،نفي ،تركيب:الدين المطلق.  </w:t>
      </w:r>
    </w:p>
    <w:p w:rsidR="00D75FA0" w:rsidRPr="002979B1" w:rsidRDefault="00D75FA0" w:rsidP="00D75F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لكن:</w:t>
      </w:r>
      <w:r w:rsidRPr="002979B1">
        <w:rPr>
          <w:rFonts w:ascii="Traditional Arabic" w:hAnsi="Traditional Arabic" w:cs="Traditional Arabic"/>
          <w:color w:val="000000" w:themeColor="text1"/>
          <w:sz w:val="32"/>
          <w:szCs w:val="32"/>
          <w:rtl/>
          <w:lang w:bidi="ar-DZ"/>
        </w:rPr>
        <w:t xml:space="preserve">المسيحية ليست القمة التي ينتهي عندها تطور الروح حيث ان الفن:قضية،الدين:نقيض القضية،يؤديان      إلى </w:t>
      </w:r>
      <w:r w:rsidRPr="002979B1">
        <w:rPr>
          <w:rFonts w:ascii="Traditional Arabic" w:hAnsi="Traditional Arabic" w:cs="Traditional Arabic"/>
          <w:b/>
          <w:bCs/>
          <w:color w:val="000000" w:themeColor="text1"/>
          <w:sz w:val="32"/>
          <w:szCs w:val="32"/>
          <w:rtl/>
          <w:lang w:bidi="ar-DZ"/>
        </w:rPr>
        <w:t>الفلسفة</w:t>
      </w:r>
      <w:r w:rsidRPr="002979B1">
        <w:rPr>
          <w:rFonts w:ascii="Traditional Arabic" w:hAnsi="Traditional Arabic" w:cs="Traditional Arabic"/>
          <w:color w:val="000000" w:themeColor="text1"/>
          <w:sz w:val="32"/>
          <w:szCs w:val="32"/>
          <w:rtl/>
          <w:lang w:bidi="ar-DZ"/>
        </w:rPr>
        <w:t xml:space="preserve"> بوصفها </w:t>
      </w:r>
      <w:r w:rsidRPr="002979B1">
        <w:rPr>
          <w:rFonts w:ascii="Traditional Arabic" w:hAnsi="Traditional Arabic" w:cs="Traditional Arabic"/>
          <w:b/>
          <w:bCs/>
          <w:color w:val="000000" w:themeColor="text1"/>
          <w:sz w:val="32"/>
          <w:szCs w:val="32"/>
          <w:u w:val="single"/>
          <w:rtl/>
          <w:lang w:bidi="ar-DZ"/>
        </w:rPr>
        <w:t>المركب</w:t>
      </w:r>
      <w:r w:rsidRPr="002979B1">
        <w:rPr>
          <w:rFonts w:ascii="Traditional Arabic" w:hAnsi="Traditional Arabic" w:cs="Traditional Arabic"/>
          <w:color w:val="000000" w:themeColor="text1"/>
          <w:sz w:val="32"/>
          <w:szCs w:val="32"/>
          <w:rtl/>
          <w:lang w:bidi="ar-DZ"/>
        </w:rPr>
        <w:t>،لأن الفن والدين وليدا العاطفة، أما الفلسفة وليدة العقل،وانتصار للعقل الخالص حيث:ترى الفلسفة في أفعال الطبيعة أفعال العقل،وفي المؤسسات الاجتماعية صورة السلامة الأخلاقية،لتحيل المعاني الدينية إلى معان عقلية ،</w:t>
      </w:r>
      <w:r w:rsidRPr="002979B1">
        <w:rPr>
          <w:rFonts w:ascii="Traditional Arabic" w:hAnsi="Traditional Arabic" w:cs="Traditional Arabic"/>
          <w:b/>
          <w:bCs/>
          <w:color w:val="000000" w:themeColor="text1"/>
          <w:sz w:val="32"/>
          <w:szCs w:val="32"/>
          <w:rtl/>
          <w:lang w:bidi="ar-DZ"/>
        </w:rPr>
        <w:t>وفي الفلسفة فقط يتحقق الروح المطلق تمام التحقق وينتهي إلى تمام الشعور بذاته،ويجمع في تركيب أخير بين الأضداد التي صادفها في تطوره منذ كان وجودا ولا وجودا</w:t>
      </w:r>
      <w:r w:rsidRPr="002979B1">
        <w:rPr>
          <w:rFonts w:ascii="Traditional Arabic" w:hAnsi="Traditional Arabic" w:cs="Traditional Arabic"/>
          <w:color w:val="000000" w:themeColor="text1"/>
          <w:sz w:val="32"/>
          <w:szCs w:val="32"/>
          <w:rtl/>
          <w:lang w:bidi="ar-DZ"/>
        </w:rPr>
        <w:t>.</w:t>
      </w:r>
    </w:p>
    <w:p w:rsidR="00D75FA0" w:rsidRPr="002979B1" w:rsidRDefault="00D75FA0" w:rsidP="00D75FA0">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b/>
          <w:bCs/>
          <w:color w:val="000000" w:themeColor="text1"/>
          <w:sz w:val="32"/>
          <w:szCs w:val="32"/>
          <w:u w:val="single"/>
          <w:rtl/>
          <w:lang w:bidi="ar-DZ"/>
        </w:rPr>
        <w:t>من الجمال الطبيعي إلى الجمال الفني</w:t>
      </w:r>
      <w:r w:rsidRPr="002979B1">
        <w:rPr>
          <w:rFonts w:ascii="Traditional Arabic" w:hAnsi="Traditional Arabic" w:cs="Traditional Arabic"/>
          <w:b/>
          <w:bCs/>
          <w:color w:val="000000" w:themeColor="text1"/>
          <w:sz w:val="32"/>
          <w:szCs w:val="32"/>
          <w:rtl/>
          <w:lang w:bidi="ar-DZ"/>
        </w:rPr>
        <w:t xml:space="preserve"> </w:t>
      </w:r>
    </w:p>
    <w:p w:rsidR="00D75FA0" w:rsidRPr="002979B1" w:rsidRDefault="00D75FA0" w:rsidP="00D75FA0">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يقول هيغل في كتابه المدخل إلى علم الجمال:"</w:t>
      </w:r>
      <w:r w:rsidRPr="002979B1">
        <w:rPr>
          <w:rFonts w:ascii="Traditional Arabic" w:hAnsi="Traditional Arabic" w:cs="Traditional Arabic"/>
          <w:b/>
          <w:bCs/>
          <w:color w:val="000000" w:themeColor="text1"/>
          <w:sz w:val="32"/>
          <w:szCs w:val="32"/>
          <w:rtl/>
          <w:lang w:bidi="ar-DZ"/>
        </w:rPr>
        <w:t>ان الفن على ما يقال لنا، هو مجال سيادة الظاهر ،مجال سيادة الوهم،وما نسميه جميلا قابل أيضا لأن ينعت بأنه ظاهري ووهمي(...). هذا صحيح كل الصحة،فالفن يخلق ظواهر ويحيا على الظواهر،وإذا اعتبرنا الظاهر شيئا لا ينبغي له أن يكون،أمكننا القول أن الفن ليس سوى وجود وهمي،وأن إبداعاته ما هي إلا أوهام خالصة.</w:t>
      </w:r>
    </w:p>
    <w:p w:rsidR="00D75FA0" w:rsidRDefault="00D75FA0" w:rsidP="00D75FA0">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ab/>
        <w:t xml:space="preserve">لكن ما الظاهر في الواقع؟و ما علاقته بالماهية؟لا ينبغي ان ننسى ان كل ماهية،كل حقيقة،لا بد ان تبقى تجريدا محضا، أن تظهر.فالمفروض في الإلهي ان يكون واحدا، وان يكون له وجود يختلف عما نسميه بالظاهر، لكن الظاهر ذاته ليس شيئا غير جوهري، بل يشكل،على العكس،لحظة جوهرية من الماهية وجد الحق لذاته في الروح،ويظهر في ذاته، ويكون للآخرين. </w:t>
      </w:r>
    </w:p>
    <w:p w:rsidR="00D75FA0" w:rsidRPr="002979B1" w:rsidRDefault="00D75FA0" w:rsidP="00D75FA0">
      <w:pPr>
        <w:bidi/>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rtl/>
          <w:lang w:bidi="ar-DZ"/>
        </w:rPr>
        <w:t xml:space="preserve"> </w:t>
      </w:r>
      <w:r>
        <w:rPr>
          <w:rFonts w:ascii="Traditional Arabic" w:hAnsi="Traditional Arabic" w:cs="Traditional Arabic"/>
          <w:b/>
          <w:bCs/>
          <w:color w:val="000000" w:themeColor="text1"/>
          <w:sz w:val="32"/>
          <w:szCs w:val="32"/>
          <w:rtl/>
          <w:lang w:bidi="ar-DZ"/>
        </w:rPr>
        <w:tab/>
      </w:r>
      <w:r w:rsidRPr="002979B1">
        <w:rPr>
          <w:rFonts w:ascii="Traditional Arabic" w:hAnsi="Traditional Arabic" w:cs="Traditional Arabic"/>
          <w:b/>
          <w:bCs/>
          <w:color w:val="000000" w:themeColor="text1"/>
          <w:sz w:val="32"/>
          <w:szCs w:val="32"/>
          <w:rtl/>
          <w:lang w:bidi="ar-DZ"/>
        </w:rPr>
        <w:t>ن الممكن(إذن) ان توجد ضروب عدة من الظاهر،والفاروق رهين بمضمون ما يظهر.ان يكن الفن ظاهرا(إذن)، فانه له ظاهرا خاصا به، وليس ظاهرا بحتا.هذا الظاهر، الخاص بالفن، يمكن ان يعتبر، كما قلنا خداعا، بالقياس إلى العالم الخارجي:كما نراه من وجهة نظرنا النفعية، أو بالقياس إلى عالمنا الحسي و الباطن.إننا لا نطلق اسم الأوهام لا على أشياء العالم الخارجي، ولا على ما يكمن في عالمنا الباطن، في وعينا. ولاشيء يمنعنا من القول ان ظاهر الفن، قياسا إلى الواقع، وهمي، لكننا نستطيع القول بقدر مماثل من الصواب ان ما نسميه بالواقع وهم أقوى واشد، ظاهر أكثر خداعا من ظاهر الفن.</w:t>
      </w:r>
    </w:p>
    <w:p w:rsidR="00D75FA0" w:rsidRDefault="00D75FA0" w:rsidP="00D75FA0">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 xml:space="preserve">إننا نطلق اسم الواقع ونحمله على هذا المحمل، في الحياة الإختبارية،وفي حياتنا إحساساتنا،على مجمل الأشياء الخارجية وعلى الإحساسات التي تثيرها فينا. </w:t>
      </w:r>
    </w:p>
    <w:p w:rsidR="00D75FA0" w:rsidRPr="002979B1" w:rsidRDefault="00D75FA0" w:rsidP="00D75FA0">
      <w:pPr>
        <w:bidi/>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rtl/>
          <w:lang w:bidi="ar-DZ"/>
        </w:rPr>
        <w:lastRenderedPageBreak/>
        <w:t xml:space="preserve"> </w:t>
      </w:r>
      <w:r w:rsidRPr="002979B1">
        <w:rPr>
          <w:rFonts w:ascii="Traditional Arabic" w:hAnsi="Traditional Arabic" w:cs="Traditional Arabic"/>
          <w:b/>
          <w:bCs/>
          <w:color w:val="000000" w:themeColor="text1"/>
          <w:sz w:val="32"/>
          <w:szCs w:val="32"/>
          <w:rtl/>
          <w:lang w:bidi="ar-DZ"/>
        </w:rPr>
        <w:t>ومع ذلك،فان هذا المجموع من الأشياء و الإحساسات ليس عالم حقيقة، وإنما عالم أوهام. نحن نعلم ان الواقع الحق يوجد فيما وراء الإحساس المباشر و الأشياء التي ندركها إدراكا حسيا مباشرا. إن نعت الوهمي ينطبق(إذن) على العالم الخارجي أكثر بكثير مما ينطبق على ظاهر  الفن...)</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Fonts w:ascii="Traditional Arabic" w:hAnsi="Traditional Arabic" w:cs="Traditional Arabic"/>
          <w:b/>
          <w:bCs/>
          <w:color w:val="000000" w:themeColor="text1"/>
          <w:sz w:val="32"/>
          <w:szCs w:val="32"/>
          <w:rtl/>
          <w:lang w:bidi="ar-DZ"/>
        </w:rPr>
        <w:t>.</w:t>
      </w:r>
    </w:p>
    <w:p w:rsidR="00D75FA0" w:rsidRDefault="00D75FA0" w:rsidP="00D75FA0">
      <w:pPr>
        <w:bidi/>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 xml:space="preserve">النص للتحليل والمناقشة.           </w:t>
      </w:r>
    </w:p>
    <w:p w:rsidR="00D75FA0" w:rsidRDefault="00D75FA0" w:rsidP="00D75FA0">
      <w:pPr>
        <w:bidi/>
      </w:pPr>
    </w:p>
    <w:sectPr w:rsidR="00D75FA0"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81B" w:rsidRDefault="008A381B" w:rsidP="00D75FA0">
      <w:pPr>
        <w:spacing w:after="0" w:line="240" w:lineRule="auto"/>
      </w:pPr>
      <w:r>
        <w:separator/>
      </w:r>
    </w:p>
  </w:endnote>
  <w:endnote w:type="continuationSeparator" w:id="1">
    <w:p w:rsidR="008A381B" w:rsidRDefault="008A381B" w:rsidP="00D75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81B" w:rsidRDefault="008A381B" w:rsidP="00D75FA0">
      <w:pPr>
        <w:spacing w:after="0" w:line="240" w:lineRule="auto"/>
      </w:pPr>
      <w:r>
        <w:separator/>
      </w:r>
    </w:p>
  </w:footnote>
  <w:footnote w:type="continuationSeparator" w:id="1">
    <w:p w:rsidR="008A381B" w:rsidRDefault="008A381B" w:rsidP="00D75FA0">
      <w:pPr>
        <w:spacing w:after="0" w:line="240" w:lineRule="auto"/>
      </w:pPr>
      <w:r>
        <w:continuationSeparator/>
      </w:r>
    </w:p>
  </w:footnote>
  <w:footnote w:id="2">
    <w:p w:rsidR="00D75FA0" w:rsidRDefault="00D75FA0" w:rsidP="00D75FA0">
      <w:pPr>
        <w:pStyle w:val="Notedebasdepage"/>
        <w:bidi/>
      </w:pPr>
      <w:r w:rsidRPr="00307C82">
        <w:rPr>
          <w:rStyle w:val="Appelnotedebasdep"/>
          <w:rFonts w:ascii="Traditional Arabic" w:hAnsi="Traditional Arabic" w:cs="Traditional Arabic"/>
          <w:b/>
          <w:bCs/>
          <w:sz w:val="28"/>
          <w:szCs w:val="28"/>
        </w:rPr>
        <w:footnoteRef/>
      </w:r>
      <w:r>
        <w:rPr>
          <w:rFonts w:ascii="Traditional Arabic" w:hAnsi="Traditional Arabic" w:cs="Traditional Arabic"/>
          <w:b/>
          <w:bCs/>
          <w:sz w:val="28"/>
          <w:szCs w:val="28"/>
          <w:rtl/>
          <w:lang w:bidi="ar-DZ"/>
        </w:rPr>
        <w:t>فريديريك هيغل،</w:t>
      </w:r>
      <w:r w:rsidRPr="00307C82">
        <w:rPr>
          <w:rFonts w:ascii="Traditional Arabic" w:hAnsi="Traditional Arabic" w:cs="Traditional Arabic"/>
          <w:sz w:val="28"/>
          <w:szCs w:val="28"/>
          <w:rtl/>
          <w:lang w:bidi="ar-DZ"/>
        </w:rPr>
        <w:t>فن الموسيقى،ترجمة جورج طرابيشي،دار الطليعة،بيروت ،لبنان،ط1 ،1980،ص21</w:t>
      </w:r>
    </w:p>
  </w:footnote>
  <w:footnote w:id="3">
    <w:p w:rsidR="00D75FA0" w:rsidRDefault="00D75FA0" w:rsidP="00D75FA0">
      <w:pPr>
        <w:pStyle w:val="Notedebasdepage"/>
        <w:bidi/>
      </w:pPr>
      <w:r w:rsidRPr="009B61BA">
        <w:rPr>
          <w:rStyle w:val="Appelnotedebasdep"/>
          <w:rFonts w:ascii="Traditional Arabic" w:hAnsi="Traditional Arabic" w:cs="Traditional Arabic"/>
          <w:b/>
          <w:bCs/>
          <w:sz w:val="28"/>
          <w:szCs w:val="28"/>
        </w:rPr>
        <w:footnoteRef/>
      </w:r>
      <w:r w:rsidRPr="009B61BA">
        <w:rPr>
          <w:rFonts w:ascii="Traditional Arabic" w:hAnsi="Traditional Arabic" w:cs="Traditional Arabic"/>
          <w:b/>
          <w:bCs/>
          <w:sz w:val="28"/>
          <w:szCs w:val="28"/>
        </w:rPr>
        <w:t xml:space="preserve"> </w:t>
      </w:r>
      <w:r>
        <w:rPr>
          <w:rFonts w:ascii="Traditional Arabic" w:hAnsi="Traditional Arabic" w:cs="Traditional Arabic"/>
          <w:b/>
          <w:bCs/>
          <w:sz w:val="28"/>
          <w:szCs w:val="28"/>
          <w:rtl/>
          <w:lang w:bidi="ar-DZ"/>
        </w:rPr>
        <w:t>مارك جيمنيز،</w:t>
      </w:r>
      <w:r w:rsidRPr="009B61BA">
        <w:rPr>
          <w:rFonts w:ascii="Traditional Arabic" w:hAnsi="Traditional Arabic" w:cs="Traditional Arabic"/>
          <w:sz w:val="28"/>
          <w:szCs w:val="28"/>
          <w:rtl/>
          <w:lang w:bidi="ar-DZ"/>
        </w:rPr>
        <w:t>الجمالية المعاصرة،ت:كمال بومنير،منشورات ضفاف،ط1 ،2012،لبنان،ص28</w:t>
      </w:r>
    </w:p>
  </w:footnote>
  <w:footnote w:id="4">
    <w:p w:rsidR="00D75FA0" w:rsidRDefault="00D75FA0" w:rsidP="00D75FA0">
      <w:pPr>
        <w:pStyle w:val="Notedebasdepage"/>
        <w:bidi/>
      </w:pPr>
      <w:r w:rsidRPr="008F3E04">
        <w:rPr>
          <w:rStyle w:val="Appelnotedebasdep"/>
          <w:rFonts w:ascii="Traditional Arabic" w:hAnsi="Traditional Arabic" w:cs="Traditional Arabic"/>
          <w:b/>
          <w:bCs/>
          <w:sz w:val="28"/>
          <w:szCs w:val="28"/>
        </w:rPr>
        <w:footnoteRef/>
      </w:r>
      <w:r w:rsidRPr="008F3E04">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فريديريك هيغل،</w:t>
      </w:r>
      <w:r w:rsidRPr="003F3585">
        <w:rPr>
          <w:rFonts w:ascii="Traditional Arabic" w:hAnsi="Traditional Arabic" w:cs="Traditional Arabic"/>
          <w:sz w:val="28"/>
          <w:szCs w:val="28"/>
          <w:rtl/>
        </w:rPr>
        <w:t>المدخل إلى علم الجمال</w:t>
      </w:r>
      <w:r>
        <w:rPr>
          <w:rFonts w:ascii="Traditional Arabic" w:hAnsi="Traditional Arabic" w:cs="Traditional Arabic"/>
          <w:sz w:val="28"/>
          <w:szCs w:val="28"/>
          <w:rtl/>
        </w:rPr>
        <w:t>،ص ص 27،28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D75FA0"/>
    <w:rsid w:val="00257092"/>
    <w:rsid w:val="002F379A"/>
    <w:rsid w:val="00664610"/>
    <w:rsid w:val="008A381B"/>
    <w:rsid w:val="008E2381"/>
    <w:rsid w:val="00B041F8"/>
    <w:rsid w:val="00C17093"/>
    <w:rsid w:val="00C6106B"/>
    <w:rsid w:val="00CE148F"/>
    <w:rsid w:val="00D75F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A0"/>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D75FA0"/>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D75FA0"/>
    <w:rPr>
      <w:rFonts w:eastAsia="Times New Roman"/>
      <w:sz w:val="20"/>
      <w:szCs w:val="20"/>
    </w:rPr>
  </w:style>
  <w:style w:type="character" w:styleId="Appelnotedebasdep">
    <w:name w:val="footnote reference"/>
    <w:basedOn w:val="Policepardfaut"/>
    <w:uiPriority w:val="99"/>
    <w:semiHidden/>
    <w:unhideWhenUsed/>
    <w:rsid w:val="00D75FA0"/>
    <w:rPr>
      <w:rFonts w:cs="Times New Roman"/>
      <w:vertAlign w:val="superscript"/>
    </w:rPr>
  </w:style>
  <w:style w:type="table" w:styleId="Grilledutableau">
    <w:name w:val="Table Grid"/>
    <w:basedOn w:val="TableauNormal"/>
    <w:uiPriority w:val="59"/>
    <w:rsid w:val="00D75FA0"/>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907</Words>
  <Characters>4991</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3</cp:revision>
  <dcterms:created xsi:type="dcterms:W3CDTF">2024-02-29T18:04:00Z</dcterms:created>
  <dcterms:modified xsi:type="dcterms:W3CDTF">2024-02-29T18:15:00Z</dcterms:modified>
</cp:coreProperties>
</file>