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Y="1531"/>
        <w:bidiVisual/>
        <w:tblW w:w="0" w:type="auto"/>
        <w:tblLook w:val="04A0" w:firstRow="1" w:lastRow="0" w:firstColumn="1" w:lastColumn="0" w:noHBand="0" w:noVBand="1"/>
      </w:tblPr>
      <w:tblGrid>
        <w:gridCol w:w="1547"/>
        <w:gridCol w:w="3118"/>
        <w:gridCol w:w="2127"/>
        <w:gridCol w:w="3402"/>
      </w:tblGrid>
      <w:tr w:rsidR="00856159" w:rsidTr="00856159">
        <w:tc>
          <w:tcPr>
            <w:tcW w:w="1547" w:type="dxa"/>
            <w:shd w:val="clear" w:color="auto" w:fill="D9D9D9" w:themeFill="background1" w:themeFillShade="D9"/>
            <w:vAlign w:val="center"/>
          </w:tcPr>
          <w:p w:rsidR="00856159" w:rsidRPr="000C7B65" w:rsidRDefault="00856159" w:rsidP="0085615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المحور الأول</w:t>
            </w:r>
          </w:p>
        </w:tc>
        <w:tc>
          <w:tcPr>
            <w:tcW w:w="3118" w:type="dxa"/>
            <w:vAlign w:val="center"/>
          </w:tcPr>
          <w:p w:rsidR="00856159" w:rsidRPr="000C7B65" w:rsidRDefault="00856159" w:rsidP="00856159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مدخل</w:t>
            </w:r>
            <w:r w:rsidRPr="000C7B6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إلى</w:t>
            </w:r>
            <w:r w:rsidRPr="000C7B6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تطور</w:t>
            </w:r>
            <w:r w:rsidRPr="000C7B6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مفهوم</w:t>
            </w:r>
            <w:r w:rsidRPr="000C7B65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القيمة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:rsidR="00856159" w:rsidRPr="000C7B65" w:rsidRDefault="00856159" w:rsidP="00856159">
            <w:pPr>
              <w:tabs>
                <w:tab w:val="center" w:pos="1166"/>
                <w:tab w:val="right" w:pos="2333"/>
              </w:tabs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الدر</w:t>
            </w: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bidi="ar-DZ"/>
              </w:rPr>
              <w:t>س</w:t>
            </w:r>
            <w:r w:rsidRPr="000C7B65">
              <w:rPr>
                <w:rFonts w:ascii="Traditional Arabic" w:hAnsi="Traditional Arabic" w:cs="Traditional Arabic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bidi="ar-DZ"/>
              </w:rPr>
              <w:t xml:space="preserve"> </w:t>
            </w:r>
            <w:r w:rsidRPr="000C7B65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bidi="ar-DZ"/>
              </w:rPr>
              <w:t>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shd w:val="clear" w:color="auto" w:fill="D9D9D9" w:themeFill="background1" w:themeFillShade="D9"/>
                <w:rtl/>
                <w:lang w:bidi="ar-DZ"/>
              </w:rPr>
              <w:t>ثاني</w:t>
            </w:r>
          </w:p>
        </w:tc>
        <w:tc>
          <w:tcPr>
            <w:tcW w:w="3402" w:type="dxa"/>
            <w:vAlign w:val="center"/>
          </w:tcPr>
          <w:p w:rsidR="00856159" w:rsidRPr="000C7B65" w:rsidRDefault="00856159" w:rsidP="00856159">
            <w:pPr>
              <w:pStyle w:val="NormalWeb"/>
              <w:bidi/>
              <w:spacing w:before="0" w:beforeAutospacing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نظريات القيمة</w:t>
            </w:r>
          </w:p>
        </w:tc>
      </w:tr>
      <w:tr w:rsidR="00856159" w:rsidTr="004F6A46">
        <w:trPr>
          <w:trHeight w:val="3464"/>
        </w:trPr>
        <w:tc>
          <w:tcPr>
            <w:tcW w:w="1547" w:type="dxa"/>
            <w:shd w:val="clear" w:color="auto" w:fill="auto"/>
            <w:vAlign w:val="center"/>
          </w:tcPr>
          <w:p w:rsidR="00856159" w:rsidRPr="00A16981" w:rsidRDefault="00856159" w:rsidP="00856159">
            <w:pPr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A736F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>أهداف الدرس</w:t>
            </w:r>
          </w:p>
        </w:tc>
        <w:tc>
          <w:tcPr>
            <w:tcW w:w="8647" w:type="dxa"/>
            <w:gridSpan w:val="3"/>
            <w:vAlign w:val="center"/>
          </w:tcPr>
          <w:p w:rsidR="00856159" w:rsidRPr="00FB3233" w:rsidRDefault="00856159" w:rsidP="004F6A46">
            <w:pPr>
              <w:pStyle w:val="NormalWeb"/>
              <w:numPr>
                <w:ilvl w:val="0"/>
                <w:numId w:val="2"/>
              </w:numPr>
              <w:tabs>
                <w:tab w:val="right" w:pos="317"/>
              </w:tabs>
              <w:bidi/>
              <w:spacing w:before="120" w:beforeAutospacing="0" w:after="0" w:afterAutospacing="0"/>
              <w:ind w:left="34" w:firstLine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B323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إعطاء وأخذ فكرة على تطور مفهوم أو مصطلح القيمة من خلال تحديد</w:t>
            </w:r>
            <w:r w:rsidRPr="00FB323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323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مختلف نظريات القيمة غير الموحدة من حيث تاريخ الظهور (الفترة الزمنية)، المنظرين والأفكار؛</w:t>
            </w:r>
          </w:p>
          <w:p w:rsidR="00856159" w:rsidRPr="00FB3233" w:rsidRDefault="00856159" w:rsidP="004F6A46">
            <w:pPr>
              <w:pStyle w:val="NormalWeb"/>
              <w:numPr>
                <w:ilvl w:val="0"/>
                <w:numId w:val="2"/>
              </w:numPr>
              <w:tabs>
                <w:tab w:val="right" w:pos="317"/>
              </w:tabs>
              <w:bidi/>
              <w:spacing w:before="120" w:beforeAutospacing="0" w:after="0" w:afterAutospacing="0"/>
              <w:ind w:left="34" w:firstLine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B323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التعرف </w:t>
            </w:r>
            <w:r w:rsidRPr="00FB323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على أهم الأفكار التي تناولتها</w:t>
            </w:r>
            <w:r w:rsidRPr="00FB3233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FB323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نظريات القيم</w:t>
            </w:r>
            <w:r w:rsidR="006D506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ة</w:t>
            </w:r>
            <w:r w:rsidRPr="00FB323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من خلال شرح </w:t>
            </w:r>
            <w:r w:rsidRPr="00FB3233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وجهات نظر </w:t>
            </w:r>
            <w:r w:rsidRPr="00FB323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منظريها؛</w:t>
            </w:r>
          </w:p>
          <w:p w:rsidR="00856159" w:rsidRPr="00FB3233" w:rsidRDefault="00856159" w:rsidP="004F6A46">
            <w:pPr>
              <w:pStyle w:val="NormalWeb"/>
              <w:numPr>
                <w:ilvl w:val="0"/>
                <w:numId w:val="2"/>
              </w:numPr>
              <w:tabs>
                <w:tab w:val="right" w:pos="317"/>
              </w:tabs>
              <w:bidi/>
              <w:spacing w:before="120" w:beforeAutospacing="0" w:after="0" w:afterAutospacing="0"/>
              <w:ind w:left="34" w:firstLine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FB3233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توضيح مختلف الانتقادات الموجهة لكل نظرية وملاحظة وإدراك الاختلاف في دراستها لموضوع القيمة.</w:t>
            </w:r>
          </w:p>
          <w:p w:rsidR="00856159" w:rsidRPr="008850B0" w:rsidRDefault="00856159" w:rsidP="00A2446D">
            <w:pPr>
              <w:pStyle w:val="NormalWeb"/>
              <w:numPr>
                <w:ilvl w:val="0"/>
                <w:numId w:val="2"/>
              </w:numPr>
              <w:tabs>
                <w:tab w:val="right" w:pos="317"/>
              </w:tabs>
              <w:bidi/>
              <w:spacing w:before="120" w:beforeAutospacing="0" w:after="120" w:afterAutospacing="0"/>
              <w:ind w:left="34" w:firstLine="0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</w:rPr>
            </w:pPr>
            <w:r w:rsidRPr="00FB3233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الوقوف ع</w:t>
            </w:r>
            <w:r w:rsidR="00A2446D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لى</w:t>
            </w:r>
            <w:r w:rsidRPr="00FB3233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النظريات التالية: نظرية العمل، نظرية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تكاليف الإنتاج، 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 xml:space="preserve">نظرية 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المنفعة، 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28"/>
                <w:szCs w:val="28"/>
                <w:rtl/>
              </w:rPr>
              <w:t xml:space="preserve">نظرية 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>آليات السوق.</w:t>
            </w:r>
          </w:p>
        </w:tc>
      </w:tr>
    </w:tbl>
    <w:p w:rsidR="00856159" w:rsidRPr="00677FE0" w:rsidRDefault="00856159" w:rsidP="00677FE0">
      <w:pPr>
        <w:tabs>
          <w:tab w:val="left" w:pos="459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56159" w:rsidRDefault="00856159" w:rsidP="00677FE0">
      <w:pPr>
        <w:tabs>
          <w:tab w:val="left" w:pos="459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4F6A46" w:rsidRDefault="004F6A46" w:rsidP="004F6A46">
      <w:pPr>
        <w:tabs>
          <w:tab w:val="left" w:pos="459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4F6A46" w:rsidRDefault="003156FF" w:rsidP="004F6A46">
      <w:pPr>
        <w:tabs>
          <w:tab w:val="left" w:pos="459"/>
        </w:tabs>
        <w:bidi/>
        <w:spacing w:before="120" w:after="0" w:line="240" w:lineRule="auto"/>
        <w:jc w:val="both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677FE0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shd w:val="clear" w:color="auto" w:fill="F2F2F2" w:themeFill="background1" w:themeFillShade="F2"/>
          <w:rtl/>
        </w:rPr>
        <w:t>تمهيد</w:t>
      </w:r>
      <w:r w:rsidRPr="00677FE0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 xml:space="preserve">: </w:t>
      </w:r>
    </w:p>
    <w:p w:rsidR="008277B7" w:rsidRDefault="009865E3" w:rsidP="008277B7">
      <w:pPr>
        <w:tabs>
          <w:tab w:val="left" w:pos="459"/>
        </w:tabs>
        <w:bidi/>
        <w:spacing w:before="120" w:after="0" w:line="240" w:lineRule="auto"/>
        <w:ind w:firstLine="281"/>
        <w:jc w:val="both"/>
        <w:rPr>
          <w:rFonts w:ascii="Traditional Arabic" w:hAnsi="Traditional Arabic" w:cs="Traditional Arabic"/>
          <w:sz w:val="32"/>
          <w:szCs w:val="32"/>
          <w:rtl/>
          <w:lang w:eastAsia="ar-SA"/>
        </w:rPr>
      </w:pPr>
      <w:r w:rsidRPr="00677FE0">
        <w:rPr>
          <w:rFonts w:ascii="Traditional Arabic" w:hAnsi="Traditional Arabic" w:cs="Traditional Arabic"/>
          <w:sz w:val="32"/>
          <w:szCs w:val="32"/>
          <w:rtl/>
          <w:lang w:eastAsia="ar-SA"/>
        </w:rPr>
        <w:t xml:space="preserve">تعد نظرية القيمة 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</w:rPr>
        <w:t>من</w:t>
      </w:r>
      <w:r w:rsidR="00677FE0" w:rsidRPr="00677FE0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</w:rPr>
        <w:t>أكثر</w:t>
      </w:r>
      <w:r w:rsidR="00677FE0" w:rsidRPr="00677FE0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</w:rPr>
        <w:t>المو</w:t>
      </w:r>
      <w:r w:rsidR="00677FE0">
        <w:rPr>
          <w:rFonts w:ascii="Traditional Arabic" w:hAnsi="Traditional Arabic" w:cs="Traditional Arabic" w:hint="cs"/>
          <w:sz w:val="32"/>
          <w:szCs w:val="32"/>
          <w:rtl/>
        </w:rPr>
        <w:t>اضيع</w:t>
      </w:r>
      <w:r w:rsidR="00677FE0" w:rsidRPr="00677FE0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77FE0">
        <w:rPr>
          <w:rFonts w:ascii="Traditional Arabic" w:hAnsi="Traditional Arabic" w:cs="Traditional Arabic" w:hint="cs"/>
          <w:sz w:val="32"/>
          <w:szCs w:val="32"/>
          <w:rtl/>
        </w:rPr>
        <w:t>التي أثارت جدلا كبيرا</w:t>
      </w:r>
      <w:r w:rsidR="00677FE0" w:rsidRPr="00677FE0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</w:rPr>
        <w:t>في</w:t>
      </w:r>
      <w:r w:rsidR="00677FE0" w:rsidRPr="00677FE0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</w:rPr>
        <w:t>الفكر</w:t>
      </w:r>
      <w:r w:rsidR="00677FE0" w:rsidRPr="00677FE0">
        <w:rPr>
          <w:rFonts w:ascii="Traditional Arabic" w:hAnsi="Traditional Arabic" w:cs="Traditional Arabic"/>
          <w:sz w:val="32"/>
          <w:szCs w:val="32"/>
        </w:rPr>
        <w:t xml:space="preserve"> 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</w:rPr>
        <w:t>الاقتصادي،</w:t>
      </w:r>
      <w:r w:rsidR="00677FE0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677FE0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ومن </w:t>
      </w:r>
      <w:r w:rsidRPr="00677FE0">
        <w:rPr>
          <w:rFonts w:ascii="Traditional Arabic" w:hAnsi="Traditional Arabic" w:cs="Traditional Arabic"/>
          <w:sz w:val="32"/>
          <w:szCs w:val="32"/>
          <w:rtl/>
          <w:lang w:eastAsia="ar-SA"/>
        </w:rPr>
        <w:t xml:space="preserve">المسائل الاقتصادية الهامة التي تبحث في كيفية تحديد قيم السلع عند التبادل، </w:t>
      </w:r>
      <w:r w:rsidR="008C489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وب</w:t>
      </w:r>
      <w:r w:rsidR="006D5065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شكل عام </w:t>
      </w:r>
      <w:r w:rsidR="00677FE0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وضع محدداتها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  <w:lang w:eastAsia="ar-SA"/>
        </w:rPr>
        <w:t xml:space="preserve"> </w:t>
      </w:r>
      <w:r w:rsidR="00677FE0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التي</w:t>
      </w:r>
      <w:r w:rsidR="006D5065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 ل</w:t>
      </w:r>
      <w:r w:rsidR="00677FE0" w:rsidRPr="00677FE0">
        <w:rPr>
          <w:rFonts w:ascii="Traditional Arabic" w:hAnsi="Traditional Arabic" w:cs="Traditional Arabic"/>
          <w:sz w:val="32"/>
          <w:szCs w:val="32"/>
          <w:rtl/>
          <w:lang w:eastAsia="ar-SA"/>
        </w:rPr>
        <w:t>م يكن هناك اتفاق حول</w:t>
      </w:r>
      <w:r w:rsidR="00677FE0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ها</w:t>
      </w:r>
      <w:r w:rsidRPr="00677FE0">
        <w:rPr>
          <w:rFonts w:ascii="Traditional Arabic" w:hAnsi="Traditional Arabic" w:cs="Traditional Arabic"/>
          <w:sz w:val="32"/>
          <w:szCs w:val="32"/>
          <w:rtl/>
          <w:lang w:eastAsia="ar-SA"/>
        </w:rPr>
        <w:t xml:space="preserve">، </w:t>
      </w:r>
      <w:r w:rsidR="00677FE0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ف</w:t>
      </w:r>
      <w:r w:rsidRPr="00677FE0">
        <w:rPr>
          <w:rFonts w:ascii="Traditional Arabic" w:hAnsi="Traditional Arabic" w:cs="Traditional Arabic"/>
          <w:sz w:val="32"/>
          <w:szCs w:val="32"/>
          <w:rtl/>
          <w:lang w:eastAsia="ar-SA"/>
        </w:rPr>
        <w:t>قد اشتهر تقسيم القيمة بين مفكري الاقتصاد منذ القدم إلى: القيمة في الاستعمال والقيمة في التبادل</w:t>
      </w:r>
      <w:r w:rsidR="008277B7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؛</w:t>
      </w:r>
    </w:p>
    <w:p w:rsidR="009865E3" w:rsidRPr="00677FE0" w:rsidRDefault="00677FE0" w:rsidP="008E269E">
      <w:pPr>
        <w:tabs>
          <w:tab w:val="left" w:pos="459"/>
        </w:tabs>
        <w:bidi/>
        <w:spacing w:before="100" w:beforeAutospacing="1" w:after="0" w:line="240" w:lineRule="auto"/>
        <w:ind w:firstLine="284"/>
        <w:jc w:val="both"/>
        <w:rPr>
          <w:rFonts w:ascii="Traditional Arabic" w:hAnsi="Traditional Arabic" w:cs="Traditional Arabic"/>
          <w:sz w:val="32"/>
          <w:szCs w:val="32"/>
          <w:lang w:eastAsia="ar-SA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على هذا الأساس بدأت دراسة موضوع القيمة من طرف الفلاسفة و</w:t>
      </w:r>
      <w:r w:rsidR="009865E3" w:rsidRPr="00677FE0">
        <w:rPr>
          <w:rFonts w:ascii="Traditional Arabic" w:hAnsi="Traditional Arabic" w:cs="Traditional Arabic"/>
          <w:sz w:val="32"/>
          <w:szCs w:val="32"/>
          <w:rtl/>
          <w:lang w:eastAsia="ar-SA"/>
        </w:rPr>
        <w:t xml:space="preserve">المفكرين </w:t>
      </w:r>
      <w:r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الاقتصاديين </w:t>
      </w:r>
      <w:r w:rsidR="006D5065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وأخذت تتطور فيما بعد، وبذلك </w:t>
      </w:r>
      <w:r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وضعوا نظرياتهم التي اختلفت أفكارها </w:t>
      </w:r>
      <w:r w:rsidR="004F6A4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في بعض ال</w:t>
      </w:r>
      <w:r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نواح</w:t>
      </w:r>
      <w:r w:rsidR="004F6A4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ي</w:t>
      </w:r>
      <w:r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 وتشابهت في بعضها، ولكنها كلها </w:t>
      </w:r>
      <w:r w:rsidR="004F6A4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ساهمت في إثراء</w:t>
      </w:r>
      <w:r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 الموضوع الذي أثير جدله منذ تاريخ الحضارات والعصور القديمة ما قبل التاريخ إلى غاية العصر الحديث وما بعده، ذلك أن </w:t>
      </w:r>
      <w:r w:rsidR="004F6A4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العصر الحالي -عصر </w:t>
      </w:r>
      <w:proofErr w:type="spellStart"/>
      <w:r w:rsidR="004F6A4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الرقمنة</w:t>
      </w:r>
      <w:proofErr w:type="spellEnd"/>
      <w:r w:rsidR="004F6A46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 والمعرفة- </w:t>
      </w:r>
      <w:r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يشهد تطورا هائلا في مفهوم القيمة والانتقال التدريجي للتركيز على مفهوم خلق القيمة، </w:t>
      </w:r>
      <w:r w:rsidR="00672BBB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وقبل الحديث عن هذا الأخير سيتم توضيح أفكا</w:t>
      </w:r>
      <w:r w:rsidR="006D5065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>ر</w:t>
      </w:r>
      <w:r w:rsidR="00672BBB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 نظريات القيمة </w:t>
      </w:r>
      <w:r w:rsidR="008E269E">
        <w:rPr>
          <w:rFonts w:ascii="Traditional Arabic" w:hAnsi="Traditional Arabic" w:cs="Traditional Arabic" w:hint="cs"/>
          <w:sz w:val="32"/>
          <w:szCs w:val="32"/>
          <w:rtl/>
          <w:lang w:eastAsia="ar-SA" w:bidi="ar-DZ"/>
        </w:rPr>
        <w:t>على النحو التالي</w:t>
      </w:r>
      <w:r w:rsidR="00672BBB">
        <w:rPr>
          <w:rFonts w:ascii="Traditional Arabic" w:hAnsi="Traditional Arabic" w:cs="Traditional Arabic" w:hint="cs"/>
          <w:sz w:val="32"/>
          <w:szCs w:val="32"/>
          <w:rtl/>
          <w:lang w:eastAsia="ar-SA"/>
        </w:rPr>
        <w:t xml:space="preserve">: </w:t>
      </w:r>
    </w:p>
    <w:p w:rsidR="008C4896" w:rsidRPr="00397BF0" w:rsidRDefault="00397BF0" w:rsidP="008C4896">
      <w:pPr>
        <w:bidi/>
        <w:spacing w:before="100" w:beforeAutospacing="1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397BF0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أولا: نظرية العمل</w:t>
      </w:r>
      <w:r>
        <w:rPr>
          <w:rFonts w:ascii="Traditional Arabic" w:hAnsi="Traditional Arabic" w:cs="Traditional Arabic" w:hint="cs"/>
          <w:sz w:val="32"/>
          <w:szCs w:val="32"/>
          <w:rtl/>
        </w:rPr>
        <w:t>: برزت أهم وأول نظرية وهي</w:t>
      </w:r>
      <w:r w:rsidR="008E269E">
        <w:rPr>
          <w:rFonts w:ascii="Traditional Arabic" w:hAnsi="Traditional Arabic" w:cs="Traditional Arabic" w:hint="cs"/>
          <w:sz w:val="32"/>
          <w:szCs w:val="32"/>
          <w:rtl/>
        </w:rPr>
        <w:t xml:space="preserve"> " </w:t>
      </w:r>
      <w:r>
        <w:rPr>
          <w:rFonts w:ascii="Traditional Arabic" w:hAnsi="Traditional Arabic" w:cs="Traditional Arabic" w:hint="cs"/>
          <w:sz w:val="32"/>
          <w:szCs w:val="32"/>
          <w:rtl/>
        </w:rPr>
        <w:t>نظرية ال</w:t>
      </w:r>
      <w:r w:rsidR="008E269E">
        <w:rPr>
          <w:rFonts w:ascii="Traditional Arabic" w:hAnsi="Traditional Arabic" w:cs="Traditional Arabic" w:hint="cs"/>
          <w:sz w:val="32"/>
          <w:szCs w:val="32"/>
          <w:rtl/>
        </w:rPr>
        <w:t>عمل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 على يد المفكر الاقتصادي " آدم سميث " مؤسس المدرسة الكلاسيكية</w:t>
      </w:r>
      <w:r w:rsidR="008E269E">
        <w:rPr>
          <w:rFonts w:ascii="Traditional Arabic" w:hAnsi="Traditional Arabic" w:cs="Traditional Arabic" w:hint="cs"/>
          <w:sz w:val="32"/>
          <w:szCs w:val="32"/>
          <w:rtl/>
        </w:rPr>
        <w:t xml:space="preserve">،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وأثريت </w:t>
      </w:r>
      <w:r w:rsidR="008E269E">
        <w:rPr>
          <w:rFonts w:ascii="Traditional Arabic" w:hAnsi="Traditional Arabic" w:cs="Traditional Arabic" w:hint="cs"/>
          <w:sz w:val="32"/>
          <w:szCs w:val="32"/>
          <w:rtl/>
        </w:rPr>
        <w:t>بأفكار كل من " كارل ماركس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وألفرد مارش</w:t>
      </w:r>
      <w:r w:rsidR="008E269E">
        <w:rPr>
          <w:rFonts w:ascii="Traditional Arabic" w:hAnsi="Traditional Arabic" w:cs="Traditional Arabic" w:hint="cs"/>
          <w:sz w:val="32"/>
          <w:szCs w:val="32"/>
          <w:rtl/>
        </w:rPr>
        <w:t>ا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ل "، </w:t>
      </w:r>
      <w:r w:rsidR="00130755">
        <w:rPr>
          <w:rFonts w:ascii="Traditional Arabic" w:hAnsi="Traditional Arabic" w:cs="Traditional Arabic" w:hint="cs"/>
          <w:sz w:val="32"/>
          <w:szCs w:val="32"/>
          <w:rtl/>
        </w:rPr>
        <w:t xml:space="preserve">مبدأها الرئيسي الذي تقوم عليه: </w:t>
      </w:r>
      <w:r w:rsidR="00130755" w:rsidRPr="008C4896">
        <w:rPr>
          <w:rFonts w:ascii="Traditional Arabic" w:hAnsi="Traditional Arabic" w:cs="Traditional Arabic"/>
          <w:sz w:val="32"/>
          <w:szCs w:val="32"/>
          <w:rtl/>
        </w:rPr>
        <w:t xml:space="preserve">" </w:t>
      </w:r>
      <w:r w:rsidR="00130755" w:rsidRPr="008C4896">
        <w:rPr>
          <w:rFonts w:ascii="Traditional Arabic" w:hAnsi="Traditional Arabic" w:cs="Traditional Arabic"/>
          <w:color w:val="202122"/>
          <w:sz w:val="32"/>
          <w:szCs w:val="32"/>
          <w:shd w:val="clear" w:color="auto" w:fill="FFFFFF"/>
          <w:rtl/>
        </w:rPr>
        <w:t xml:space="preserve">العمل البشري هو الجوهر الحقيقي لقيمة المنتج ". </w:t>
      </w:r>
      <w:r w:rsidR="008E269E">
        <w:rPr>
          <w:rFonts w:ascii="Traditional Arabic" w:hAnsi="Traditional Arabic" w:cs="Traditional Arabic" w:hint="cs"/>
          <w:sz w:val="32"/>
          <w:szCs w:val="32"/>
          <w:rtl/>
        </w:rPr>
        <w:t>نوقشت أو</w:t>
      </w:r>
      <w:r w:rsidR="008C4896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8E269E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130755">
        <w:rPr>
          <w:rFonts w:ascii="Traditional Arabic" w:hAnsi="Traditional Arabic" w:cs="Traditional Arabic" w:hint="cs"/>
          <w:sz w:val="32"/>
          <w:szCs w:val="32"/>
          <w:rtl/>
        </w:rPr>
        <w:t>أفكارها</w:t>
      </w:r>
      <w:r w:rsidR="008E269E">
        <w:rPr>
          <w:rFonts w:ascii="Traditional Arabic" w:hAnsi="Traditional Arabic" w:cs="Traditional Arabic" w:hint="cs"/>
          <w:sz w:val="32"/>
          <w:szCs w:val="32"/>
          <w:rtl/>
        </w:rPr>
        <w:t xml:space="preserve"> بعد إثارة مشكل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"</w:t>
      </w:r>
      <w:r w:rsidR="008C4896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>لغز القيمة "</w:t>
      </w:r>
      <w:r w:rsidR="00130755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وتحديد قيمة السلع عند التبادل بالعمل الاجتماعي، </w:t>
      </w:r>
      <w:r w:rsidR="008C4896">
        <w:rPr>
          <w:rFonts w:ascii="Traditional Arabic" w:hAnsi="Traditional Arabic" w:cs="Traditional Arabic" w:hint="cs"/>
          <w:sz w:val="32"/>
          <w:szCs w:val="32"/>
          <w:rtl/>
        </w:rPr>
        <w:t>ويمكن توضيح أهم مبادئها في الجدول التالي:</w:t>
      </w:r>
    </w:p>
    <w:p w:rsidR="004F6A46" w:rsidRDefault="004F6A46" w:rsidP="004F6A46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4F6A46" w:rsidRDefault="004F6A46" w:rsidP="004F6A46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tbl>
      <w:tblPr>
        <w:tblStyle w:val="Grilledutableau"/>
        <w:tblpPr w:leftFromText="141" w:rightFromText="141" w:vertAnchor="text" w:horzAnchor="margin" w:tblpY="244"/>
        <w:bidiVisual/>
        <w:tblW w:w="0" w:type="auto"/>
        <w:tblLook w:val="04A0" w:firstRow="1" w:lastRow="0" w:firstColumn="1" w:lastColumn="0" w:noHBand="0" w:noVBand="1"/>
      </w:tblPr>
      <w:tblGrid>
        <w:gridCol w:w="1278"/>
        <w:gridCol w:w="2268"/>
        <w:gridCol w:w="3830"/>
        <w:gridCol w:w="2549"/>
      </w:tblGrid>
      <w:tr w:rsidR="008E269E" w:rsidTr="00B43055">
        <w:tc>
          <w:tcPr>
            <w:tcW w:w="1278" w:type="dxa"/>
            <w:shd w:val="clear" w:color="auto" w:fill="BFBFBF" w:themeFill="background1" w:themeFillShade="BF"/>
            <w:vAlign w:val="center"/>
          </w:tcPr>
          <w:p w:rsidR="008E269E" w:rsidRPr="00CB712E" w:rsidRDefault="008E269E" w:rsidP="008E269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B712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lastRenderedPageBreak/>
              <w:t>النظرية الاقتصادية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8E269E" w:rsidRPr="00CB712E" w:rsidRDefault="008E269E" w:rsidP="008E269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B712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منظروها (أصحاب النظرية)</w:t>
            </w:r>
          </w:p>
        </w:tc>
        <w:tc>
          <w:tcPr>
            <w:tcW w:w="3830" w:type="dxa"/>
            <w:shd w:val="clear" w:color="auto" w:fill="BFBFBF" w:themeFill="background1" w:themeFillShade="BF"/>
            <w:vAlign w:val="center"/>
          </w:tcPr>
          <w:p w:rsidR="008E269E" w:rsidRPr="00CB712E" w:rsidRDefault="003535A2" w:rsidP="008E269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مب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ـــــــــــــــــــــــــــــــــــ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ادئ</w:t>
            </w: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ها</w:t>
            </w:r>
          </w:p>
        </w:tc>
        <w:tc>
          <w:tcPr>
            <w:tcW w:w="2549" w:type="dxa"/>
            <w:shd w:val="clear" w:color="auto" w:fill="BFBFBF" w:themeFill="background1" w:themeFillShade="BF"/>
            <w:vAlign w:val="center"/>
          </w:tcPr>
          <w:p w:rsidR="008E269E" w:rsidRPr="00CB712E" w:rsidRDefault="008E269E" w:rsidP="008E269E">
            <w:pPr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CB712E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الانتقادات الموجهة إليها</w:t>
            </w:r>
          </w:p>
        </w:tc>
      </w:tr>
      <w:tr w:rsidR="008E269E" w:rsidTr="00B43055">
        <w:tc>
          <w:tcPr>
            <w:tcW w:w="1278" w:type="dxa"/>
            <w:vMerge w:val="restart"/>
            <w:vAlign w:val="center"/>
          </w:tcPr>
          <w:p w:rsidR="008E269E" w:rsidRDefault="008E269E" w:rsidP="008E269E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color w:val="000000" w:themeColor="text1"/>
                <w:sz w:val="36"/>
                <w:szCs w:val="36"/>
                <w:rtl/>
              </w:rPr>
            </w:pPr>
            <w:r w:rsidRPr="00D948B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DZ"/>
              </w:rPr>
              <w:t>نظرية العمل</w:t>
            </w:r>
          </w:p>
        </w:tc>
        <w:tc>
          <w:tcPr>
            <w:tcW w:w="2268" w:type="dxa"/>
            <w:vAlign w:val="center"/>
          </w:tcPr>
          <w:p w:rsidR="008E269E" w:rsidRPr="00D948BC" w:rsidRDefault="008E269E" w:rsidP="008E269E">
            <w:pPr>
              <w:pStyle w:val="Paragraphedeliste"/>
              <w:numPr>
                <w:ilvl w:val="0"/>
                <w:numId w:val="7"/>
              </w:numPr>
              <w:tabs>
                <w:tab w:val="right" w:pos="317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34" w:firstLine="0"/>
              <w:jc w:val="both"/>
              <w:rPr>
                <w:rStyle w:val="Accentuation"/>
                <w:rFonts w:ascii="Traditional Arabic" w:hAnsi="Traditional Arabic" w:cs="Traditional Arabic"/>
                <w:i w:val="0"/>
                <w:iCs w:val="0"/>
                <w:color w:val="000000" w:themeColor="text1"/>
                <w:sz w:val="28"/>
                <w:szCs w:val="28"/>
                <w:lang w:bidi="ar-DZ"/>
              </w:rPr>
            </w:pPr>
            <w:r w:rsidRPr="00D948BC">
              <w:rPr>
                <w:rStyle w:val="Accentuation"/>
                <w:rFonts w:asciiTheme="majorBidi" w:hAnsiTheme="majorBidi" w:cstheme="majorBidi"/>
                <w:b/>
                <w:bCs/>
                <w:i w:val="0"/>
                <w:iCs w:val="0"/>
                <w:color w:val="000000" w:themeColor="text1"/>
                <w:sz w:val="28"/>
                <w:szCs w:val="28"/>
                <w:shd w:val="clear" w:color="auto" w:fill="FFFFFF"/>
              </w:rPr>
              <w:t>Adam Smith</w:t>
            </w:r>
          </w:p>
          <w:p w:rsidR="008E269E" w:rsidRPr="00D948BC" w:rsidRDefault="008E269E" w:rsidP="008E269E">
            <w:pPr>
              <w:tabs>
                <w:tab w:val="right" w:pos="317"/>
              </w:tabs>
              <w:autoSpaceDE w:val="0"/>
              <w:autoSpaceDN w:val="0"/>
              <w:bidi/>
              <w:adjustRightInd w:val="0"/>
              <w:spacing w:before="100" w:beforeAutospacing="1"/>
              <w:ind w:left="34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D948BC">
              <w:rPr>
                <w:rFonts w:asciiTheme="majorBidi" w:hAnsiTheme="majorBidi" w:cstheme="majorBidi"/>
                <w:color w:val="00B0F0"/>
                <w:sz w:val="28"/>
                <w:szCs w:val="28"/>
                <w:shd w:val="clear" w:color="auto" w:fill="FFF2CC" w:themeFill="accent4" w:themeFillTint="33"/>
              </w:rPr>
              <w:t>(1790-1723)</w:t>
            </w:r>
          </w:p>
        </w:tc>
        <w:tc>
          <w:tcPr>
            <w:tcW w:w="3830" w:type="dxa"/>
            <w:vAlign w:val="center"/>
          </w:tcPr>
          <w:p w:rsidR="008E269E" w:rsidRPr="002E362A" w:rsidRDefault="008E269E" w:rsidP="00B43055">
            <w:pPr>
              <w:pStyle w:val="Paragraphedeliste"/>
              <w:numPr>
                <w:ilvl w:val="0"/>
                <w:numId w:val="7"/>
              </w:numPr>
              <w:tabs>
                <w:tab w:val="right" w:pos="317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33" w:firstLine="0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</w:pP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من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وجهة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نظر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"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آدم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سميث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"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أن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للسلعة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قيمتان: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قيمة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استعمالية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وأخرى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تبادلية، والتي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عند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دراستها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أثار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الجدل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حول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اشكالية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"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لغز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القيمة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"</w:t>
            </w:r>
            <w:r w:rsidR="00267CC4"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وذلك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من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خلال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ملاحظة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التناقض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بينهما،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ولكنه في البداية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وكوجهة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رئيسية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أكد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أن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العمل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هو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العامل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الأساسي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المحدد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للقيمة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والمصدر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الوحيد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لتحققها، وبذلك اعتبرت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أقدم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نظرية.</w:t>
            </w:r>
          </w:p>
        </w:tc>
        <w:tc>
          <w:tcPr>
            <w:tcW w:w="2549" w:type="dxa"/>
            <w:vMerge w:val="restart"/>
            <w:vAlign w:val="center"/>
          </w:tcPr>
          <w:p w:rsidR="008E269E" w:rsidRPr="002E362A" w:rsidRDefault="008E269E" w:rsidP="00267CC4">
            <w:pPr>
              <w:pStyle w:val="Paragraphedeliste"/>
              <w:numPr>
                <w:ilvl w:val="0"/>
                <w:numId w:val="13"/>
              </w:numPr>
              <w:tabs>
                <w:tab w:val="right" w:pos="221"/>
              </w:tabs>
              <w:autoSpaceDE w:val="0"/>
              <w:autoSpaceDN w:val="0"/>
              <w:adjustRightInd w:val="0"/>
              <w:spacing w:before="120" w:after="0" w:line="240" w:lineRule="auto"/>
              <w:ind w:left="-46" w:hanging="11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قيمة العمل تحدد السعر الحقيقي للسلعة وليس سعر السوق للسلعة الذي يتقلب لظروف معينة.</w:t>
            </w:r>
          </w:p>
          <w:p w:rsidR="00267CC4" w:rsidRPr="002E362A" w:rsidRDefault="00267CC4" w:rsidP="00267CC4">
            <w:pPr>
              <w:pStyle w:val="Paragraphedeliste"/>
              <w:numPr>
                <w:ilvl w:val="0"/>
                <w:numId w:val="13"/>
              </w:numPr>
              <w:tabs>
                <w:tab w:val="right" w:pos="221"/>
              </w:tabs>
              <w:autoSpaceDE w:val="0"/>
              <w:autoSpaceDN w:val="0"/>
              <w:adjustRightInd w:val="0"/>
              <w:spacing w:before="120" w:after="0" w:line="240" w:lineRule="auto"/>
              <w:ind w:left="-46" w:hanging="11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افتراض أن كل الأعمال متساوية، وهذا غير صحيح فالعمل الخاص بالنحت غير مساو لعمل إنتاج سلعة بسيطة.</w:t>
            </w:r>
          </w:p>
          <w:p w:rsidR="00267CC4" w:rsidRPr="002E362A" w:rsidRDefault="00267CC4" w:rsidP="00267CC4">
            <w:pPr>
              <w:pStyle w:val="Paragraphedeliste"/>
              <w:numPr>
                <w:ilvl w:val="0"/>
                <w:numId w:val="13"/>
              </w:numPr>
              <w:tabs>
                <w:tab w:val="right" w:pos="221"/>
                <w:tab w:val="right" w:pos="314"/>
              </w:tabs>
              <w:autoSpaceDE w:val="0"/>
              <w:autoSpaceDN w:val="0"/>
              <w:adjustRightInd w:val="0"/>
              <w:spacing w:before="120" w:after="0" w:line="240" w:lineRule="auto"/>
              <w:ind w:left="-46" w:hanging="11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>اقتصار عوامل الإنتاج في عنصر العمل فقط وإهمال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</w:rPr>
              <w:t xml:space="preserve"> بقية العناصر.</w:t>
            </w:r>
          </w:p>
          <w:p w:rsidR="00267CC4" w:rsidRPr="00D66FCE" w:rsidRDefault="000F1053" w:rsidP="000F1053">
            <w:pPr>
              <w:pStyle w:val="Paragraphedeliste"/>
              <w:numPr>
                <w:ilvl w:val="0"/>
                <w:numId w:val="13"/>
              </w:numPr>
              <w:tabs>
                <w:tab w:val="right" w:pos="221"/>
                <w:tab w:val="right" w:pos="314"/>
              </w:tabs>
              <w:autoSpaceDE w:val="0"/>
              <w:autoSpaceDN w:val="0"/>
              <w:adjustRightInd w:val="0"/>
              <w:spacing w:before="120" w:after="0" w:line="240" w:lineRule="auto"/>
              <w:ind w:left="31" w:hanging="11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shd w:val="clear" w:color="auto" w:fill="FFFFFF"/>
                <w:rtl/>
              </w:rPr>
              <w:t xml:space="preserve"> </w:t>
            </w:r>
            <w:r w:rsidR="008A2254" w:rsidRPr="000F1053">
              <w:rPr>
                <w:rFonts w:ascii="Traditional Arabic" w:hAnsi="Traditional Arabic" w:cs="Traditional Arabic"/>
                <w:color w:val="333333"/>
                <w:sz w:val="32"/>
                <w:szCs w:val="32"/>
                <w:shd w:val="clear" w:color="auto" w:fill="FFFFFF"/>
                <w:rtl/>
              </w:rPr>
              <w:t>استخدام نظرية القيمة للقيمة لتبرير استغلال العمالة، حيث تشير إلى أنه ينبغي تعويض العمال فقط عن مقدار العمل الذي يضعونه، بدلا من القيمة التي يخلقونها</w:t>
            </w:r>
            <w:r w:rsidR="008A2254" w:rsidRPr="000F1053">
              <w:rPr>
                <w:rFonts w:ascii="Traditional Arabic" w:hAnsi="Traditional Arabic" w:cs="Traditional Arabic"/>
                <w:color w:val="333333"/>
                <w:sz w:val="32"/>
                <w:szCs w:val="32"/>
                <w:shd w:val="clear" w:color="auto" w:fill="FFFFFF"/>
              </w:rPr>
              <w:t>.</w:t>
            </w:r>
          </w:p>
          <w:p w:rsidR="00D66FCE" w:rsidRPr="00D66FCE" w:rsidRDefault="00D66FCE" w:rsidP="00257104">
            <w:pPr>
              <w:pStyle w:val="Paragraphedeliste"/>
              <w:numPr>
                <w:ilvl w:val="0"/>
                <w:numId w:val="13"/>
              </w:numPr>
              <w:tabs>
                <w:tab w:val="right" w:pos="221"/>
                <w:tab w:val="right" w:pos="314"/>
              </w:tabs>
              <w:autoSpaceDE w:val="0"/>
              <w:autoSpaceDN w:val="0"/>
              <w:adjustRightInd w:val="0"/>
              <w:spacing w:before="120" w:after="0" w:line="240" w:lineRule="auto"/>
              <w:ind w:left="31" w:hanging="11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D66FCE">
              <w:rPr>
                <w:rFonts w:ascii="Traditional Arabic" w:hAnsi="Traditional Arabic" w:cs="Traditional Arabic"/>
                <w:color w:val="333333"/>
                <w:sz w:val="32"/>
                <w:szCs w:val="32"/>
                <w:shd w:val="clear" w:color="auto" w:fill="FFFFFF"/>
                <w:rtl/>
              </w:rPr>
              <w:t>ل</w:t>
            </w:r>
            <w:r w:rsidR="00257104">
              <w:rPr>
                <w:rFonts w:ascii="Traditional Arabic" w:hAnsi="Traditional Arabic" w:cs="Traditional Arabic" w:hint="cs"/>
                <w:color w:val="333333"/>
                <w:sz w:val="32"/>
                <w:szCs w:val="32"/>
                <w:shd w:val="clear" w:color="auto" w:fill="FFFFFF"/>
                <w:rtl/>
              </w:rPr>
              <w:t>م</w:t>
            </w:r>
            <w:r w:rsidRPr="00D66FCE">
              <w:rPr>
                <w:rFonts w:ascii="Traditional Arabic" w:hAnsi="Traditional Arabic" w:cs="Traditional Arabic"/>
                <w:color w:val="333333"/>
                <w:sz w:val="32"/>
                <w:szCs w:val="32"/>
                <w:shd w:val="clear" w:color="auto" w:fill="FFFFFF"/>
                <w:rtl/>
              </w:rPr>
              <w:t xml:space="preserve"> تفسر دور الطلب في تحديد قيمة السلعة</w:t>
            </w:r>
            <w:r w:rsidRPr="00D66FCE">
              <w:rPr>
                <w:rFonts w:ascii="Traditional Arabic" w:hAnsi="Traditional Arabic" w:cs="Traditional Arabic"/>
                <w:color w:val="333333"/>
                <w:sz w:val="32"/>
                <w:szCs w:val="32"/>
                <w:shd w:val="clear" w:color="auto" w:fill="FFFFFF"/>
              </w:rPr>
              <w:t>.</w:t>
            </w:r>
          </w:p>
        </w:tc>
      </w:tr>
      <w:tr w:rsidR="008E269E" w:rsidTr="00B43055">
        <w:tc>
          <w:tcPr>
            <w:tcW w:w="1278" w:type="dxa"/>
            <w:vMerge/>
          </w:tcPr>
          <w:p w:rsidR="008E269E" w:rsidRDefault="008E269E" w:rsidP="008E269E">
            <w:pPr>
              <w:autoSpaceDE w:val="0"/>
              <w:autoSpaceDN w:val="0"/>
              <w:bidi/>
              <w:adjustRightInd w:val="0"/>
              <w:spacing w:before="100" w:beforeAutospacing="1"/>
              <w:jc w:val="both"/>
              <w:rPr>
                <w:rFonts w:ascii="Traditional Arabic" w:hAnsi="Traditional Arabic" w:cs="Traditional Arabic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268" w:type="dxa"/>
            <w:vAlign w:val="center"/>
          </w:tcPr>
          <w:p w:rsidR="008E269E" w:rsidRPr="00D948BC" w:rsidRDefault="008E269E" w:rsidP="008E269E">
            <w:pPr>
              <w:rPr>
                <w:rFonts w:ascii="Arial" w:eastAsia="Times New Roman" w:hAnsi="Arial" w:cs="Arial"/>
                <w:b/>
                <w:bCs/>
                <w:color w:val="681DA8"/>
                <w:sz w:val="28"/>
                <w:szCs w:val="28"/>
                <w:u w:val="single"/>
                <w:shd w:val="clear" w:color="auto" w:fill="FFFFFF"/>
                <w:lang w:eastAsia="fr-FR"/>
              </w:rPr>
            </w:pPr>
            <w:r w:rsidRPr="00D948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fldChar w:fldCharType="begin"/>
            </w:r>
            <w:r w:rsidRPr="00D948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instrText xml:space="preserve"> HYPERLINK "https://www.economie.gouv.fr/facileco/david-ricardo" </w:instrText>
            </w:r>
            <w:r w:rsidRPr="00D948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fldChar w:fldCharType="separate"/>
            </w:r>
          </w:p>
          <w:p w:rsidR="008E269E" w:rsidRPr="00D948BC" w:rsidRDefault="008E269E" w:rsidP="008E269E">
            <w:pPr>
              <w:pStyle w:val="Paragraphedeliste"/>
              <w:numPr>
                <w:ilvl w:val="0"/>
                <w:numId w:val="10"/>
              </w:numPr>
              <w:tabs>
                <w:tab w:val="right" w:pos="176"/>
              </w:tabs>
              <w:ind w:left="0" w:firstLine="0"/>
              <w:jc w:val="both"/>
              <w:rPr>
                <w:sz w:val="28"/>
                <w:szCs w:val="28"/>
                <w:lang w:eastAsia="fr-FR"/>
              </w:rPr>
            </w:pPr>
            <w:r w:rsidRPr="00D948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 w:eastAsia="fr-FR"/>
              </w:rPr>
              <w:fldChar w:fldCharType="end"/>
            </w:r>
            <w:r w:rsidRPr="00D948BC">
              <w:rPr>
                <w:b/>
                <w:bCs/>
                <w:sz w:val="28"/>
                <w:szCs w:val="28"/>
                <w:lang w:eastAsia="fr-FR"/>
              </w:rPr>
              <w:t xml:space="preserve"> </w:t>
            </w:r>
            <w:r w:rsidRPr="00D948BC">
              <w:rPr>
                <w:rFonts w:asciiTheme="majorBidi" w:hAnsiTheme="majorBidi" w:cstheme="majorBidi"/>
                <w:b/>
                <w:bCs/>
                <w:sz w:val="28"/>
                <w:szCs w:val="28"/>
                <w:lang w:val="fr-FR" w:eastAsia="fr-FR"/>
              </w:rPr>
              <w:t>David Ricardo</w:t>
            </w:r>
          </w:p>
          <w:p w:rsidR="008E269E" w:rsidRPr="00D948BC" w:rsidRDefault="008E269E" w:rsidP="008E269E">
            <w:pPr>
              <w:tabs>
                <w:tab w:val="right" w:pos="384"/>
              </w:tabs>
              <w:bidi/>
              <w:ind w:left="101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948BC">
              <w:rPr>
                <w:rFonts w:asciiTheme="majorBidi" w:hAnsiTheme="majorBidi" w:cstheme="majorBidi"/>
                <w:color w:val="00B0F0"/>
                <w:sz w:val="28"/>
                <w:szCs w:val="28"/>
                <w:shd w:val="clear" w:color="auto" w:fill="FFF2CC" w:themeFill="accent4" w:themeFillTint="33"/>
                <w:rtl/>
                <w:lang w:eastAsia="fr-FR"/>
              </w:rPr>
              <w:t>(1772-1823)</w:t>
            </w:r>
          </w:p>
          <w:p w:rsidR="008E269E" w:rsidRPr="00D948BC" w:rsidRDefault="008E269E" w:rsidP="008E269E">
            <w:pPr>
              <w:tabs>
                <w:tab w:val="right" w:pos="176"/>
              </w:tabs>
              <w:bidi/>
              <w:rPr>
                <w:sz w:val="28"/>
                <w:szCs w:val="28"/>
                <w:lang w:eastAsia="fr-FR"/>
              </w:rPr>
            </w:pPr>
          </w:p>
          <w:p w:rsidR="008E269E" w:rsidRPr="00D948BC" w:rsidRDefault="008E269E" w:rsidP="008E269E">
            <w:pPr>
              <w:bidi/>
              <w:ind w:left="360"/>
              <w:rPr>
                <w:rFonts w:asciiTheme="majorBidi" w:eastAsia="Times New Roman" w:hAnsiTheme="majorBidi" w:cstheme="majorBidi"/>
                <w:sz w:val="28"/>
                <w:szCs w:val="28"/>
                <w:lang w:eastAsia="fr-FR"/>
              </w:rPr>
            </w:pPr>
            <w:r w:rsidRPr="00D948BC">
              <w:rPr>
                <w:sz w:val="28"/>
                <w:szCs w:val="28"/>
                <w:lang w:eastAsia="fr-FR"/>
              </w:rPr>
              <w:fldChar w:fldCharType="begin"/>
            </w:r>
            <w:r w:rsidRPr="00D948BC">
              <w:rPr>
                <w:sz w:val="28"/>
                <w:szCs w:val="28"/>
                <w:lang w:eastAsia="fr-FR"/>
              </w:rPr>
              <w:instrText xml:space="preserve"> HYPERLINK "https://www.universalis.fr/encyclopedie/david-ricardo/" </w:instrText>
            </w:r>
            <w:r w:rsidRPr="00D948BC">
              <w:rPr>
                <w:sz w:val="28"/>
                <w:szCs w:val="28"/>
                <w:lang w:eastAsia="fr-FR"/>
              </w:rPr>
              <w:fldChar w:fldCharType="separate"/>
            </w:r>
          </w:p>
          <w:p w:rsidR="008E269E" w:rsidRPr="00D948BC" w:rsidRDefault="008E269E" w:rsidP="008E269E">
            <w:pPr>
              <w:bidi/>
              <w:ind w:left="360"/>
              <w:rPr>
                <w:rFonts w:ascii="Times New Roman" w:hAnsi="Times New Roman" w:cs="Times New Roman"/>
                <w:sz w:val="28"/>
                <w:szCs w:val="28"/>
                <w:lang w:eastAsia="fr-FR"/>
              </w:rPr>
            </w:pPr>
            <w:r w:rsidRPr="00D948BC">
              <w:rPr>
                <w:sz w:val="28"/>
                <w:szCs w:val="28"/>
                <w:lang w:eastAsia="fr-FR"/>
              </w:rPr>
              <w:fldChar w:fldCharType="end"/>
            </w:r>
          </w:p>
          <w:p w:rsidR="008E269E" w:rsidRPr="00D948BC" w:rsidRDefault="008E269E" w:rsidP="008E269E">
            <w:pPr>
              <w:tabs>
                <w:tab w:val="right" w:pos="317"/>
              </w:tabs>
              <w:autoSpaceDE w:val="0"/>
              <w:autoSpaceDN w:val="0"/>
              <w:bidi/>
              <w:adjustRightInd w:val="0"/>
              <w:spacing w:before="100" w:beforeAutospacing="1"/>
              <w:ind w:left="34"/>
              <w:jc w:val="both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3830" w:type="dxa"/>
            <w:vAlign w:val="center"/>
          </w:tcPr>
          <w:p w:rsidR="008E269E" w:rsidRPr="002E362A" w:rsidRDefault="008E269E" w:rsidP="008E269E">
            <w:pPr>
              <w:pStyle w:val="Paragraphedeliste"/>
              <w:numPr>
                <w:ilvl w:val="0"/>
                <w:numId w:val="7"/>
              </w:numPr>
              <w:tabs>
                <w:tab w:val="left" w:pos="163"/>
                <w:tab w:val="right" w:pos="255"/>
              </w:tabs>
              <w:spacing w:after="120" w:line="240" w:lineRule="auto"/>
              <w:ind w:left="0" w:firstLine="0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 w:rsidRPr="002E362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أكد " </w:t>
            </w:r>
            <w:r w:rsidRPr="002E362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ريكاردو </w:t>
            </w:r>
            <w:r w:rsidRPr="002E362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" فكرة </w:t>
            </w:r>
            <w:r w:rsidRPr="002E362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التفرقة بين قيمة الاستعمال وقيمة المبادلة</w:t>
            </w:r>
            <w:r w:rsidRPr="002E362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ويشترط</w:t>
            </w:r>
            <w:r w:rsidRPr="002E362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حتى يكون للسلعة قيمة مبادلة</w:t>
            </w:r>
            <w:r w:rsidRPr="002E362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لا</w:t>
            </w:r>
            <w:r w:rsidRPr="002E362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بد أن يكون لها قيمة استعمال، </w:t>
            </w:r>
            <w:r w:rsidRPr="002E362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أي أنه يركز في دراسته على</w:t>
            </w:r>
            <w:r w:rsidRPr="002E362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</w:t>
            </w:r>
            <w:r w:rsidRPr="002E362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قيمة </w:t>
            </w:r>
            <w:r w:rsidRPr="002E362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التبادلية المحددة بالقدرة على العمل والجهد </w:t>
            </w:r>
            <w:r w:rsidRPr="002E362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المبذول في إنتاج السلعة</w:t>
            </w:r>
            <w:r w:rsidRPr="002E362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، وهو بذلك يشاطر " </w:t>
            </w:r>
            <w:r w:rsidRPr="002E362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آدم سميث </w:t>
            </w:r>
            <w:r w:rsidRPr="002E362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" في فكرته، حيث يعتبر</w:t>
            </w:r>
            <w:r w:rsidRPr="002E362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رأس المال </w:t>
            </w:r>
            <w:r w:rsidRPr="002E362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عملا</w:t>
            </w:r>
            <w:r w:rsidRPr="002E362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سابقا</w:t>
            </w:r>
            <w:r w:rsidRPr="002E362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ويصفه</w:t>
            </w:r>
            <w:r w:rsidRPr="002E362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</w:t>
            </w:r>
            <w:r w:rsidRPr="002E362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العمل المختزن أو غير المباشر</w:t>
            </w:r>
            <w:r w:rsidRPr="002E362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وعلى ذلك يحدد قيمة السلعة بالعمل المبذول فيها، سواء العمل الجاري أو المختزن (رأس المال)</w:t>
            </w:r>
            <w:r w:rsidRPr="002E362A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2549" w:type="dxa"/>
            <w:vMerge/>
          </w:tcPr>
          <w:p w:rsidR="008E269E" w:rsidRDefault="008E269E" w:rsidP="00267CC4">
            <w:pPr>
              <w:autoSpaceDE w:val="0"/>
              <w:autoSpaceDN w:val="0"/>
              <w:bidi/>
              <w:adjustRightInd w:val="0"/>
              <w:spacing w:before="120"/>
              <w:jc w:val="both"/>
              <w:rPr>
                <w:rFonts w:ascii="Traditional Arabic" w:hAnsi="Traditional Arabic" w:cs="Traditional Arabic"/>
                <w:color w:val="000000" w:themeColor="text1"/>
                <w:sz w:val="36"/>
                <w:szCs w:val="36"/>
                <w:rtl/>
              </w:rPr>
            </w:pPr>
          </w:p>
        </w:tc>
      </w:tr>
      <w:tr w:rsidR="008E269E" w:rsidTr="00B43055">
        <w:tc>
          <w:tcPr>
            <w:tcW w:w="1278" w:type="dxa"/>
            <w:vMerge/>
          </w:tcPr>
          <w:p w:rsidR="008E269E" w:rsidRDefault="008E269E" w:rsidP="008E269E">
            <w:pPr>
              <w:autoSpaceDE w:val="0"/>
              <w:autoSpaceDN w:val="0"/>
              <w:bidi/>
              <w:adjustRightInd w:val="0"/>
              <w:spacing w:before="100" w:beforeAutospacing="1"/>
              <w:jc w:val="both"/>
              <w:rPr>
                <w:rFonts w:ascii="Traditional Arabic" w:hAnsi="Traditional Arabic" w:cs="Traditional Arabic"/>
                <w:color w:val="000000" w:themeColor="text1"/>
                <w:sz w:val="36"/>
                <w:szCs w:val="36"/>
                <w:rtl/>
              </w:rPr>
            </w:pPr>
          </w:p>
        </w:tc>
        <w:tc>
          <w:tcPr>
            <w:tcW w:w="2268" w:type="dxa"/>
          </w:tcPr>
          <w:p w:rsidR="008E269E" w:rsidRPr="00D948BC" w:rsidRDefault="008E269E" w:rsidP="008E269E">
            <w:pPr>
              <w:jc w:val="center"/>
              <w:rPr>
                <w:rFonts w:ascii="Arial" w:eastAsia="Times New Roman" w:hAnsi="Arial" w:cs="Arial"/>
                <w:color w:val="681DA8"/>
                <w:sz w:val="28"/>
                <w:szCs w:val="28"/>
                <w:u w:val="single"/>
                <w:shd w:val="clear" w:color="auto" w:fill="FFFFFF"/>
                <w:lang w:eastAsia="fr-FR"/>
              </w:rPr>
            </w:pPr>
            <w:r w:rsidRPr="00D948B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fldChar w:fldCharType="begin"/>
            </w:r>
            <w:r w:rsidRPr="00D948B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instrText xml:space="preserve"> HYPERLINK "https://www.universalis.fr/encyclopedie/karl-marx/" </w:instrText>
            </w:r>
            <w:r w:rsidRPr="00D948BC"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  <w:fldChar w:fldCharType="separate"/>
            </w:r>
          </w:p>
          <w:p w:rsidR="008E269E" w:rsidRPr="00D948BC" w:rsidRDefault="008E269E" w:rsidP="008E269E">
            <w:pPr>
              <w:bidi/>
              <w:spacing w:before="270" w:after="45"/>
              <w:jc w:val="center"/>
              <w:outlineLvl w:val="2"/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  <w:lang w:eastAsia="fr-FR"/>
              </w:rPr>
            </w:pPr>
          </w:p>
          <w:p w:rsidR="008E269E" w:rsidRPr="00D948BC" w:rsidRDefault="008E269E" w:rsidP="008E269E">
            <w:pPr>
              <w:pStyle w:val="Paragraphedeliste"/>
              <w:numPr>
                <w:ilvl w:val="0"/>
                <w:numId w:val="7"/>
              </w:numPr>
              <w:tabs>
                <w:tab w:val="right" w:pos="17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0" w:firstLine="0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D948BC">
              <w:rPr>
                <w:rFonts w:ascii="Times New Roman" w:eastAsia="Times New Roman" w:hAnsi="Times New Roman" w:cs="Times New Roman"/>
                <w:sz w:val="28"/>
                <w:szCs w:val="28"/>
                <w:lang w:val="fr-FR" w:eastAsia="fr-FR"/>
              </w:rPr>
              <w:fldChar w:fldCharType="end"/>
            </w:r>
            <w:r w:rsidRPr="00D948BC">
              <w:rPr>
                <w:sz w:val="28"/>
                <w:szCs w:val="28"/>
                <w:lang w:eastAsia="fr-FR"/>
              </w:rPr>
              <w:t xml:space="preserve"> </w:t>
            </w:r>
            <w:r w:rsidRPr="00D948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fr-FR" w:eastAsia="fr-FR"/>
              </w:rPr>
              <w:t>KARL MARX</w:t>
            </w:r>
          </w:p>
          <w:p w:rsidR="008E269E" w:rsidRPr="00D948BC" w:rsidRDefault="008E269E" w:rsidP="008E269E">
            <w:pPr>
              <w:tabs>
                <w:tab w:val="right" w:pos="242"/>
              </w:tabs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r w:rsidRPr="00D948BC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shd w:val="clear" w:color="auto" w:fill="FFFFFF" w:themeFill="background1"/>
                <w:rtl/>
                <w:lang w:eastAsia="fr-FR"/>
              </w:rPr>
              <w:t>(</w:t>
            </w:r>
            <w:r w:rsidRPr="00D948BC">
              <w:rPr>
                <w:rFonts w:ascii="Times New Roman" w:eastAsia="Times New Roman" w:hAnsi="Times New Roman" w:cs="Times New Roman"/>
                <w:b/>
                <w:bCs/>
                <w:color w:val="00B0F0"/>
                <w:sz w:val="28"/>
                <w:szCs w:val="28"/>
                <w:shd w:val="clear" w:color="auto" w:fill="FFF2CC" w:themeFill="accent4" w:themeFillTint="33"/>
                <w:rtl/>
                <w:lang w:eastAsia="fr-FR"/>
              </w:rPr>
              <w:t>1818-1883)</w:t>
            </w:r>
          </w:p>
        </w:tc>
        <w:tc>
          <w:tcPr>
            <w:tcW w:w="3830" w:type="dxa"/>
            <w:vAlign w:val="center"/>
          </w:tcPr>
          <w:p w:rsidR="008E269E" w:rsidRPr="002E362A" w:rsidRDefault="008E269E" w:rsidP="008E269E">
            <w:pPr>
              <w:pStyle w:val="Paragraphedeliste"/>
              <w:numPr>
                <w:ilvl w:val="0"/>
                <w:numId w:val="7"/>
              </w:numPr>
              <w:tabs>
                <w:tab w:val="left" w:pos="163"/>
                <w:tab w:val="right" w:pos="255"/>
                <w:tab w:val="left" w:pos="305"/>
              </w:tabs>
              <w:spacing w:after="0" w:line="240" w:lineRule="auto"/>
              <w:ind w:left="0" w:firstLine="21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</w:pP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يرى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"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ماركس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"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أن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العمل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هو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السبب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الوحيد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المنشئ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للقيمة،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أي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أن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القيمة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تتناسب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طرديا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مع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وقت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العمل،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أما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بالنسبة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لرأس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المال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ينتج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ببذل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جهد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سابق،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وهنا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تؤيد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أفكاره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الأفكار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السابقة،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ويضيف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من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وجهة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نظره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القيمة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تتحدد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بفائض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العمل،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الناتج عن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العمل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الإضافي الذي ينتج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فيه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العامل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قيمة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يستحوذ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عليها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الرأسمالي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بدون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أي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مقابل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2E362A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للعامل</w:t>
            </w:r>
            <w:r w:rsidRPr="002E362A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2549" w:type="dxa"/>
            <w:vMerge/>
          </w:tcPr>
          <w:p w:rsidR="008E269E" w:rsidRDefault="008E269E" w:rsidP="008E269E">
            <w:pPr>
              <w:autoSpaceDE w:val="0"/>
              <w:autoSpaceDN w:val="0"/>
              <w:bidi/>
              <w:adjustRightInd w:val="0"/>
              <w:spacing w:before="100" w:beforeAutospacing="1"/>
              <w:jc w:val="both"/>
              <w:rPr>
                <w:rFonts w:ascii="Traditional Arabic" w:hAnsi="Traditional Arabic" w:cs="Traditional Arabic"/>
                <w:color w:val="000000" w:themeColor="text1"/>
                <w:sz w:val="36"/>
                <w:szCs w:val="36"/>
                <w:rtl/>
              </w:rPr>
            </w:pPr>
          </w:p>
        </w:tc>
      </w:tr>
    </w:tbl>
    <w:p w:rsidR="00D948BC" w:rsidRDefault="00D948BC" w:rsidP="00D948BC">
      <w:pPr>
        <w:bidi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C6051C" w:rsidRPr="00397BF0" w:rsidRDefault="00B43055" w:rsidP="00C6051C">
      <w:pPr>
        <w:bidi/>
        <w:spacing w:before="100" w:beforeAutospacing="1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  <w:r w:rsidRPr="00B43055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ثانيا</w:t>
      </w:r>
      <w:r w:rsidRPr="00B4305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B43055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تكاليف</w:t>
      </w:r>
      <w:r w:rsidRPr="00B43055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الإنتاج</w:t>
      </w:r>
      <w:r w:rsidRPr="00B43055">
        <w:rPr>
          <w:rFonts w:ascii="Traditional Arabic" w:hAnsi="Traditional Arabic" w:cs="Traditional Arabic"/>
          <w:sz w:val="32"/>
          <w:szCs w:val="32"/>
          <w:rtl/>
        </w:rPr>
        <w:t>:</w:t>
      </w:r>
      <w:r w:rsidR="008A2254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0504B1">
        <w:rPr>
          <w:rFonts w:ascii="Traditional Arabic" w:hAnsi="Traditional Arabic" w:cs="Traditional Arabic" w:hint="cs"/>
          <w:sz w:val="32"/>
          <w:szCs w:val="32"/>
          <w:rtl/>
        </w:rPr>
        <w:t>ب</w:t>
      </w:r>
      <w:r w:rsidR="00E41C23" w:rsidRPr="00257104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رزت نظرية تكاليف الإنتاج التي تأخذ في اعتبارها كافة العوامل المكونة للتكاليف بما فيها الربح، </w:t>
      </w:r>
      <w:r w:rsidR="00C6051C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برزت على إثر </w:t>
      </w:r>
      <w:r w:rsidR="00E41C23" w:rsidRPr="00257104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الانتقادات الموجهة </w:t>
      </w:r>
      <w:r w:rsidR="00C6051C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لنظرية العمل</w:t>
      </w:r>
      <w:r w:rsidR="00E41C23" w:rsidRPr="00257104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، وقد جرى تعديل النظرية على أساس أن القيمة تتحدد بنفقات إنتاج السلعة وقت البيع وليس وقت الإنتاج، </w:t>
      </w:r>
      <w:r w:rsidR="00C6051C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أي عند التبادل، </w:t>
      </w:r>
      <w:r w:rsidR="00E41C23" w:rsidRPr="00257104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وهي أيضا لا </w:t>
      </w:r>
      <w:r w:rsidR="00C6051C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 xml:space="preserve">تأخذ في الحسبان </w:t>
      </w:r>
      <w:r w:rsidR="00E41C23" w:rsidRPr="00257104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>تفس</w:t>
      </w:r>
      <w:r w:rsidR="00C6051C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ي</w:t>
      </w:r>
      <w:r w:rsidR="00E41C23" w:rsidRPr="00257104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 xml:space="preserve">ر قيم سلع كثيرة </w:t>
      </w:r>
      <w:r w:rsidR="00C6051C">
        <w:rPr>
          <w:rFonts w:ascii="Traditional Arabic" w:hAnsi="Traditional Arabic" w:cs="Traditional Arabic"/>
          <w:color w:val="000000"/>
          <w:sz w:val="32"/>
          <w:szCs w:val="32"/>
          <w:shd w:val="clear" w:color="auto" w:fill="FFFFFF"/>
          <w:rtl/>
        </w:rPr>
        <w:t>كالثروات الطبيعية والسلع النادر</w:t>
      </w:r>
      <w:r w:rsidR="00C6051C">
        <w:rPr>
          <w:rFonts w:ascii="Traditional Arabic" w:hAnsi="Traditional Arabic" w:cs="Traditional Arabic" w:hint="cs"/>
          <w:color w:val="000000"/>
          <w:sz w:val="32"/>
          <w:szCs w:val="32"/>
          <w:shd w:val="clear" w:color="auto" w:fill="FFFFFF"/>
          <w:rtl/>
        </w:rPr>
        <w:t>ة</w:t>
      </w:r>
      <w:r w:rsidR="00C6051C">
        <w:rPr>
          <w:rFonts w:ascii="Traditional Arabic" w:hAnsi="Traditional Arabic" w:cs="Traditional Arabic" w:hint="cs"/>
          <w:sz w:val="32"/>
          <w:szCs w:val="32"/>
          <w:rtl/>
        </w:rPr>
        <w:t xml:space="preserve">  </w:t>
      </w:r>
      <w:r w:rsidR="00E234B1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C6051C">
        <w:rPr>
          <w:rFonts w:ascii="Traditional Arabic" w:hAnsi="Traditional Arabic" w:cs="Traditional Arabic" w:hint="cs"/>
          <w:sz w:val="32"/>
          <w:szCs w:val="32"/>
          <w:rtl/>
        </w:rPr>
        <w:t>ويمكن توضيح أهم مبادئها في الجدول التالي:</w:t>
      </w:r>
    </w:p>
    <w:tbl>
      <w:tblPr>
        <w:tblStyle w:val="Grilledutableau"/>
        <w:tblpPr w:leftFromText="141" w:rightFromText="141" w:vertAnchor="text" w:horzAnchor="margin" w:tblpY="80"/>
        <w:bidiVisual/>
        <w:tblW w:w="0" w:type="auto"/>
        <w:tblBorders>
          <w:lef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268"/>
        <w:gridCol w:w="3118"/>
        <w:gridCol w:w="3119"/>
      </w:tblGrid>
      <w:tr w:rsidR="00C6051C" w:rsidTr="005F7439"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051C" w:rsidRPr="007C5C1A" w:rsidRDefault="00C6051C" w:rsidP="00C6051C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النظرية الاقتصادية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051C" w:rsidRPr="007C5C1A" w:rsidRDefault="00C6051C" w:rsidP="00C6051C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منظروها (أصحاب النظرية)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051C" w:rsidRPr="007C5C1A" w:rsidRDefault="003535A2" w:rsidP="00C6051C">
            <w:pPr>
              <w:tabs>
                <w:tab w:val="right" w:pos="317"/>
              </w:tabs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مبـــــــــــــــــــــــــــــــــــادئ</w:t>
            </w: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ها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6051C" w:rsidRPr="007C5C1A" w:rsidRDefault="00C6051C" w:rsidP="00C6051C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الانتقادات الموجهة إليها</w:t>
            </w:r>
          </w:p>
        </w:tc>
      </w:tr>
      <w:tr w:rsidR="00C6051C" w:rsidTr="005F7439">
        <w:trPr>
          <w:trHeight w:val="1107"/>
        </w:trPr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6051C" w:rsidRDefault="00C6051C" w:rsidP="00C6051C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C6051C" w:rsidRDefault="00C6051C" w:rsidP="00C6051C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C6051C" w:rsidRDefault="00C6051C" w:rsidP="00C6051C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DF30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نظرية 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تكاليف</w:t>
            </w:r>
            <w:r w:rsidRPr="00DF30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الإنتاج</w:t>
            </w:r>
          </w:p>
          <w:p w:rsidR="00C6051C" w:rsidRDefault="00C6051C" w:rsidP="00C6051C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C6051C" w:rsidRDefault="00C6051C" w:rsidP="00C6051C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C6051C" w:rsidRDefault="00C6051C" w:rsidP="00C6051C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  <w:p w:rsidR="00C6051C" w:rsidRPr="00DF3047" w:rsidRDefault="00C6051C" w:rsidP="00C6051C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C6051C" w:rsidRPr="00EF3232" w:rsidRDefault="00C6051C" w:rsidP="005F7439">
            <w:pPr>
              <w:pStyle w:val="Paragraphedeliste"/>
              <w:numPr>
                <w:ilvl w:val="0"/>
                <w:numId w:val="9"/>
              </w:numPr>
              <w:tabs>
                <w:tab w:val="right" w:pos="35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103" w:firstLine="0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proofErr w:type="spellStart"/>
            <w:r w:rsidRPr="00EF3232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bidi="ar-DZ"/>
              </w:rPr>
              <w:t>Antonine</w:t>
            </w:r>
            <w:proofErr w:type="spellEnd"/>
          </w:p>
          <w:p w:rsidR="00C6051C" w:rsidRPr="005B4278" w:rsidRDefault="00C6051C" w:rsidP="005F7439">
            <w:pPr>
              <w:tabs>
                <w:tab w:val="right" w:pos="353"/>
              </w:tabs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  <w:tc>
          <w:tcPr>
            <w:tcW w:w="3118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C6051C" w:rsidRPr="00FB48E6" w:rsidRDefault="00C6051C" w:rsidP="00F355E0">
            <w:pPr>
              <w:pStyle w:val="Paragraphedeliste"/>
              <w:numPr>
                <w:ilvl w:val="0"/>
                <w:numId w:val="9"/>
              </w:numPr>
              <w:tabs>
                <w:tab w:val="right" w:pos="600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0" w:firstLine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المفكر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" </w:t>
            </w:r>
            <w:proofErr w:type="spellStart"/>
            <w:r w:rsidRPr="00FB48E6"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  <w:t>Antonine</w:t>
            </w:r>
            <w:proofErr w:type="spellEnd"/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"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هو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أول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من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أشار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إلى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أن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جزءا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من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القيمة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سواء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في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الاستعمال أو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التبادل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يعتمد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على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تكاليف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إنتاج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السلعة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لأن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تحديد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القي</w:t>
            </w:r>
            <w:bookmarkStart w:id="0" w:name="_GoBack"/>
            <w:bookmarkEnd w:id="0"/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مة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لا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يختصر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في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عنصر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العمل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بل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يتحدد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أيضا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بكل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ما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يدخل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في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إنتاج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السلعة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من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تكاليف</w:t>
            </w:r>
            <w:r w:rsidRPr="00FB48E6"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311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F7439" w:rsidRPr="005F7439" w:rsidRDefault="005F7439" w:rsidP="005F7439">
            <w:pPr>
              <w:tabs>
                <w:tab w:val="right" w:pos="317"/>
              </w:tabs>
              <w:autoSpaceDE w:val="0"/>
              <w:autoSpaceDN w:val="0"/>
              <w:bidi/>
              <w:adjustRightInd w:val="0"/>
              <w:spacing w:before="100" w:beforeAutospacing="1"/>
              <w:jc w:val="both"/>
              <w:rPr>
                <w:rFonts w:ascii="Traditional Arabic" w:hAnsi="Traditional Arabic" w:cs="Traditional Arabic"/>
                <w:color w:val="000000"/>
                <w:sz w:val="32"/>
                <w:szCs w:val="32"/>
                <w:shd w:val="clear" w:color="auto" w:fill="FFFFFF"/>
              </w:rPr>
            </w:pPr>
          </w:p>
          <w:p w:rsidR="005F7439" w:rsidRPr="005F7439" w:rsidRDefault="005F7439" w:rsidP="00FB48E6">
            <w:pPr>
              <w:pStyle w:val="Paragraphedeliste"/>
              <w:numPr>
                <w:ilvl w:val="0"/>
                <w:numId w:val="15"/>
              </w:numPr>
              <w:tabs>
                <w:tab w:val="right" w:pos="317"/>
              </w:tabs>
              <w:autoSpaceDE w:val="0"/>
              <w:autoSpaceDN w:val="0"/>
              <w:adjustRightInd w:val="0"/>
              <w:spacing w:before="360" w:after="360" w:line="240" w:lineRule="auto"/>
              <w:ind w:left="34" w:firstLine="0"/>
              <w:jc w:val="both"/>
              <w:rPr>
                <w:rFonts w:ascii="Traditional Arabic" w:hAnsi="Traditional Arabic" w:cs="Traditional Arabic"/>
                <w:color w:val="000000"/>
                <w:sz w:val="32"/>
                <w:szCs w:val="32"/>
                <w:shd w:val="clear" w:color="auto" w:fill="FFFFFF"/>
                <w:rtl/>
              </w:rPr>
            </w:pPr>
            <w:r w:rsidRPr="005F7439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shd w:val="clear" w:color="auto" w:fill="FFFFFF"/>
                <w:rtl/>
              </w:rPr>
              <w:t>اعتقد منظري النظرية</w:t>
            </w:r>
            <w:r w:rsidRPr="005F7439">
              <w:rPr>
                <w:rFonts w:ascii="Traditional Arabic" w:hAnsi="Traditional Arabic" w:cs="Traditional Arabic"/>
                <w:color w:val="000000"/>
                <w:sz w:val="32"/>
                <w:szCs w:val="32"/>
                <w:shd w:val="clear" w:color="auto" w:fill="FFFFFF"/>
                <w:rtl/>
              </w:rPr>
              <w:t xml:space="preserve"> أن الأسعار تعكس تكاليف الإنتاج، وهذه فكرة لم تكن عديمة ال</w:t>
            </w:r>
            <w:r w:rsidRPr="005F7439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shd w:val="clear" w:color="auto" w:fill="FFFFFF"/>
                <w:rtl/>
              </w:rPr>
              <w:t>جدوى ولكن الأسعار لا تتأثر فقط بالتكاليف فقد تم تجاهل تأثير العناصر الخارجية.</w:t>
            </w:r>
          </w:p>
          <w:p w:rsidR="005F7439" w:rsidRPr="005F7439" w:rsidRDefault="005F7439" w:rsidP="00F355E0">
            <w:pPr>
              <w:pStyle w:val="Paragraphedeliste"/>
              <w:numPr>
                <w:ilvl w:val="0"/>
                <w:numId w:val="15"/>
              </w:numPr>
              <w:tabs>
                <w:tab w:val="right" w:pos="317"/>
              </w:tabs>
              <w:autoSpaceDE w:val="0"/>
              <w:autoSpaceDN w:val="0"/>
              <w:adjustRightInd w:val="0"/>
              <w:spacing w:before="360" w:after="360" w:line="240" w:lineRule="auto"/>
              <w:ind w:left="34" w:firstLine="0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</w:pPr>
            <w:r w:rsidRPr="005F7439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من </w:t>
            </w:r>
            <w:r w:rsidR="00C6051C" w:rsidRPr="005F743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الناحية العلمية </w:t>
            </w:r>
            <w:proofErr w:type="gramStart"/>
            <w:r w:rsidRPr="005F743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</w:t>
            </w:r>
            <w:r w:rsidR="00C6051C" w:rsidRPr="005F743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لاقتصادية</w:t>
            </w:r>
            <w:r w:rsidR="00F355E0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="00C6051C" w:rsidRPr="005F743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فإن</w:t>
            </w:r>
            <w:proofErr w:type="gramEnd"/>
            <w:r w:rsidR="00C6051C" w:rsidRPr="005F743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المنتجين سيزيدون الأسعار كلما ازدادت التكاليف</w:t>
            </w:r>
            <w:r w:rsidRPr="005F743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.</w:t>
            </w:r>
          </w:p>
          <w:p w:rsidR="005F7439" w:rsidRPr="005F7439" w:rsidRDefault="005F7439" w:rsidP="00FB48E6">
            <w:pPr>
              <w:pStyle w:val="Paragraphedeliste"/>
              <w:numPr>
                <w:ilvl w:val="0"/>
                <w:numId w:val="15"/>
              </w:numPr>
              <w:tabs>
                <w:tab w:val="right" w:pos="317"/>
              </w:tabs>
              <w:autoSpaceDE w:val="0"/>
              <w:autoSpaceDN w:val="0"/>
              <w:adjustRightInd w:val="0"/>
              <w:spacing w:before="360" w:after="360" w:line="240" w:lineRule="auto"/>
              <w:ind w:left="34" w:firstLine="0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</w:pPr>
            <w:r w:rsidRPr="005F743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إن الزيادة في الأسعار ستتأثر </w:t>
            </w:r>
            <w:r w:rsidR="00C6051C" w:rsidRPr="005F743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5F743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5F743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ب</w:t>
            </w:r>
            <w:r w:rsidRPr="005F743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درجة مرونة الطلب</w:t>
            </w:r>
            <w:r w:rsidRPr="005F743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في السوق، أي</w:t>
            </w:r>
            <w:r w:rsidRPr="005F743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="00C6051C" w:rsidRPr="005F7439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ستكون زيادتهم للأسعار بقدر زيادة التكاليف، أو أقل أو أكثر</w:t>
            </w:r>
            <w:r w:rsidRPr="005F7439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.</w:t>
            </w:r>
          </w:p>
          <w:p w:rsidR="00C6051C" w:rsidRPr="005F7439" w:rsidRDefault="00C6051C" w:rsidP="005F7439">
            <w:pPr>
              <w:autoSpaceDE w:val="0"/>
              <w:autoSpaceDN w:val="0"/>
              <w:bidi/>
              <w:adjustRightInd w:val="0"/>
              <w:spacing w:before="100" w:beforeAutospacing="1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</w:pPr>
          </w:p>
        </w:tc>
      </w:tr>
      <w:tr w:rsidR="00C6051C" w:rsidTr="005F7439">
        <w:trPr>
          <w:trHeight w:val="1553"/>
        </w:trPr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6051C" w:rsidRPr="00DF3047" w:rsidRDefault="00C6051C" w:rsidP="00C6051C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C6051C" w:rsidRPr="006C7731" w:rsidRDefault="00C6051C" w:rsidP="005F7439">
            <w:pPr>
              <w:pStyle w:val="Paragraphedeliste"/>
              <w:numPr>
                <w:ilvl w:val="0"/>
                <w:numId w:val="9"/>
              </w:numPr>
              <w:tabs>
                <w:tab w:val="right" w:pos="176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0" w:firstLine="0"/>
              <w:jc w:val="center"/>
              <w:rPr>
                <w:rStyle w:val="Accentuation"/>
                <w:rFonts w:asciiTheme="majorBidi" w:hAnsiTheme="majorBidi" w:cstheme="majorBidi"/>
                <w:b/>
                <w:bCs/>
                <w:i w:val="0"/>
                <w:iCs w:val="0"/>
                <w:color w:val="000000" w:themeColor="text1"/>
                <w:sz w:val="26"/>
                <w:szCs w:val="26"/>
                <w:lang w:bidi="ar-DZ"/>
              </w:rPr>
            </w:pPr>
            <w:r w:rsidRPr="006C7731">
              <w:rPr>
                <w:rStyle w:val="Accentuation"/>
                <w:rFonts w:asciiTheme="majorBidi" w:hAnsiTheme="majorBidi" w:cstheme="majorBidi"/>
                <w:b/>
                <w:bCs/>
                <w:i w:val="0"/>
                <w:iCs w:val="0"/>
                <w:color w:val="000000" w:themeColor="text1"/>
                <w:sz w:val="26"/>
                <w:szCs w:val="26"/>
                <w:shd w:val="clear" w:color="auto" w:fill="FFFFFF"/>
              </w:rPr>
              <w:t>Quesnay</w:t>
            </w:r>
            <w:r w:rsidRPr="006C773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 xml:space="preserve"> </w:t>
            </w:r>
            <w:r w:rsidRPr="006C7731">
              <w:rPr>
                <w:rFonts w:asciiTheme="majorBidi" w:hAnsiTheme="majorBidi" w:cstheme="majorBidi" w:hint="cs"/>
                <w:b/>
                <w:bCs/>
                <w:color w:val="000000" w:themeColor="text1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6C7731">
              <w:rPr>
                <w:rFonts w:asciiTheme="majorBidi" w:hAnsiTheme="majorBidi" w:cstheme="majorBidi"/>
                <w:b/>
                <w:bCs/>
                <w:color w:val="000000" w:themeColor="text1"/>
                <w:sz w:val="26"/>
                <w:szCs w:val="26"/>
                <w:shd w:val="clear" w:color="auto" w:fill="FFFFFF"/>
              </w:rPr>
              <w:t>François</w:t>
            </w:r>
          </w:p>
          <w:p w:rsidR="00C6051C" w:rsidRPr="002518AA" w:rsidRDefault="00C6051C" w:rsidP="005F7439">
            <w:pPr>
              <w:tabs>
                <w:tab w:val="right" w:pos="242"/>
              </w:tabs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2518AA">
              <w:rPr>
                <w:rFonts w:asciiTheme="majorBidi" w:hAnsiTheme="majorBidi" w:cstheme="majorBidi"/>
                <w:color w:val="00B0F0"/>
                <w:sz w:val="28"/>
                <w:szCs w:val="28"/>
                <w:shd w:val="clear" w:color="auto" w:fill="FFF2CC" w:themeFill="accent4" w:themeFillTint="33"/>
              </w:rPr>
              <w:t>(1774-1694)</w:t>
            </w:r>
          </w:p>
        </w:tc>
        <w:tc>
          <w:tcPr>
            <w:tcW w:w="3118" w:type="dxa"/>
            <w:tcBorders>
              <w:left w:val="nil"/>
              <w:right w:val="single" w:sz="12" w:space="0" w:color="auto"/>
            </w:tcBorders>
            <w:vAlign w:val="center"/>
          </w:tcPr>
          <w:p w:rsidR="00C6051C" w:rsidRPr="00FB48E6" w:rsidRDefault="00C6051C" w:rsidP="00C6051C">
            <w:pPr>
              <w:pStyle w:val="Paragraphedeliste"/>
              <w:numPr>
                <w:ilvl w:val="0"/>
                <w:numId w:val="9"/>
              </w:numPr>
              <w:tabs>
                <w:tab w:val="right" w:pos="270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ind w:left="0" w:firstLine="0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</w:pP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يؤيد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" 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  <w:t>Quesnay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"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الفكرة ويقول </w:t>
            </w:r>
            <w:proofErr w:type="gramStart"/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أن</w:t>
            </w:r>
            <w:proofErr w:type="gramEnd"/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قيمة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السلعة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تتمثل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في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قيمة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المواد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الأصلية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المكونة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لها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إضافة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إلى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تكاليف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التشغيل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والصيانة.</w:t>
            </w:r>
          </w:p>
        </w:tc>
        <w:tc>
          <w:tcPr>
            <w:tcW w:w="3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051C" w:rsidRPr="00DF3047" w:rsidRDefault="00C6051C" w:rsidP="00C6051C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  <w:tr w:rsidR="00C6051C" w:rsidTr="005F7439">
        <w:trPr>
          <w:trHeight w:val="2978"/>
        </w:trPr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C6051C" w:rsidRPr="00DF3047" w:rsidRDefault="00C6051C" w:rsidP="00C6051C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C6051C" w:rsidRPr="00EF3232" w:rsidRDefault="00C6051C" w:rsidP="00C6051C">
            <w:pPr>
              <w:pStyle w:val="Paragraphedeliste"/>
              <w:numPr>
                <w:ilvl w:val="0"/>
                <w:numId w:val="9"/>
              </w:numPr>
              <w:tabs>
                <w:tab w:val="right" w:pos="353"/>
              </w:tabs>
              <w:autoSpaceDE w:val="0"/>
              <w:autoSpaceDN w:val="0"/>
              <w:adjustRightInd w:val="0"/>
              <w:spacing w:after="0" w:line="240" w:lineRule="auto"/>
              <w:ind w:left="103" w:firstLine="0"/>
              <w:jc w:val="both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proofErr w:type="spellStart"/>
            <w:r w:rsidRPr="00EF3232"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lang w:bidi="ar-DZ"/>
              </w:rPr>
              <w:t>Landsburg</w:t>
            </w:r>
            <w:proofErr w:type="spellEnd"/>
          </w:p>
        </w:tc>
        <w:tc>
          <w:tcPr>
            <w:tcW w:w="3118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6051C" w:rsidRPr="00FB48E6" w:rsidRDefault="00C6051C" w:rsidP="00C6051C">
            <w:pPr>
              <w:pStyle w:val="Paragraphedeliste"/>
              <w:numPr>
                <w:ilvl w:val="0"/>
                <w:numId w:val="9"/>
              </w:numPr>
              <w:tabs>
                <w:tab w:val="right" w:pos="25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</w:pP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انتقد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" </w:t>
            </w:r>
            <w:proofErr w:type="spellStart"/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lang w:bidi="ar-DZ"/>
              </w:rPr>
              <w:t>Landsburg</w:t>
            </w:r>
            <w:proofErr w:type="spellEnd"/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"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تفسير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القيمة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من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خلال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proofErr w:type="gramStart"/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العمل</w:t>
            </w:r>
            <w:r w:rsidR="006E6B23"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،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 فهو</w:t>
            </w:r>
            <w:proofErr w:type="gramEnd"/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 xml:space="preserve"> يرى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أن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هذه الفكرة تنتابها العديد من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الأخطاء، وأن هذا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التحليل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لا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يعكس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القيمة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الحقيقية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للسلعة، لأن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تكلفة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العمل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المبذول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هي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جزء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من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تكاليف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السلعة،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وبذلك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تكون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جزءا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من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القيمة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الدفترية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FB48E6"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rtl/>
                <w:lang w:bidi="ar-DZ"/>
              </w:rPr>
              <w:t>لها</w:t>
            </w:r>
            <w:r w:rsidRPr="00FB48E6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.</w:t>
            </w:r>
          </w:p>
        </w:tc>
        <w:tc>
          <w:tcPr>
            <w:tcW w:w="311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6051C" w:rsidRPr="00DF3047" w:rsidRDefault="00C6051C" w:rsidP="00C6051C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</w:p>
        </w:tc>
      </w:tr>
    </w:tbl>
    <w:p w:rsidR="006E6B23" w:rsidRDefault="006E6B23" w:rsidP="00FB48E6">
      <w:pPr>
        <w:autoSpaceDE w:val="0"/>
        <w:autoSpaceDN w:val="0"/>
        <w:bidi/>
        <w:adjustRightInd w:val="0"/>
        <w:spacing w:before="100" w:beforeAutospacing="1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B48E6" w:rsidRDefault="00FB48E6" w:rsidP="00FB48E6">
      <w:pPr>
        <w:autoSpaceDE w:val="0"/>
        <w:autoSpaceDN w:val="0"/>
        <w:bidi/>
        <w:adjustRightInd w:val="0"/>
        <w:spacing w:before="100" w:beforeAutospacing="1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B48E6" w:rsidRDefault="00FB48E6" w:rsidP="00FB48E6">
      <w:pPr>
        <w:autoSpaceDE w:val="0"/>
        <w:autoSpaceDN w:val="0"/>
        <w:bidi/>
        <w:adjustRightInd w:val="0"/>
        <w:spacing w:before="100" w:beforeAutospacing="1"/>
        <w:jc w:val="both"/>
        <w:rPr>
          <w:rFonts w:ascii="Traditional Arabic" w:hAnsi="Traditional Arabic" w:cs="Traditional Arabic"/>
          <w:b/>
          <w:bCs/>
          <w:sz w:val="32"/>
          <w:szCs w:val="32"/>
          <w:rtl/>
        </w:rPr>
      </w:pPr>
    </w:p>
    <w:p w:rsidR="00F17A4A" w:rsidRPr="003535A2" w:rsidRDefault="006E6B23" w:rsidP="003535A2">
      <w:pPr>
        <w:pStyle w:val="NormalWeb"/>
        <w:shd w:val="clear" w:color="auto" w:fill="FFFFFF"/>
        <w:bidi/>
        <w:spacing w:before="120" w:beforeAutospacing="0" w:after="0" w:afterAutospacing="0" w:line="384" w:lineRule="atLeast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ثالثا</w:t>
      </w:r>
      <w:r w:rsidRPr="00B4305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نظرية المنفعة</w:t>
      </w:r>
      <w:r w:rsidRPr="00B43055">
        <w:rPr>
          <w:rFonts w:ascii="Traditional Arabic" w:hAnsi="Traditional Arabic" w:cs="Traditional Arabic"/>
          <w:sz w:val="32"/>
          <w:szCs w:val="32"/>
          <w:rtl/>
        </w:rPr>
        <w:t>:</w:t>
      </w:r>
      <w:r w:rsidR="00C822BD" w:rsidRPr="00C822B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 w:rsidR="00B31B0B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تعبر المنفعة عن</w:t>
      </w:r>
      <w:r w:rsidR="00B31B0B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هدف المستهلك</w:t>
      </w:r>
      <w:r w:rsidR="00B31B0B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المحدد ب</w:t>
      </w:r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درجة الإرضاء أو الإشباع التي تكتسب من اقتناء </w:t>
      </w:r>
      <w:hyperlink r:id="rId8" w:tooltip="سلعة" w:history="1">
        <w:r w:rsidR="00F17A4A" w:rsidRPr="00D74AAD">
          <w:rPr>
            <w:rStyle w:val="Lienhypertexte"/>
            <w:rFonts w:ascii="Traditional Arabic" w:hAnsi="Traditional Arabic" w:cs="Traditional Arabic"/>
            <w:color w:val="000000" w:themeColor="text1"/>
            <w:sz w:val="32"/>
            <w:szCs w:val="32"/>
            <w:u w:val="none"/>
            <w:rtl/>
          </w:rPr>
          <w:t>سلعة</w:t>
        </w:r>
      </w:hyperlink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</w:rPr>
        <w:t> </w:t>
      </w:r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أو الاستفادة من </w:t>
      </w:r>
      <w:hyperlink r:id="rId9" w:tooltip="خدمة (اقتصاد)" w:history="1">
        <w:r w:rsidR="00F17A4A" w:rsidRPr="00D74AAD">
          <w:rPr>
            <w:rStyle w:val="Lienhypertexte"/>
            <w:rFonts w:ascii="Traditional Arabic" w:hAnsi="Traditional Arabic" w:cs="Traditional Arabic"/>
            <w:color w:val="000000" w:themeColor="text1"/>
            <w:sz w:val="32"/>
            <w:szCs w:val="32"/>
            <w:u w:val="none"/>
            <w:rtl/>
          </w:rPr>
          <w:t>خدمة</w:t>
        </w:r>
      </w:hyperlink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</w:rPr>
        <w:t> </w:t>
      </w:r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للمستهلك، وهذه</w:t>
      </w:r>
      <w:r w:rsidR="00B31B0B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ال</w:t>
      </w:r>
      <w:hyperlink r:id="rId10" w:tooltip="نظرية" w:history="1">
        <w:r w:rsidR="00F17A4A" w:rsidRPr="00D74AAD">
          <w:rPr>
            <w:rStyle w:val="Lienhypertexte"/>
            <w:rFonts w:ascii="Traditional Arabic" w:hAnsi="Traditional Arabic" w:cs="Traditional Arabic"/>
            <w:color w:val="000000" w:themeColor="text1"/>
            <w:sz w:val="32"/>
            <w:szCs w:val="32"/>
            <w:u w:val="none"/>
            <w:rtl/>
          </w:rPr>
          <w:t>نظرية</w:t>
        </w:r>
      </w:hyperlink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تساعد على توضيح </w:t>
      </w:r>
      <w:r w:rsidR="00B31B0B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سبب</w:t>
      </w:r>
      <w:r w:rsidR="00B31B0B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</w:t>
      </w:r>
      <w:r w:rsidR="00B31B0B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انحدار</w:t>
      </w:r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الطلب </w:t>
      </w:r>
      <w:r w:rsidR="00B31B0B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ل</w:t>
      </w:r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لأسفل </w:t>
      </w:r>
      <w:r w:rsidR="00B31B0B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وتفسير</w:t>
      </w:r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 </w:t>
      </w:r>
      <w:hyperlink r:id="rId11" w:tooltip="علاقة عكسية" w:history="1">
        <w:r w:rsidR="00F17A4A" w:rsidRPr="00D74AAD">
          <w:rPr>
            <w:rStyle w:val="Lienhypertexte"/>
            <w:rFonts w:ascii="Traditional Arabic" w:hAnsi="Traditional Arabic" w:cs="Traditional Arabic"/>
            <w:color w:val="000000" w:themeColor="text1"/>
            <w:sz w:val="32"/>
            <w:szCs w:val="32"/>
            <w:u w:val="none"/>
            <w:rtl/>
          </w:rPr>
          <w:t>العلاقة العكسية</w:t>
        </w:r>
      </w:hyperlink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</w:rPr>
        <w:t> </w:t>
      </w:r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بين الكمية المطلوبة </w:t>
      </w:r>
      <w:hyperlink r:id="rId12" w:tooltip="سعر" w:history="1">
        <w:r w:rsidR="00F17A4A" w:rsidRPr="00D74AAD">
          <w:rPr>
            <w:rStyle w:val="Lienhypertexte"/>
            <w:rFonts w:ascii="Traditional Arabic" w:hAnsi="Traditional Arabic" w:cs="Traditional Arabic"/>
            <w:color w:val="000000" w:themeColor="text1"/>
            <w:sz w:val="32"/>
            <w:szCs w:val="32"/>
            <w:u w:val="none"/>
            <w:rtl/>
          </w:rPr>
          <w:t>والسعر</w:t>
        </w:r>
      </w:hyperlink>
      <w:r w:rsidR="008140EA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، </w:t>
      </w:r>
      <w:r w:rsidR="003535A2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أي أن </w:t>
      </w:r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المنفعة الحدية تتناقص وأن </w:t>
      </w:r>
      <w:hyperlink r:id="rId13" w:tooltip="مستهلك أولي" w:history="1">
        <w:r w:rsidR="00F17A4A" w:rsidRPr="00D74AAD">
          <w:rPr>
            <w:rStyle w:val="Lienhypertexte"/>
            <w:rFonts w:ascii="Traditional Arabic" w:hAnsi="Traditional Arabic" w:cs="Traditional Arabic"/>
            <w:color w:val="000000" w:themeColor="text1"/>
            <w:sz w:val="32"/>
            <w:szCs w:val="32"/>
            <w:u w:val="none"/>
            <w:rtl/>
          </w:rPr>
          <w:t>المستهلك</w:t>
        </w:r>
      </w:hyperlink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</w:rPr>
        <w:t> </w:t>
      </w:r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سوف يشترى وحدات إضافية من هذه </w:t>
      </w:r>
      <w:hyperlink r:id="rId14" w:tooltip="سلعة" w:history="1">
        <w:r w:rsidR="00F17A4A" w:rsidRPr="00D74AAD">
          <w:rPr>
            <w:rStyle w:val="Lienhypertexte"/>
            <w:rFonts w:ascii="Traditional Arabic" w:hAnsi="Traditional Arabic" w:cs="Traditional Arabic"/>
            <w:color w:val="000000" w:themeColor="text1"/>
            <w:sz w:val="32"/>
            <w:szCs w:val="32"/>
            <w:u w:val="none"/>
            <w:rtl/>
          </w:rPr>
          <w:t>السلعة</w:t>
        </w:r>
      </w:hyperlink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</w:rPr>
        <w:t> </w:t>
      </w:r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إذا </w:t>
      </w:r>
      <w:r w:rsidR="003535A2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</w:t>
      </w:r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نخفض </w:t>
      </w:r>
      <w:hyperlink r:id="rId15" w:tooltip="سعر" w:history="1">
        <w:r w:rsidR="00F17A4A" w:rsidRPr="00D74AAD">
          <w:rPr>
            <w:rStyle w:val="Lienhypertexte"/>
            <w:rFonts w:ascii="Traditional Arabic" w:hAnsi="Traditional Arabic" w:cs="Traditional Arabic"/>
            <w:color w:val="000000" w:themeColor="text1"/>
            <w:sz w:val="32"/>
            <w:szCs w:val="32"/>
            <w:u w:val="none"/>
            <w:rtl/>
          </w:rPr>
          <w:t>السعر</w:t>
        </w:r>
      </w:hyperlink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</w:rPr>
        <w:t>.</w:t>
      </w:r>
    </w:p>
    <w:p w:rsidR="00B43055" w:rsidRPr="003535A2" w:rsidRDefault="003535A2" w:rsidP="003535A2">
      <w:pPr>
        <w:shd w:val="clear" w:color="auto" w:fill="FFFFFF"/>
        <w:bidi/>
        <w:spacing w:before="100" w:beforeAutospacing="1" w:after="24" w:line="384" w:lineRule="atLeast"/>
        <w:ind w:left="-2" w:firstLine="283"/>
        <w:jc w:val="both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وعليه فإن </w:t>
      </w:r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قانون تناقص المنفعة </w:t>
      </w:r>
      <w:r w:rsidRPr="00D74AAD"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>الحدية</w:t>
      </w: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 يدل على أنه </w:t>
      </w:r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كلما زادت الكمية المستهلكة من </w:t>
      </w:r>
      <w:hyperlink r:id="rId16" w:tooltip="سلعة" w:history="1">
        <w:r w:rsidR="00F17A4A" w:rsidRPr="00D74AAD">
          <w:rPr>
            <w:rStyle w:val="Lienhypertexte"/>
            <w:rFonts w:ascii="Traditional Arabic" w:hAnsi="Traditional Arabic" w:cs="Traditional Arabic"/>
            <w:color w:val="000000" w:themeColor="text1"/>
            <w:sz w:val="32"/>
            <w:szCs w:val="32"/>
            <w:u w:val="none"/>
            <w:rtl/>
          </w:rPr>
          <w:t>سلعة</w:t>
        </w:r>
      </w:hyperlink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</w:rPr>
        <w:t> </w:t>
      </w:r>
      <w:r w:rsidR="00F17A4A" w:rsidRPr="00D74AAD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ما، فإن المنفعة الحدية من تلك السلعة تأخذ في التناقص</w:t>
      </w:r>
      <w:r>
        <w:rPr>
          <w:rFonts w:ascii="Traditional Arabic" w:hAnsi="Traditional Arabic" w:cs="Traditional Arabic" w:hint="cs"/>
          <w:color w:val="000000" w:themeColor="text1"/>
          <w:sz w:val="32"/>
          <w:szCs w:val="32"/>
          <w:rtl/>
        </w:rPr>
        <w:t xml:space="preserve">، </w:t>
      </w:r>
      <w:r w:rsidR="00C822BD">
        <w:rPr>
          <w:rFonts w:ascii="Traditional Arabic" w:hAnsi="Traditional Arabic" w:cs="Traditional Arabic" w:hint="cs"/>
          <w:sz w:val="32"/>
          <w:szCs w:val="32"/>
          <w:rtl/>
        </w:rPr>
        <w:t>ويمكن توضيح أهم مبادئها في الجدول التالي:</w:t>
      </w:r>
    </w:p>
    <w:tbl>
      <w:tblPr>
        <w:tblStyle w:val="Grilledutableau"/>
        <w:tblpPr w:leftFromText="141" w:rightFromText="141" w:vertAnchor="text" w:horzAnchor="margin" w:tblpY="38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547"/>
        <w:gridCol w:w="2126"/>
        <w:gridCol w:w="3260"/>
        <w:gridCol w:w="3261"/>
      </w:tblGrid>
      <w:tr w:rsidR="00F558CD" w:rsidTr="00F558CD">
        <w:tc>
          <w:tcPr>
            <w:tcW w:w="1547" w:type="dxa"/>
            <w:shd w:val="clear" w:color="auto" w:fill="BFBFBF" w:themeFill="background1" w:themeFillShade="BF"/>
            <w:vAlign w:val="center"/>
          </w:tcPr>
          <w:p w:rsidR="003535A2" w:rsidRPr="007C5C1A" w:rsidRDefault="003535A2" w:rsidP="003535A2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النظرية الاقتصادية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3535A2" w:rsidRPr="007C5C1A" w:rsidRDefault="003535A2" w:rsidP="003535A2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منظروها (أصحاب النظرية)</w:t>
            </w: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:rsidR="003535A2" w:rsidRPr="007C5C1A" w:rsidRDefault="003535A2" w:rsidP="003535A2">
            <w:pPr>
              <w:tabs>
                <w:tab w:val="right" w:pos="317"/>
              </w:tabs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مبـــــــــــــــــــــــــــــــــــادئ</w:t>
            </w: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ها</w:t>
            </w:r>
          </w:p>
        </w:tc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3535A2" w:rsidRPr="007C5C1A" w:rsidRDefault="003535A2" w:rsidP="003535A2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الانتقادات الموجهة إليها</w:t>
            </w:r>
          </w:p>
        </w:tc>
      </w:tr>
      <w:tr w:rsidR="00F558CD" w:rsidTr="00F558CD">
        <w:trPr>
          <w:trHeight w:val="5522"/>
        </w:trPr>
        <w:tc>
          <w:tcPr>
            <w:tcW w:w="1547" w:type="dxa"/>
            <w:vAlign w:val="center"/>
          </w:tcPr>
          <w:p w:rsidR="003535A2" w:rsidRPr="00DF3047" w:rsidRDefault="003535A2" w:rsidP="00F558CD">
            <w:pPr>
              <w:autoSpaceDE w:val="0"/>
              <w:autoSpaceDN w:val="0"/>
              <w:bidi/>
              <w:adjustRightInd w:val="0"/>
              <w:spacing w:before="100" w:beforeAutospacing="1" w:after="100" w:after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DF3047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نظرية</w:t>
            </w:r>
            <w:r w:rsidRPr="00DF3047"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 xml:space="preserve"> </w:t>
            </w:r>
            <w:r w:rsidRPr="00DF3047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المنفعة</w:t>
            </w:r>
          </w:p>
        </w:tc>
        <w:tc>
          <w:tcPr>
            <w:tcW w:w="2126" w:type="dxa"/>
            <w:vAlign w:val="center"/>
          </w:tcPr>
          <w:p w:rsidR="003535A2" w:rsidRPr="00FC1E70" w:rsidRDefault="003535A2" w:rsidP="00F558CD">
            <w:pPr>
              <w:pStyle w:val="Paragraphedeliste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color w:val="000000" w:themeColor="text1"/>
                <w:sz w:val="28"/>
                <w:szCs w:val="28"/>
                <w:rtl/>
                <w:lang w:bidi="ar-DZ"/>
              </w:rPr>
            </w:pPr>
            <w:proofErr w:type="spellStart"/>
            <w:r w:rsidRPr="00FC1E7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Menger</w:t>
            </w:r>
            <w:proofErr w:type="spellEnd"/>
            <w:r w:rsidRPr="00FC1E70"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,</w:t>
            </w:r>
            <w:r w:rsidRPr="00FC1E70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/>
              </w:rPr>
              <w:t xml:space="preserve"> </w:t>
            </w:r>
            <w:proofErr w:type="spellStart"/>
            <w:r w:rsidRPr="00FC1E70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val="fr-FR"/>
              </w:rPr>
              <w:t>others</w:t>
            </w:r>
            <w:proofErr w:type="spellEnd"/>
          </w:p>
        </w:tc>
        <w:tc>
          <w:tcPr>
            <w:tcW w:w="3260" w:type="dxa"/>
            <w:vAlign w:val="center"/>
          </w:tcPr>
          <w:p w:rsidR="003535A2" w:rsidRPr="00A902B6" w:rsidRDefault="003535A2" w:rsidP="00F558CD">
            <w:pPr>
              <w:pStyle w:val="Paragraphedeliste"/>
              <w:numPr>
                <w:ilvl w:val="0"/>
                <w:numId w:val="9"/>
              </w:numPr>
              <w:tabs>
                <w:tab w:val="right" w:pos="265"/>
              </w:tabs>
              <w:spacing w:before="100" w:beforeAutospacing="1" w:after="100" w:afterAutospacing="1" w:line="240" w:lineRule="auto"/>
              <w:ind w:left="0" w:firstLine="0"/>
              <w:contextualSpacing w:val="0"/>
              <w:jc w:val="both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ar-SA"/>
              </w:rPr>
            </w:pPr>
            <w:r w:rsidRPr="00A902B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يرى معظم رواد المدرسة الحدية من بينهم</w:t>
            </w:r>
            <w:r w:rsidRPr="00A902B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" </w:t>
            </w:r>
            <w:proofErr w:type="spellStart"/>
            <w:r w:rsidRPr="00A902B6">
              <w:rPr>
                <w:rFonts w:ascii="Traditional Arabic" w:hAnsi="Traditional Arabic" w:cs="Traditional Arabic"/>
                <w:sz w:val="32"/>
                <w:szCs w:val="32"/>
              </w:rPr>
              <w:t>Menger</w:t>
            </w:r>
            <w:proofErr w:type="spellEnd"/>
            <w:r w:rsidRPr="00A902B6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" </w:t>
            </w:r>
            <w:r w:rsidRPr="00A902B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الذي يؤكد </w:t>
            </w:r>
            <w:r w:rsidRPr="00A902B6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أن قيمة </w:t>
            </w:r>
            <w:r w:rsidRPr="00A902B6">
              <w:rPr>
                <w:rFonts w:ascii="Traditional Arabic" w:hAnsi="Traditional Arabic" w:cs="Traditional Arabic"/>
                <w:sz w:val="32"/>
                <w:szCs w:val="32"/>
                <w:rtl/>
                <w:lang w:bidi="ar-JO"/>
              </w:rPr>
              <w:t>ال</w:t>
            </w:r>
            <w:r w:rsidRPr="00A902B6">
              <w:rPr>
                <w:rFonts w:ascii="Traditional Arabic" w:hAnsi="Traditional Arabic" w:cs="Traditional Arabic"/>
                <w:sz w:val="32"/>
                <w:szCs w:val="32"/>
                <w:rtl/>
              </w:rPr>
              <w:t>سلعة تتحدد بمنفعتها للإنسان</w:t>
            </w:r>
            <w:r w:rsidRPr="00A902B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وهي تزيد وتنقص حسب درجة</w:t>
            </w:r>
            <w:r w:rsidRPr="00A902B6">
              <w:rPr>
                <w:rFonts w:ascii="Traditional Arabic" w:hAnsi="Traditional Arabic" w:cs="Traditional Arabic"/>
                <w:sz w:val="32"/>
                <w:szCs w:val="32"/>
                <w:rtl/>
              </w:rPr>
              <w:t xml:space="preserve"> </w:t>
            </w:r>
            <w:r w:rsidRPr="00A902B6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الاشباع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</w:t>
            </w:r>
            <w:r w:rsidRPr="00A902B6">
              <w:rPr>
                <w:rFonts w:ascii="Traditional Arabic" w:hAnsi="Traditional Arabic" w:cs="Traditional Arabic" w:hint="cs"/>
                <w:spacing w:val="-2"/>
                <w:sz w:val="32"/>
                <w:szCs w:val="32"/>
                <w:rtl/>
              </w:rPr>
              <w:t xml:space="preserve">وأن القيمة الاستعمالية </w:t>
            </w:r>
            <w:r w:rsidRPr="00A902B6">
              <w:rPr>
                <w:rFonts w:ascii="Traditional Arabic" w:hAnsi="Traditional Arabic" w:cs="Traditional Arabic"/>
                <w:spacing w:val="-2"/>
                <w:sz w:val="32"/>
                <w:szCs w:val="32"/>
                <w:rtl/>
              </w:rPr>
              <w:t>تعد نوعا من التبادل الداخلي</w:t>
            </w:r>
            <w:r w:rsidRPr="00A902B6">
              <w:rPr>
                <w:rFonts w:ascii="Traditional Arabic" w:hAnsi="Traditional Arabic" w:cs="Traditional Arabic" w:hint="cs"/>
                <w:spacing w:val="-2"/>
                <w:sz w:val="32"/>
                <w:szCs w:val="32"/>
                <w:rtl/>
              </w:rPr>
              <w:t xml:space="preserve"> وبذلك تخضع لقانون المنفعة المتناقصة، </w:t>
            </w:r>
            <w:r w:rsidRPr="00A902B6">
              <w:rPr>
                <w:rFonts w:ascii="Traditional Arabic" w:hAnsi="Traditional Arabic" w:cs="Traditional Arabic"/>
                <w:spacing w:val="-2"/>
                <w:sz w:val="32"/>
                <w:szCs w:val="32"/>
                <w:rtl/>
              </w:rPr>
              <w:t xml:space="preserve">أما القيمة التبادلية </w:t>
            </w:r>
            <w:r w:rsidRPr="00A902B6">
              <w:rPr>
                <w:rFonts w:ascii="Traditional Arabic" w:hAnsi="Traditional Arabic" w:cs="Traditional Arabic" w:hint="cs"/>
                <w:spacing w:val="-2"/>
                <w:sz w:val="32"/>
                <w:szCs w:val="32"/>
                <w:rtl/>
              </w:rPr>
              <w:t xml:space="preserve">فهي تمثل التبادل الخارجي والذي يعتبره هو </w:t>
            </w:r>
            <w:r w:rsidRPr="00A902B6">
              <w:rPr>
                <w:rFonts w:ascii="Traditional Arabic" w:hAnsi="Traditional Arabic" w:cs="Traditional Arabic"/>
                <w:spacing w:val="-2"/>
                <w:sz w:val="32"/>
                <w:szCs w:val="32"/>
                <w:rtl/>
              </w:rPr>
              <w:t>التبادل الحقيقي</w:t>
            </w:r>
            <w:r w:rsidRPr="00A902B6">
              <w:rPr>
                <w:rFonts w:ascii="Traditional Arabic" w:hAnsi="Traditional Arabic" w:cs="Traditional Arabic" w:hint="cs"/>
                <w:spacing w:val="-2"/>
                <w:sz w:val="32"/>
                <w:szCs w:val="32"/>
                <w:rtl/>
              </w:rPr>
              <w:t>.</w:t>
            </w:r>
          </w:p>
        </w:tc>
        <w:tc>
          <w:tcPr>
            <w:tcW w:w="3261" w:type="dxa"/>
            <w:vAlign w:val="center"/>
          </w:tcPr>
          <w:p w:rsidR="003535A2" w:rsidRPr="00F558CD" w:rsidRDefault="003535A2" w:rsidP="00F558CD">
            <w:pPr>
              <w:pStyle w:val="Paragraphedeliste"/>
              <w:numPr>
                <w:ilvl w:val="0"/>
                <w:numId w:val="9"/>
              </w:numPr>
              <w:tabs>
                <w:tab w:val="right" w:pos="317"/>
              </w:tabs>
              <w:spacing w:before="100" w:beforeAutospacing="1" w:after="100" w:afterAutospacing="1" w:line="240" w:lineRule="auto"/>
              <w:ind w:left="0" w:firstLine="0"/>
              <w:contextualSpacing w:val="0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</w:pPr>
            <w:r w:rsidRPr="00FB48E6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لا تتحدد القيمة التبادلية بالمنفعة فحسب، بل </w:t>
            </w:r>
            <w:r w:rsidRPr="00FB48E6">
              <w:rPr>
                <w:rFonts w:ascii="Traditional Arabic" w:hAnsi="Traditional Arabic" w:cs="Traditional Arabic"/>
                <w:color w:val="000000"/>
                <w:sz w:val="32"/>
                <w:szCs w:val="32"/>
                <w:shd w:val="clear" w:color="auto" w:fill="FFFFFF"/>
                <w:rtl/>
              </w:rPr>
              <w:t xml:space="preserve">إضافة إلى تناقص المنفعة الحدية والإشباع وتكلفة الإنتاج، </w:t>
            </w:r>
            <w:r w:rsidRPr="00FB48E6">
              <w:rPr>
                <w:rFonts w:ascii="Traditional Arabic" w:hAnsi="Traditional Arabic" w:cs="Traditional Arabic" w:hint="cs"/>
                <w:color w:val="000000"/>
                <w:sz w:val="32"/>
                <w:szCs w:val="32"/>
                <w:shd w:val="clear" w:color="auto" w:fill="FFFFFF"/>
                <w:rtl/>
              </w:rPr>
              <w:t xml:space="preserve">هناك </w:t>
            </w:r>
            <w:r w:rsidRPr="00FB48E6">
              <w:rPr>
                <w:rFonts w:ascii="Traditional Arabic" w:hAnsi="Traditional Arabic" w:cs="Traditional Arabic"/>
                <w:color w:val="000000"/>
                <w:sz w:val="32"/>
                <w:szCs w:val="32"/>
                <w:shd w:val="clear" w:color="auto" w:fill="FFFFFF"/>
                <w:rtl/>
              </w:rPr>
              <w:t xml:space="preserve">عوامل </w:t>
            </w:r>
            <w:r w:rsidRPr="00F558CD">
              <w:rPr>
                <w:rFonts w:ascii="Traditional Arabic" w:hAnsi="Traditional Arabic" w:cs="Traditional Arabic"/>
                <w:color w:val="000000"/>
                <w:sz w:val="32"/>
                <w:szCs w:val="32"/>
                <w:shd w:val="clear" w:color="auto" w:fill="FFFFFF"/>
                <w:rtl/>
              </w:rPr>
              <w:t xml:space="preserve">أخرى مؤثرة فيها، سواء بطريقة مباشرة أو غير مباشرة –عوامل </w:t>
            </w:r>
            <w:proofErr w:type="gramStart"/>
            <w:r w:rsidRPr="00F558CD">
              <w:rPr>
                <w:rFonts w:ascii="Traditional Arabic" w:hAnsi="Traditional Arabic" w:cs="Traditional Arabic"/>
                <w:color w:val="000000"/>
                <w:sz w:val="32"/>
                <w:szCs w:val="32"/>
                <w:shd w:val="clear" w:color="auto" w:fill="FFFFFF"/>
                <w:rtl/>
              </w:rPr>
              <w:t>وسيطة- مثل</w:t>
            </w:r>
            <w:proofErr w:type="gramEnd"/>
            <w:r w:rsidRPr="00F558CD">
              <w:rPr>
                <w:rFonts w:ascii="Traditional Arabic" w:hAnsi="Traditional Arabic" w:cs="Traditional Arabic"/>
                <w:color w:val="000000"/>
                <w:sz w:val="32"/>
                <w:szCs w:val="32"/>
                <w:shd w:val="clear" w:color="auto" w:fill="FFFFFF"/>
                <w:rtl/>
              </w:rPr>
              <w:t>: الوفرة، الندرة والبدائل</w:t>
            </w:r>
            <w:r w:rsidRPr="00F558CD">
              <w:rPr>
                <w:rFonts w:ascii="Traditional Arabic" w:hAnsi="Traditional Arabic" w:cs="Traditional Arabic"/>
                <w:color w:val="000000"/>
                <w:sz w:val="32"/>
                <w:szCs w:val="32"/>
                <w:shd w:val="clear" w:color="auto" w:fill="FFFFFF"/>
              </w:rPr>
              <w:t>.</w:t>
            </w:r>
            <w:r w:rsidRPr="00F558CD">
              <w:rPr>
                <w:rFonts w:ascii="Traditional Arabic" w:hAnsi="Traditional Arabic" w:cs="Traditional Arabic"/>
                <w:color w:val="202122"/>
                <w:sz w:val="32"/>
                <w:szCs w:val="32"/>
                <w:shd w:val="clear" w:color="auto" w:fill="FFFFFF"/>
                <w:rtl/>
              </w:rPr>
              <w:t xml:space="preserve"> </w:t>
            </w:r>
          </w:p>
          <w:p w:rsidR="003535A2" w:rsidRPr="003535A2" w:rsidRDefault="00F558CD" w:rsidP="00F558CD">
            <w:pPr>
              <w:pStyle w:val="Paragraphedeliste"/>
              <w:numPr>
                <w:ilvl w:val="0"/>
                <w:numId w:val="9"/>
              </w:numPr>
              <w:tabs>
                <w:tab w:val="right" w:pos="317"/>
              </w:tabs>
              <w:spacing w:before="100" w:beforeAutospacing="1" w:after="100" w:afterAutospacing="1" w:line="240" w:lineRule="auto"/>
              <w:ind w:left="0" w:firstLine="0"/>
              <w:contextualSpacing w:val="0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F558C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تعتمد</w:t>
            </w:r>
            <w:r w:rsidRPr="00F558C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F558C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على نظرة ذاتية للقيمة</w:t>
            </w:r>
            <w:r w:rsidRPr="00F558CD">
              <w:rPr>
                <w:rFonts w:ascii="Traditional Arabic" w:hAnsi="Traditional Arabic" w:cs="Traditional Arabic"/>
                <w:color w:val="202122"/>
                <w:sz w:val="32"/>
                <w:szCs w:val="32"/>
                <w:shd w:val="clear" w:color="auto" w:fill="FFFFFF"/>
                <w:rtl/>
              </w:rPr>
              <w:t xml:space="preserve"> من خلال اعتمادها على عاملي </w:t>
            </w:r>
            <w:r w:rsidRPr="00F558CD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rtl/>
                <w:lang w:bidi="ar-DZ"/>
              </w:rPr>
              <w:t>المنفعة والندرة كمصدر للقيمة.</w:t>
            </w:r>
          </w:p>
          <w:p w:rsidR="003535A2" w:rsidRPr="00183567" w:rsidRDefault="003535A2" w:rsidP="00F558CD">
            <w:pPr>
              <w:pStyle w:val="Paragraphedeliste"/>
              <w:numPr>
                <w:ilvl w:val="0"/>
                <w:numId w:val="9"/>
              </w:numPr>
              <w:tabs>
                <w:tab w:val="right" w:pos="317"/>
              </w:tabs>
              <w:spacing w:before="100" w:beforeAutospacing="1" w:after="100" w:afterAutospacing="1" w:line="240" w:lineRule="auto"/>
              <w:ind w:left="0" w:firstLine="0"/>
              <w:contextualSpacing w:val="0"/>
              <w:jc w:val="both"/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</w:rPr>
            </w:pPr>
            <w:r w:rsidRPr="00183567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shd w:val="clear" w:color="auto" w:fill="FFFFFF"/>
                <w:rtl/>
              </w:rPr>
              <w:t>لا تكون نظرية </w:t>
            </w:r>
            <w:hyperlink r:id="rId17" w:tooltip="منفعة حدية" w:history="1">
              <w:r w:rsidRPr="003535A2">
                <w:rPr>
                  <w:rStyle w:val="Lienhypertexte"/>
                  <w:rFonts w:ascii="Traditional Arabic" w:hAnsi="Traditional Arabic" w:cs="Traditional Arabic"/>
                  <w:color w:val="000000" w:themeColor="text1"/>
                  <w:sz w:val="32"/>
                  <w:szCs w:val="32"/>
                  <w:u w:val="none"/>
                  <w:shd w:val="clear" w:color="auto" w:fill="FFFFFF"/>
                  <w:rtl/>
                </w:rPr>
                <w:t>المنفعة الحدية</w:t>
              </w:r>
            </w:hyperlink>
            <w:r w:rsidRPr="00183567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shd w:val="clear" w:color="auto" w:fill="FFFFFF"/>
              </w:rPr>
              <w:t> </w:t>
            </w:r>
            <w:r w:rsidRPr="00183567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shd w:val="clear" w:color="auto" w:fill="FFFFFF"/>
                <w:rtl/>
              </w:rPr>
              <w:t>نظرية قيمة معيارية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 xml:space="preserve">، </w:t>
            </w:r>
            <w:r w:rsidRPr="00183567">
              <w:rPr>
                <w:rFonts w:ascii="Traditional Arabic" w:hAnsi="Traditional Arabic" w:cs="Traditional Arabic"/>
                <w:color w:val="000000" w:themeColor="text1"/>
                <w:sz w:val="32"/>
                <w:szCs w:val="32"/>
                <w:shd w:val="clear" w:color="auto" w:fill="FFFFFF"/>
                <w:rtl/>
              </w:rPr>
              <w:t>في إطار تفسير السعر</w:t>
            </w:r>
            <w:r>
              <w:rPr>
                <w:rFonts w:ascii="Traditional Arabic" w:hAnsi="Traditional Arabic" w:cs="Traditional Arabic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.</w:t>
            </w:r>
          </w:p>
          <w:p w:rsidR="003535A2" w:rsidRPr="00F558CD" w:rsidRDefault="00F558CD" w:rsidP="00F558CD">
            <w:pPr>
              <w:pStyle w:val="Paragraphedeliste"/>
              <w:numPr>
                <w:ilvl w:val="0"/>
                <w:numId w:val="9"/>
              </w:numPr>
              <w:tabs>
                <w:tab w:val="right" w:pos="176"/>
              </w:tabs>
              <w:spacing w:before="100" w:beforeAutospacing="1" w:after="100" w:afterAutospacing="1" w:line="240" w:lineRule="auto"/>
              <w:ind w:left="0" w:firstLine="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3535A2" w:rsidRPr="00F558CD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عدم قابلية العديد من السلع للتجزئة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             </w:t>
            </w:r>
            <w:r w:rsidRPr="00F558C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أ</w:t>
            </w:r>
            <w:r w:rsidR="003535A2" w:rsidRPr="00F558CD">
              <w:rPr>
                <w:rFonts w:ascii="Traditional Arabic" w:hAnsi="Traditional Arabic" w:cs="Traditional Arabic"/>
                <w:sz w:val="28"/>
                <w:szCs w:val="28"/>
                <w:rtl/>
              </w:rPr>
              <w:t>و التقسيم تجعل عملية مقارنة المنفعة الحدية للوحدات المتتالية المستهلكة من تلك السلعة عملية غير ممكنة</w:t>
            </w:r>
            <w:r w:rsidRPr="00F558C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3535A2" w:rsidRPr="00F558CD" w:rsidRDefault="00F558CD" w:rsidP="00F558CD">
            <w:pPr>
              <w:pStyle w:val="Paragraphedeliste"/>
              <w:numPr>
                <w:ilvl w:val="0"/>
                <w:numId w:val="9"/>
              </w:numPr>
              <w:tabs>
                <w:tab w:val="right" w:pos="176"/>
                <w:tab w:val="right" w:pos="317"/>
              </w:tabs>
              <w:spacing w:before="100" w:beforeAutospacing="1" w:after="100" w:afterAutospacing="1" w:line="240" w:lineRule="auto"/>
              <w:ind w:left="0" w:firstLine="0"/>
              <w:contextualSpacing w:val="0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3535A2" w:rsidRPr="00F558CD">
              <w:rPr>
                <w:rFonts w:ascii="Traditional Arabic" w:hAnsi="Traditional Arabic" w:cs="Traditional Arabic"/>
                <w:sz w:val="28"/>
                <w:szCs w:val="28"/>
                <w:rtl/>
              </w:rPr>
              <w:t>صعوبة قياس المنفعة المتحصلة من استهلاك وحدات من سلعة ما من خلال استعمال وحدة المنفعة</w:t>
            </w:r>
          </w:p>
          <w:p w:rsidR="003535A2" w:rsidRPr="00F558CD" w:rsidRDefault="00F558CD" w:rsidP="00F558CD">
            <w:pPr>
              <w:pStyle w:val="Paragraphedeliste"/>
              <w:numPr>
                <w:ilvl w:val="0"/>
                <w:numId w:val="9"/>
              </w:numPr>
              <w:tabs>
                <w:tab w:val="right" w:pos="176"/>
                <w:tab w:val="right" w:pos="317"/>
              </w:tabs>
              <w:spacing w:before="100" w:beforeAutospacing="1" w:after="100" w:afterAutospacing="1" w:line="240" w:lineRule="auto"/>
              <w:ind w:left="0" w:firstLine="0"/>
              <w:contextualSpacing w:val="0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3535A2" w:rsidRPr="00F558CD">
              <w:rPr>
                <w:rFonts w:ascii="Traditional Arabic" w:hAnsi="Traditional Arabic" w:cs="Traditional Arabic"/>
                <w:sz w:val="28"/>
                <w:szCs w:val="28"/>
                <w:rtl/>
              </w:rPr>
              <w:t>استهلاك الافراد من السلع والخدمات لا يخضع في الغالب إلى مبدأ القياس بل يعتمد على العادات والتقاليد الاستهلاكية</w:t>
            </w:r>
            <w:r w:rsidRPr="00F558C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</w:tbl>
    <w:p w:rsidR="00D948BC" w:rsidRPr="00C6051C" w:rsidRDefault="00D948BC" w:rsidP="00F558CD">
      <w:pPr>
        <w:bidi/>
        <w:spacing w:before="100" w:beforeAutospacing="1" w:after="100" w:afterAutospacing="1" w:line="240" w:lineRule="auto"/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B2A85" w:rsidRDefault="008B2A85" w:rsidP="00AA21B0">
      <w:pPr>
        <w:autoSpaceDE w:val="0"/>
        <w:autoSpaceDN w:val="0"/>
        <w:bidi/>
        <w:adjustRightInd w:val="0"/>
        <w:spacing w:before="100" w:beforeAutospacing="1" w:after="0" w:line="240" w:lineRule="auto"/>
        <w:ind w:firstLine="284"/>
        <w:jc w:val="both"/>
        <w:rPr>
          <w:rFonts w:ascii="Traditional Arabic" w:hAnsi="Traditional Arabic" w:cs="Traditional Arabic"/>
          <w:color w:val="000000" w:themeColor="text1"/>
          <w:sz w:val="36"/>
          <w:szCs w:val="36"/>
          <w:rtl/>
        </w:rPr>
      </w:pPr>
    </w:p>
    <w:p w:rsidR="00DC23D6" w:rsidRPr="0053660D" w:rsidRDefault="00C822BD" w:rsidP="00F558CD">
      <w:pPr>
        <w:bidi/>
        <w:ind w:hanging="2"/>
        <w:jc w:val="both"/>
        <w:rPr>
          <w:rFonts w:ascii="Traditional Arabic" w:hAnsi="Traditional Arabic" w:cs="Traditional Arabic"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lastRenderedPageBreak/>
        <w:t>رابعا</w:t>
      </w:r>
      <w:r w:rsidRPr="00B43055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</w:t>
      </w:r>
      <w:r w:rsidRPr="00DF304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آلية</w:t>
      </w:r>
      <w:r w:rsidRPr="00DF3047"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  <w:t xml:space="preserve"> السوق</w:t>
      </w:r>
      <w:r w:rsidRPr="00B43055">
        <w:rPr>
          <w:rFonts w:ascii="Traditional Arabic" w:hAnsi="Traditional Arabic" w:cs="Traditional Arabic"/>
          <w:sz w:val="32"/>
          <w:szCs w:val="32"/>
          <w:rtl/>
        </w:rPr>
        <w:t>:</w:t>
      </w:r>
      <w:r w:rsidRPr="00C822BD">
        <w:rPr>
          <w:rFonts w:ascii="Traditional Arabic" w:hAnsi="Traditional Arabic" w:cs="Traditional Arabic" w:hint="cs"/>
          <w:sz w:val="32"/>
          <w:szCs w:val="32"/>
          <w:rtl/>
        </w:rPr>
        <w:t xml:space="preserve">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بنظرة اقتصادية أكثر حداثة وأكثر تقبلا </w:t>
      </w:r>
      <w:r w:rsidR="00F558C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برزت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فكرة " ألفريد مارشال " والتي جمعت</w:t>
      </w:r>
      <w:r w:rsidR="00F558C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 بين</w:t>
      </w:r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نظرية الكل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اسيكيين </w:t>
      </w:r>
      <w:r w:rsidR="00F558C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حول</w:t>
      </w:r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الإنتاج، ونظرية </w:t>
      </w:r>
      <w:proofErr w:type="spellStart"/>
      <w:r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الحد</w:t>
      </w:r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يين</w:t>
      </w:r>
      <w:proofErr w:type="spellEnd"/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</w:t>
      </w:r>
      <w:r w:rsidR="00F558C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المتعلقة</w:t>
      </w:r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</w:t>
      </w:r>
      <w:r w:rsidR="00F558C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ب</w:t>
      </w:r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الطلب، </w:t>
      </w:r>
      <w:r w:rsidR="00F558C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واصطلح على ذلك ب</w:t>
      </w:r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تقاطع مارشال</w:t>
      </w:r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"</w:t>
      </w:r>
      <w:proofErr w:type="spellStart"/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>Marshallian</w:t>
      </w:r>
      <w:proofErr w:type="spellEnd"/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lang w:eastAsia="fr-FR"/>
        </w:rPr>
        <w:t xml:space="preserve"> cross" </w:t>
      </w:r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الشهير، والذي أصبح بدوره الأساس لنظرية القيمة </w:t>
      </w:r>
      <w:r w:rsidR="00F558C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عند </w:t>
      </w:r>
      <w:proofErr w:type="spellStart"/>
      <w:r w:rsidR="00F558C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</w:t>
      </w:r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>لنيوكلاسيك</w:t>
      </w:r>
      <w:proofErr w:type="spellEnd"/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، </w:t>
      </w:r>
      <w:r w:rsidR="00F558C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والمعبر عن</w:t>
      </w:r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التوازن في الاقتصاد</w:t>
      </w:r>
      <w:r w:rsidR="00F558C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،</w:t>
      </w:r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</w:t>
      </w:r>
      <w:r w:rsidR="00F558CD"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من خلال </w:t>
      </w:r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تفسير سعر التوازن 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>المحدد بتفاعل</w:t>
      </w:r>
      <w:r w:rsidRPr="00E41C23">
        <w:rPr>
          <w:rFonts w:ascii="Traditional Arabic" w:eastAsia="Times New Roman" w:hAnsi="Traditional Arabic" w:cs="Traditional Arabic"/>
          <w:color w:val="000000"/>
          <w:sz w:val="32"/>
          <w:szCs w:val="32"/>
          <w:rtl/>
          <w:lang w:eastAsia="fr-FR"/>
        </w:rPr>
        <w:t xml:space="preserve"> قوى العرض والطلب</w:t>
      </w:r>
      <w:r>
        <w:rPr>
          <w:rFonts w:ascii="Traditional Arabic" w:eastAsia="Times New Roman" w:hAnsi="Traditional Arabic" w:cs="Traditional Arabic" w:hint="cs"/>
          <w:color w:val="000000"/>
          <w:sz w:val="32"/>
          <w:szCs w:val="32"/>
          <w:rtl/>
          <w:lang w:eastAsia="fr-FR"/>
        </w:rPr>
        <w:t xml:space="preserve">، </w:t>
      </w:r>
      <w:r>
        <w:rPr>
          <w:rFonts w:ascii="Traditional Arabic" w:hAnsi="Traditional Arabic" w:cs="Traditional Arabic" w:hint="cs"/>
          <w:sz w:val="32"/>
          <w:szCs w:val="32"/>
          <w:rtl/>
        </w:rPr>
        <w:t>ويمكن توضيح أهم مبادئها في الجدول التالي: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547"/>
        <w:gridCol w:w="2126"/>
        <w:gridCol w:w="3544"/>
        <w:gridCol w:w="2977"/>
      </w:tblGrid>
      <w:tr w:rsidR="00DC23D6" w:rsidTr="00AE2662">
        <w:tc>
          <w:tcPr>
            <w:tcW w:w="1547" w:type="dxa"/>
            <w:shd w:val="clear" w:color="auto" w:fill="BFBFBF" w:themeFill="background1" w:themeFillShade="BF"/>
            <w:vAlign w:val="center"/>
          </w:tcPr>
          <w:p w:rsidR="00DC23D6" w:rsidRPr="007C5C1A" w:rsidRDefault="00DC23D6" w:rsidP="00826652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النظرية الاقتصادية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:rsidR="00DC23D6" w:rsidRPr="007C5C1A" w:rsidRDefault="00DC23D6" w:rsidP="00826652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منظروها (أصحاب النظرية)</w:t>
            </w:r>
          </w:p>
        </w:tc>
        <w:tc>
          <w:tcPr>
            <w:tcW w:w="3544" w:type="dxa"/>
            <w:shd w:val="clear" w:color="auto" w:fill="BFBFBF" w:themeFill="background1" w:themeFillShade="BF"/>
            <w:vAlign w:val="center"/>
          </w:tcPr>
          <w:p w:rsidR="00DC23D6" w:rsidRPr="007C5C1A" w:rsidRDefault="00DC23D6" w:rsidP="00826652">
            <w:pPr>
              <w:tabs>
                <w:tab w:val="right" w:pos="317"/>
              </w:tabs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أفك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ــــــــــــــــــــــــــ</w:t>
            </w: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ارها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DC23D6" w:rsidRPr="007C5C1A" w:rsidRDefault="00DC23D6" w:rsidP="00826652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7C5C1A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  <w:t>الانتقادات الموجهة إليها</w:t>
            </w:r>
          </w:p>
        </w:tc>
      </w:tr>
      <w:tr w:rsidR="00DC23D6" w:rsidTr="00AE2662">
        <w:tc>
          <w:tcPr>
            <w:tcW w:w="1547" w:type="dxa"/>
            <w:vAlign w:val="center"/>
          </w:tcPr>
          <w:p w:rsidR="00DC23D6" w:rsidRPr="00DF3047" w:rsidRDefault="00DC23D6" w:rsidP="00DC23D6">
            <w:pPr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32"/>
                <w:szCs w:val="32"/>
                <w:rtl/>
                <w:lang w:bidi="ar-DZ"/>
              </w:rPr>
            </w:pPr>
            <w:r w:rsidRPr="00DF30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نظرية </w:t>
            </w:r>
            <w:r w:rsidRPr="00DF3047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آلية</w:t>
            </w:r>
            <w:r w:rsidRPr="00DF3047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  <w:t xml:space="preserve"> السوق</w:t>
            </w:r>
          </w:p>
        </w:tc>
        <w:tc>
          <w:tcPr>
            <w:tcW w:w="2126" w:type="dxa"/>
            <w:vAlign w:val="center"/>
          </w:tcPr>
          <w:p w:rsidR="00DC23D6" w:rsidRPr="00FC1E70" w:rsidRDefault="00DC23D6" w:rsidP="00DC23D6">
            <w:pPr>
              <w:shd w:val="clear" w:color="auto" w:fill="FFFFFF"/>
              <w:spacing w:line="390" w:lineRule="atLeast"/>
              <w:rPr>
                <w:rFonts w:asciiTheme="majorBidi" w:eastAsia="Times New Roman" w:hAnsiTheme="majorBidi" w:cstheme="majorBidi"/>
                <w:b/>
                <w:bCs/>
                <w:color w:val="202124"/>
                <w:sz w:val="32"/>
                <w:szCs w:val="32"/>
                <w:lang w:eastAsia="fr-FR"/>
              </w:rPr>
            </w:pPr>
          </w:p>
          <w:p w:rsidR="00DC23D6" w:rsidRPr="009D51BC" w:rsidRDefault="00DC23D6" w:rsidP="00DC23D6">
            <w:pPr>
              <w:pStyle w:val="Paragraphedeliste"/>
              <w:numPr>
                <w:ilvl w:val="0"/>
                <w:numId w:val="9"/>
              </w:numPr>
              <w:tabs>
                <w:tab w:val="right" w:pos="198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9D51BC">
              <w:rPr>
                <w:rFonts w:asciiTheme="majorBidi" w:eastAsia="Times New Roman" w:hAnsiTheme="majorBidi" w:cstheme="majorBidi"/>
                <w:b/>
                <w:bCs/>
                <w:color w:val="202124"/>
                <w:sz w:val="28"/>
                <w:szCs w:val="28"/>
                <w:lang w:eastAsia="fr-FR"/>
              </w:rPr>
              <w:t>Alfred Marshall</w:t>
            </w:r>
          </w:p>
          <w:p w:rsidR="00DC23D6" w:rsidRPr="009D51BC" w:rsidRDefault="00DC23D6" w:rsidP="00DC23D6">
            <w:pPr>
              <w:tabs>
                <w:tab w:val="right" w:pos="198"/>
              </w:tabs>
              <w:autoSpaceDE w:val="0"/>
              <w:autoSpaceDN w:val="0"/>
              <w:bidi/>
              <w:adjustRightInd w:val="0"/>
              <w:spacing w:before="100" w:beforeAutospacing="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lang w:bidi="ar-DZ"/>
              </w:rPr>
            </w:pPr>
            <w:r w:rsidRPr="009D51BC">
              <w:rPr>
                <w:rFonts w:asciiTheme="majorBidi" w:hAnsiTheme="majorBidi" w:cstheme="majorBidi"/>
                <w:b/>
                <w:bCs/>
                <w:color w:val="00B0F0"/>
                <w:sz w:val="28"/>
                <w:szCs w:val="28"/>
                <w:shd w:val="clear" w:color="auto" w:fill="FFF2CC" w:themeFill="accent4" w:themeFillTint="33"/>
              </w:rPr>
              <w:t>(1924-1842)</w:t>
            </w:r>
          </w:p>
          <w:p w:rsidR="00DC23D6" w:rsidRPr="00FC1E70" w:rsidRDefault="00DC23D6" w:rsidP="00DC23D6">
            <w:pPr>
              <w:tabs>
                <w:tab w:val="right" w:pos="198"/>
              </w:tabs>
              <w:autoSpaceDE w:val="0"/>
              <w:autoSpaceDN w:val="0"/>
              <w:bidi/>
              <w:adjustRightInd w:val="0"/>
              <w:spacing w:before="100" w:beforeAutospacing="1"/>
              <w:jc w:val="both"/>
              <w:rPr>
                <w:rFonts w:ascii="Traditional Arabic" w:hAnsi="Traditional Arabic" w:cs="Traditional Arabic"/>
                <w:color w:val="000000" w:themeColor="text1"/>
                <w:sz w:val="28"/>
                <w:szCs w:val="28"/>
                <w:rtl/>
                <w:lang w:bidi="ar-DZ"/>
              </w:rPr>
            </w:pPr>
            <w:r w:rsidRPr="009D51BC">
              <w:rPr>
                <w:rFonts w:asciiTheme="majorBidi" w:eastAsia="Times New Roman" w:hAnsiTheme="majorBidi" w:cstheme="majorBidi"/>
                <w:b/>
                <w:bCs/>
                <w:color w:val="3F374F"/>
                <w:sz w:val="28"/>
                <w:szCs w:val="28"/>
                <w:shd w:val="clear" w:color="auto" w:fill="D8D7DC"/>
                <w:lang w:eastAsia="fr-FR"/>
              </w:rPr>
              <w:br/>
            </w:r>
          </w:p>
        </w:tc>
        <w:tc>
          <w:tcPr>
            <w:tcW w:w="3544" w:type="dxa"/>
            <w:vAlign w:val="center"/>
          </w:tcPr>
          <w:p w:rsidR="00DC23D6" w:rsidRPr="00C822BD" w:rsidRDefault="00DC23D6" w:rsidP="00AE2662">
            <w:pPr>
              <w:pStyle w:val="Paragraphedeliste"/>
              <w:numPr>
                <w:ilvl w:val="0"/>
                <w:numId w:val="9"/>
              </w:numPr>
              <w:tabs>
                <w:tab w:val="right" w:pos="234"/>
              </w:tabs>
              <w:spacing w:after="0" w:line="240" w:lineRule="auto"/>
              <w:ind w:left="33" w:hanging="33"/>
              <w:jc w:val="both"/>
              <w:rPr>
                <w:rFonts w:ascii="Traditional Arabic" w:hAnsi="Traditional Arabic" w:cs="Traditional Arabic"/>
                <w:spacing w:val="-6"/>
                <w:sz w:val="32"/>
                <w:szCs w:val="32"/>
                <w:rtl/>
                <w:lang w:eastAsia="ar-SA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eastAsia="ar-SA"/>
              </w:rPr>
              <w:t xml:space="preserve"> </w:t>
            </w:r>
            <w:r w:rsidRPr="00C822BD">
              <w:rPr>
                <w:rFonts w:ascii="Traditional Arabic" w:hAnsi="Traditional Arabic" w:cs="Traditional Arabic"/>
                <w:sz w:val="32"/>
                <w:szCs w:val="32"/>
                <w:rtl/>
                <w:lang w:eastAsia="ar-SA"/>
              </w:rPr>
              <w:t xml:space="preserve">وفقا لهذه النظرية </w:t>
            </w:r>
            <w:r w:rsidRPr="00C822BD"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ar-SA"/>
              </w:rPr>
              <w:t xml:space="preserve">تتحدد </w:t>
            </w:r>
            <w:r w:rsidRPr="00C822BD">
              <w:rPr>
                <w:rFonts w:ascii="Traditional Arabic" w:hAnsi="Traditional Arabic" w:cs="Traditional Arabic"/>
                <w:sz w:val="32"/>
                <w:szCs w:val="32"/>
                <w:rtl/>
                <w:lang w:eastAsia="ar-SA"/>
              </w:rPr>
              <w:t xml:space="preserve">القيمة، </w:t>
            </w:r>
            <w:r w:rsidRPr="00C822BD"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ar-SA"/>
              </w:rPr>
              <w:t>بتفاعل قوى</w:t>
            </w:r>
            <w:r w:rsidRPr="00C822BD">
              <w:rPr>
                <w:rFonts w:ascii="Traditional Arabic" w:hAnsi="Traditional Arabic" w:cs="Traditional Arabic"/>
                <w:sz w:val="32"/>
                <w:szCs w:val="32"/>
                <w:rtl/>
                <w:lang w:eastAsia="ar-SA"/>
              </w:rPr>
              <w:t xml:space="preserve"> </w:t>
            </w:r>
            <w:r w:rsidRPr="00C822BD"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ar-SA"/>
              </w:rPr>
              <w:t>ا</w:t>
            </w:r>
            <w:r w:rsidRPr="00C822BD">
              <w:rPr>
                <w:rFonts w:ascii="Traditional Arabic" w:hAnsi="Traditional Arabic" w:cs="Traditional Arabic"/>
                <w:sz w:val="32"/>
                <w:szCs w:val="32"/>
                <w:rtl/>
                <w:lang w:eastAsia="ar-SA"/>
              </w:rPr>
              <w:t>لعرض والطلب حيث</w:t>
            </w:r>
            <w:r w:rsidRPr="00C822BD"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ar-SA"/>
              </w:rPr>
              <w:t xml:space="preserve"> </w:t>
            </w:r>
            <w:r w:rsidRPr="00C822BD">
              <w:rPr>
                <w:rFonts w:ascii="Traditional Arabic" w:hAnsi="Traditional Arabic" w:cs="Traditional Arabic"/>
                <w:sz w:val="32"/>
                <w:szCs w:val="32"/>
                <w:rtl/>
                <w:lang w:eastAsia="ar-SA"/>
              </w:rPr>
              <w:t xml:space="preserve">استنتج </w:t>
            </w:r>
            <w:r w:rsidRPr="00C822B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ar-SA" w:bidi="ar-DZ"/>
              </w:rPr>
              <w:t xml:space="preserve">" </w:t>
            </w:r>
            <w:r w:rsidRPr="00C822BD">
              <w:rPr>
                <w:rFonts w:asciiTheme="majorBidi" w:hAnsiTheme="majorBidi" w:cstheme="majorBidi"/>
                <w:sz w:val="32"/>
                <w:szCs w:val="32"/>
                <w:lang w:eastAsia="ar-SA"/>
              </w:rPr>
              <w:t>Marshall</w:t>
            </w:r>
            <w:r w:rsidRPr="00C822BD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eastAsia="ar-SA" w:bidi="ar-DZ"/>
              </w:rPr>
              <w:t xml:space="preserve"> "</w:t>
            </w:r>
            <w:r w:rsidRPr="00C822BD">
              <w:rPr>
                <w:rFonts w:ascii="Traditional Arabic" w:hAnsi="Traditional Arabic" w:cs="Traditional Arabic"/>
                <w:sz w:val="32"/>
                <w:szCs w:val="32"/>
                <w:rtl/>
                <w:lang w:eastAsia="ar-SA"/>
              </w:rPr>
              <w:t xml:space="preserve"> أن القيمة عبارة عن علاقة نسبية بين السلع، وهذه العلاقة يعبر عنها بالنقود التي تمثل مقابل للسعر، ويرى أن القيمة تتحدد من خلال عرض السلعة والطلب عليها،</w:t>
            </w:r>
            <w:r w:rsidRPr="00C822BD">
              <w:rPr>
                <w:rFonts w:ascii="Traditional Arabic" w:hAnsi="Traditional Arabic" w:cs="Traditional Arabic" w:hint="cs"/>
                <w:sz w:val="32"/>
                <w:szCs w:val="32"/>
                <w:rtl/>
                <w:lang w:eastAsia="ar-SA"/>
              </w:rPr>
              <w:t xml:space="preserve"> أي من خلال </w:t>
            </w:r>
            <w:r w:rsidRPr="00C822BD">
              <w:rPr>
                <w:rFonts w:ascii="Traditional Arabic" w:hAnsi="Traditional Arabic" w:cs="Traditional Arabic"/>
                <w:spacing w:val="-6"/>
                <w:sz w:val="32"/>
                <w:szCs w:val="32"/>
                <w:rtl/>
                <w:lang w:eastAsia="ar-SA"/>
              </w:rPr>
              <w:t xml:space="preserve">سعر </w:t>
            </w:r>
            <w:proofErr w:type="gramStart"/>
            <w:r w:rsidRPr="00C822BD">
              <w:rPr>
                <w:rFonts w:ascii="Traditional Arabic" w:hAnsi="Traditional Arabic" w:cs="Traditional Arabic"/>
                <w:spacing w:val="-6"/>
                <w:sz w:val="32"/>
                <w:szCs w:val="32"/>
                <w:rtl/>
                <w:lang w:eastAsia="ar-SA"/>
              </w:rPr>
              <w:t>التوازن</w:t>
            </w:r>
            <w:r w:rsidR="00AE2662">
              <w:rPr>
                <w:rFonts w:ascii="Traditional Arabic" w:hAnsi="Traditional Arabic" w:cs="Traditional Arabic" w:hint="cs"/>
                <w:spacing w:val="-6"/>
                <w:sz w:val="32"/>
                <w:szCs w:val="32"/>
                <w:rtl/>
                <w:lang w:eastAsia="ar-SA"/>
              </w:rPr>
              <w:t xml:space="preserve"> </w:t>
            </w:r>
            <w:r w:rsidRPr="00C822BD">
              <w:rPr>
                <w:rFonts w:ascii="Traditional Arabic" w:hAnsi="Traditional Arabic" w:cs="Traditional Arabic"/>
                <w:spacing w:val="-6"/>
                <w:sz w:val="32"/>
                <w:szCs w:val="32"/>
                <w:rtl/>
                <w:lang w:eastAsia="ar-SA"/>
              </w:rPr>
              <w:t xml:space="preserve"> وهو</w:t>
            </w:r>
            <w:proofErr w:type="gramEnd"/>
            <w:r w:rsidRPr="00C822BD">
              <w:rPr>
                <w:rFonts w:ascii="Traditional Arabic" w:hAnsi="Traditional Arabic" w:cs="Traditional Arabic"/>
                <w:spacing w:val="-6"/>
                <w:sz w:val="32"/>
                <w:szCs w:val="32"/>
                <w:rtl/>
                <w:lang w:eastAsia="ar-SA"/>
              </w:rPr>
              <w:t xml:space="preserve"> السعر الذي يكون المستهلك مستعدا لدفعه مقابل الحصول على السلعة، </w:t>
            </w:r>
            <w:r w:rsidRPr="00C822BD">
              <w:rPr>
                <w:rFonts w:ascii="Traditional Arabic" w:hAnsi="Traditional Arabic" w:cs="Traditional Arabic" w:hint="cs"/>
                <w:spacing w:val="-6"/>
                <w:sz w:val="32"/>
                <w:szCs w:val="32"/>
                <w:rtl/>
                <w:lang w:eastAsia="ar-SA"/>
              </w:rPr>
              <w:t xml:space="preserve">ونفسه </w:t>
            </w:r>
            <w:r w:rsidRPr="00C822BD">
              <w:rPr>
                <w:rFonts w:ascii="Traditional Arabic" w:hAnsi="Traditional Arabic" w:cs="Traditional Arabic"/>
                <w:spacing w:val="-6"/>
                <w:sz w:val="32"/>
                <w:szCs w:val="32"/>
                <w:rtl/>
                <w:lang w:eastAsia="ar-SA"/>
              </w:rPr>
              <w:t>السعر الذي يكون المنتج مستعدا لقبوله مقابل التخلي عن السلعة.</w:t>
            </w:r>
          </w:p>
        </w:tc>
        <w:tc>
          <w:tcPr>
            <w:tcW w:w="2977" w:type="dxa"/>
          </w:tcPr>
          <w:p w:rsidR="00AE2662" w:rsidRDefault="00AE2662" w:rsidP="00AE2662">
            <w:pPr>
              <w:bidi/>
              <w:ind w:firstLine="283"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  <w:p w:rsidR="00AE2662" w:rsidRPr="00AE2662" w:rsidRDefault="00AE2662" w:rsidP="00AE2662">
            <w:pPr>
              <w:pStyle w:val="Paragraphedeliste"/>
              <w:numPr>
                <w:ilvl w:val="0"/>
                <w:numId w:val="9"/>
              </w:numPr>
              <w:tabs>
                <w:tab w:val="right" w:pos="317"/>
              </w:tabs>
              <w:spacing w:after="0" w:line="240" w:lineRule="auto"/>
              <w:ind w:left="34" w:hanging="34"/>
              <w:jc w:val="both"/>
              <w:rPr>
                <w:rFonts w:ascii="Traditional Arabic" w:hAnsi="Traditional Arabic" w:cs="Traditional Arabic"/>
                <w:sz w:val="32"/>
                <w:szCs w:val="32"/>
              </w:rPr>
            </w:pP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هذه هي النظرة السائدة الآن بالنسبة لتحديد القيمة للسلع والخدمات المطلوبة من طرف الزبون، ولكن مفهوم القيمة 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أ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خذ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معنى أكثر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تطورا ودلالة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من </w:t>
            </w:r>
            <w:proofErr w:type="gramStart"/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ذلك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حيث</w:t>
            </w:r>
            <w:proofErr w:type="gramEnd"/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لابد من التركيز على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بعدها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الموضوعي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وليس 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الذاتي</w:t>
            </w:r>
            <w:r w:rsidRPr="00AE266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فحسب.</w:t>
            </w:r>
          </w:p>
          <w:p w:rsidR="00DC23D6" w:rsidRDefault="00DC23D6" w:rsidP="00DC23D6">
            <w:pPr>
              <w:bidi/>
              <w:jc w:val="both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</w:p>
        </w:tc>
      </w:tr>
    </w:tbl>
    <w:p w:rsidR="00DC23D6" w:rsidRPr="00C6051C" w:rsidRDefault="00DC23D6" w:rsidP="00DC23D6">
      <w:pPr>
        <w:bidi/>
        <w:ind w:firstLine="283"/>
        <w:jc w:val="both"/>
        <w:rPr>
          <w:rFonts w:ascii="Traditional Arabic" w:hAnsi="Traditional Arabic" w:cs="Traditional Arabic"/>
          <w:sz w:val="32"/>
          <w:szCs w:val="32"/>
        </w:rPr>
      </w:pPr>
    </w:p>
    <w:p w:rsidR="0037725B" w:rsidRDefault="00924B27" w:rsidP="00F355E0">
      <w:pPr>
        <w:bidi/>
        <w:ind w:firstLine="283"/>
        <w:jc w:val="both"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 xml:space="preserve">بعد تقديم </w:t>
      </w:r>
      <w:r w:rsidR="00AE2662">
        <w:rPr>
          <w:rFonts w:ascii="Traditional Arabic" w:hAnsi="Traditional Arabic" w:cs="Traditional Arabic" w:hint="cs"/>
          <w:sz w:val="32"/>
          <w:szCs w:val="32"/>
          <w:rtl/>
        </w:rPr>
        <w:t>مبادئ</w:t>
      </w:r>
      <w:r>
        <w:rPr>
          <w:rFonts w:ascii="Traditional Arabic" w:hAnsi="Traditional Arabic" w:cs="Traditional Arabic" w:hint="cs"/>
          <w:sz w:val="32"/>
          <w:szCs w:val="32"/>
          <w:rtl/>
        </w:rPr>
        <w:t xml:space="preserve"> نظريات القيمة 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 xml:space="preserve">التي </w:t>
      </w:r>
      <w:r>
        <w:rPr>
          <w:rFonts w:ascii="Traditional Arabic" w:hAnsi="Traditional Arabic" w:cs="Traditional Arabic" w:hint="cs"/>
          <w:sz w:val="32"/>
          <w:szCs w:val="32"/>
          <w:rtl/>
        </w:rPr>
        <w:t>تحمل</w:t>
      </w:r>
      <w:r w:rsidR="0037725B">
        <w:rPr>
          <w:rFonts w:ascii="Traditional Arabic" w:hAnsi="Traditional Arabic" w:cs="Traditional Arabic" w:hint="cs"/>
          <w:sz w:val="32"/>
          <w:szCs w:val="32"/>
          <w:rtl/>
        </w:rPr>
        <w:t xml:space="preserve"> أفكار واسهامات بعض المفكر</w:t>
      </w:r>
      <w:r w:rsidR="0037725B" w:rsidRPr="008E1C00">
        <w:rPr>
          <w:rFonts w:ascii="Traditional Arabic" w:hAnsi="Traditional Arabic" w:cs="Traditional Arabic" w:hint="cs"/>
          <w:sz w:val="32"/>
          <w:szCs w:val="32"/>
          <w:rtl/>
        </w:rPr>
        <w:t>ين الاقتصاديين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 xml:space="preserve"> حول محددات ضبط مدلول القيمة وقياسها</w:t>
      </w:r>
      <w:r w:rsidR="0037725B" w:rsidRPr="008E1C00">
        <w:rPr>
          <w:rFonts w:ascii="Traditional Arabic" w:hAnsi="Traditional Arabic" w:cs="Traditional Arabic" w:hint="cs"/>
          <w:sz w:val="32"/>
          <w:szCs w:val="32"/>
          <w:rtl/>
        </w:rPr>
        <w:t xml:space="preserve">، يلاحظ 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>عدم الاتفاق في تلك الأفكار، واختلافها من زوايا متباينة، ف</w:t>
      </w:r>
      <w:r w:rsidR="0037725B" w:rsidRPr="008E1C00">
        <w:rPr>
          <w:rFonts w:ascii="Traditional Arabic" w:hAnsi="Traditional Arabic" w:cs="Traditional Arabic" w:hint="cs"/>
          <w:sz w:val="32"/>
          <w:szCs w:val="32"/>
          <w:rtl/>
        </w:rPr>
        <w:t xml:space="preserve">القيمة لديهم 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 xml:space="preserve">قد </w:t>
      </w:r>
      <w:r w:rsidR="0037725B" w:rsidRPr="008E1C00">
        <w:rPr>
          <w:rFonts w:ascii="Traditional Arabic" w:hAnsi="Traditional Arabic" w:cs="Traditional Arabic" w:hint="cs"/>
          <w:sz w:val="32"/>
          <w:szCs w:val="32"/>
          <w:rtl/>
        </w:rPr>
        <w:t>يحدد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>ها ا</w:t>
      </w:r>
      <w:r w:rsidR="0037725B" w:rsidRPr="008E1C00">
        <w:rPr>
          <w:rFonts w:ascii="Traditional Arabic" w:hAnsi="Traditional Arabic" w:cs="Traditional Arabic" w:hint="cs"/>
          <w:sz w:val="32"/>
          <w:szCs w:val="32"/>
          <w:rtl/>
        </w:rPr>
        <w:t>ل</w:t>
      </w:r>
      <w:r w:rsidR="0037725B">
        <w:rPr>
          <w:rFonts w:ascii="Traditional Arabic" w:hAnsi="Traditional Arabic" w:cs="Traditional Arabic" w:hint="cs"/>
          <w:sz w:val="32"/>
          <w:szCs w:val="32"/>
          <w:rtl/>
        </w:rPr>
        <w:t xml:space="preserve">عمل 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 xml:space="preserve">على اختلاف تقسيماته -كما ورد في النظريات-، </w:t>
      </w:r>
      <w:r w:rsidR="0037725B">
        <w:rPr>
          <w:rFonts w:ascii="Traditional Arabic" w:hAnsi="Traditional Arabic" w:cs="Traditional Arabic" w:hint="cs"/>
          <w:sz w:val="32"/>
          <w:szCs w:val="32"/>
          <w:rtl/>
        </w:rPr>
        <w:t>المنفعة والثمن أو السعر وكلها مرتبطة بالسلع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 xml:space="preserve">، ولذلك يستنتج أن </w:t>
      </w:r>
      <w:r w:rsidR="00CB321C">
        <w:rPr>
          <w:rFonts w:ascii="Traditional Arabic" w:hAnsi="Traditional Arabic" w:cs="Traditional Arabic"/>
          <w:sz w:val="32"/>
          <w:szCs w:val="32"/>
          <w:rtl/>
        </w:rPr>
        <w:t xml:space="preserve">القيمة </w:t>
      </w:r>
      <w:r w:rsidR="009D6114">
        <w:rPr>
          <w:rFonts w:ascii="Traditional Arabic" w:hAnsi="Traditional Arabic" w:cs="Traditional Arabic" w:hint="cs"/>
          <w:sz w:val="32"/>
          <w:szCs w:val="32"/>
          <w:rtl/>
        </w:rPr>
        <w:t xml:space="preserve">في المجال التجاري </w:t>
      </w:r>
      <w:r w:rsidR="00F558CD">
        <w:rPr>
          <w:rFonts w:ascii="Traditional Arabic" w:hAnsi="Traditional Arabic" w:cs="Traditional Arabic" w:hint="cs"/>
          <w:sz w:val="32"/>
          <w:szCs w:val="32"/>
          <w:rtl/>
        </w:rPr>
        <w:t xml:space="preserve">والاقتصادي بصفة عامة </w:t>
      </w:r>
      <w:r w:rsidR="00CB321C">
        <w:rPr>
          <w:rFonts w:ascii="Traditional Arabic" w:hAnsi="Traditional Arabic" w:cs="Traditional Arabic"/>
          <w:sz w:val="32"/>
          <w:szCs w:val="32"/>
          <w:rtl/>
        </w:rPr>
        <w:t xml:space="preserve">كانت مجرد انعكاس 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>للقيمة للزبون</w:t>
      </w:r>
      <w:r w:rsidR="00AE2662">
        <w:rPr>
          <w:rFonts w:ascii="Traditional Arabic" w:hAnsi="Traditional Arabic" w:cs="Traditional Arabic" w:hint="cs"/>
          <w:sz w:val="32"/>
          <w:szCs w:val="32"/>
          <w:rtl/>
        </w:rPr>
        <w:t>، لكن النظرة الأكثر ح</w:t>
      </w:r>
      <w:r w:rsidR="0037725B">
        <w:rPr>
          <w:rFonts w:ascii="Traditional Arabic" w:hAnsi="Traditional Arabic" w:cs="Traditional Arabic" w:hint="cs"/>
          <w:sz w:val="32"/>
          <w:szCs w:val="32"/>
          <w:rtl/>
        </w:rPr>
        <w:t>د</w:t>
      </w:r>
      <w:r w:rsidR="00AE2662">
        <w:rPr>
          <w:rFonts w:ascii="Traditional Arabic" w:hAnsi="Traditional Arabic" w:cs="Traditional Arabic" w:hint="cs"/>
          <w:sz w:val="32"/>
          <w:szCs w:val="32"/>
          <w:rtl/>
        </w:rPr>
        <w:t>ا</w:t>
      </w:r>
      <w:r w:rsidR="0037725B">
        <w:rPr>
          <w:rFonts w:ascii="Traditional Arabic" w:hAnsi="Traditional Arabic" w:cs="Traditional Arabic" w:hint="cs"/>
          <w:sz w:val="32"/>
          <w:szCs w:val="32"/>
          <w:rtl/>
        </w:rPr>
        <w:t xml:space="preserve">ثة لموضوع القيمة تأخذ في العصر الحالي بعدا آخر، حيث يمكن تحديدها من خلال العديد من المجالات، </w:t>
      </w:r>
      <w:r w:rsidR="00CB321C">
        <w:rPr>
          <w:rFonts w:ascii="Traditional Arabic" w:hAnsi="Traditional Arabic" w:cs="Traditional Arabic" w:hint="cs"/>
          <w:sz w:val="32"/>
          <w:szCs w:val="32"/>
          <w:rtl/>
        </w:rPr>
        <w:t xml:space="preserve">كما يمكن تحقيقها للعديد من الأطراف </w:t>
      </w:r>
      <w:r w:rsidR="007D2367">
        <w:rPr>
          <w:rFonts w:ascii="Traditional Arabic" w:hAnsi="Traditional Arabic" w:cs="Traditional Arabic" w:hint="cs"/>
          <w:sz w:val="32"/>
          <w:szCs w:val="32"/>
          <w:rtl/>
        </w:rPr>
        <w:t xml:space="preserve">ذات المصلحة، </w:t>
      </w:r>
      <w:r w:rsidR="0037725B">
        <w:rPr>
          <w:rFonts w:ascii="Traditional Arabic" w:hAnsi="Traditional Arabic" w:cs="Traditional Arabic" w:hint="cs"/>
          <w:sz w:val="32"/>
          <w:szCs w:val="32"/>
          <w:rtl/>
        </w:rPr>
        <w:t xml:space="preserve">وهو ما يفسر عدم القدرة على وضع تفسير موحد وشامل للقيمة، </w:t>
      </w:r>
      <w:r w:rsidR="009D6114">
        <w:rPr>
          <w:rFonts w:ascii="Traditional Arabic" w:hAnsi="Traditional Arabic" w:cs="Traditional Arabic" w:hint="cs"/>
          <w:sz w:val="32"/>
          <w:szCs w:val="32"/>
          <w:rtl/>
        </w:rPr>
        <w:t xml:space="preserve">ويبرر </w:t>
      </w:r>
      <w:r w:rsidR="0037725B">
        <w:rPr>
          <w:rFonts w:ascii="Traditional Arabic" w:hAnsi="Traditional Arabic" w:cs="Traditional Arabic" w:hint="cs"/>
          <w:sz w:val="32"/>
          <w:szCs w:val="32"/>
          <w:rtl/>
        </w:rPr>
        <w:t>وجود العديد من أنواعها وتقسيماتها.</w:t>
      </w:r>
    </w:p>
    <w:sectPr w:rsidR="0037725B" w:rsidSect="00FE432B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 w:code="9"/>
      <w:pgMar w:top="851" w:right="851" w:bottom="851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267" w:rsidRDefault="006F0267" w:rsidP="00CD6C04">
      <w:pPr>
        <w:spacing w:after="0" w:line="240" w:lineRule="auto"/>
      </w:pPr>
      <w:r>
        <w:separator/>
      </w:r>
    </w:p>
  </w:endnote>
  <w:endnote w:type="continuationSeparator" w:id="0">
    <w:p w:rsidR="006F0267" w:rsidRDefault="006F0267" w:rsidP="00CD6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B0" w:rsidRDefault="00AA21B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hint="cs"/>
        <w:rtl/>
        <w:lang w:bidi="ar-DZ"/>
      </w:rPr>
      <w:id w:val="-369535972"/>
      <w:docPartObj>
        <w:docPartGallery w:val="Page Numbers (Bottom of Page)"/>
        <w:docPartUnique/>
      </w:docPartObj>
    </w:sdtPr>
    <w:sdtEndPr/>
    <w:sdtContent>
      <w:p w:rsidR="00CD6C04" w:rsidRDefault="00EC177E" w:rsidP="00EA1E3F">
        <w:pPr>
          <w:pStyle w:val="Pieddepage"/>
          <w:bidi/>
          <w:rPr>
            <w:lang w:bidi="ar-DZ"/>
          </w:rPr>
        </w:pPr>
        <w:r w:rsidRPr="00EC177E">
          <w:rPr>
            <w:rFonts w:ascii="Arabic Typesetting" w:hAnsi="Arabic Typesetting" w:cs="Arabic Typesetting"/>
            <w:b/>
            <w:bCs/>
            <w:noProof/>
            <w:color w:val="5B9BD5" w:themeColor="accent1"/>
            <w:sz w:val="32"/>
            <w:szCs w:val="32"/>
            <w:shd w:val="clear" w:color="auto" w:fill="FFE599" w:themeFill="accent4" w:themeFillTint="66"/>
            <w:lang w:eastAsia="fr-F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8905E9" wp14:editId="75B4AC8F">
                  <wp:simplePos x="0" y="0"/>
                  <wp:positionH relativeFrom="leftMargin">
                    <wp:posOffset>473075</wp:posOffset>
                  </wp:positionH>
                  <wp:positionV relativeFrom="bottomMargin">
                    <wp:posOffset>173989</wp:posOffset>
                  </wp:positionV>
                  <wp:extent cx="565785" cy="191770"/>
                  <wp:effectExtent l="0" t="0" r="0" b="0"/>
                  <wp:wrapNone/>
                  <wp:docPr id="2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C177E" w:rsidRPr="00EC177E" w:rsidRDefault="00EC177E" w:rsidP="00EC177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shd w:val="clear" w:color="auto" w:fill="FFE599" w:themeFill="accent4" w:themeFillTint="66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5B9BD5" w:themeColor="accent1"/>
                                </w:rPr>
                              </w:pPr>
                              <w:r w:rsidRPr="00EC177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5B9BD5" w:themeColor="accent1"/>
                                </w:rPr>
                                <w:fldChar w:fldCharType="begin"/>
                              </w:r>
                              <w:r w:rsidRPr="00EC177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5B9BD5" w:themeColor="accent1"/>
                                </w:rPr>
                                <w:instrText>PAGE   \* MERGEFORMAT</w:instrText>
                              </w:r>
                              <w:r w:rsidRPr="00EC177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5B9BD5" w:themeColor="accent1"/>
                                </w:rPr>
                                <w:fldChar w:fldCharType="separate"/>
                              </w:r>
                              <w:r w:rsidR="00F355E0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 w:rsidRPr="00EC177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7A8905E9" id="Rectangle 2" o:spid="_x0000_s1026" style="position:absolute;left:0;text-align:left;margin-left:37.25pt;margin-top:13.7pt;width:44.55pt;height:15.1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HbjxAIAAMEFAAAOAAAAZHJzL2Uyb0RvYy54bWysVG1vmzAQ/j5p/8HydwqkkAAqqVpItknd&#10;Vq3bD3DABGvGZrYT0k777zubNC/tl2kbH5B9Pj93z93ju7redRxtqdJMihyHFwFGVFSyZmKd429f&#10;l16CkTZE1IRLQXP8SDW+nr99czX0GZ3IVvKaKgQgQmdDn+PWmD7zfV21tCP6QvZUwGEjVUcMbNXa&#10;rxUZAL3j/iQIpv4gVd0rWVGtwVqOh3ju8JuGVuZz02hqEM8x5GbcX7n/yv79+RXJ1or0Lav2aZC/&#10;yKIjTEDQA1RJDEEbxV5BdaxSUsvGXFSy82XTsIo6DsAmDF6weWhJTx0XKI7uD2XS/w+2+rS9V4jV&#10;OZ5gJEgHLfoCRSNizSma2PIMvc7A66G/V5ag7u9k9V0jIYsWvOiNUnJoKakhqdD6+2cX7EbDVbQa&#10;Psoa0MnGSFepXaM6pCR0JAySwH4YNZz17y2OjQTFQTvXqcdDp+jOoAqM8TSeJTFGFRyFaTibuU76&#10;JLOo9nKvtHlHZYfsIscKODlQsr3TxmZ5dLHuQi4Z504MXJwZwHG0QGi4as9sEq63P9MgXSSLJPKi&#10;yXThRUFZejfLIvKmy3AWl5dlUZThLxs3jLKW1TUVNsyzzsLoz/q4V/yokIPStOSstnA2Ja3Wq4Ir&#10;tCWg8yKIg6h0vYCTo5t/noYrAnB5QSmcRMHtJPWW02TmRcso9tJZkHhBmN6m0yBKo3J5TumOCfrv&#10;lNAAEkziWezadJL1C3JxkVzeRq/JkaxjBkYJZ12O93py/bTaXIjarQ1hfFyf1MLmf6wF9Pu5007J&#10;VrzjIzC71Q5QrKJXsn4ETTv1gmxh/oHGWqmeMBpgluRY/9gQRTHiHwS8izSMIjt83AYW6tS6erYS&#10;UQFEjg1G47Iw46Da9IqtW4gwvgshb+ANNczJ+JjN/uXBnHBk9jPNDqLTvfM6Tt75bwAAAP//AwBQ&#10;SwMEFAAGAAgAAAAhAPqlAEXfAAAACAEAAA8AAABkcnMvZG93bnJldi54bWxMj81OwzAQhO9IvIO1&#10;lbhRp22aoJBNhZCQED8NFMTZjZckIl6H2G3D2+Oe2uNoRjPf5KvRdGJPg2stI8ymEQjiyuqWa4TP&#10;j4frGxDOK9aqs0wIf+RgVVxe5CrT9sDvtN/4WoQSdplCaLzvMyld1ZBRbmp74uB928EoH+RQSz2o&#10;Qyg3nZxHUSKNajksNKqn+4aqn83OINiv32ddrs2rlOX6pXqMF29PJSNeTca7WxCeRn8KwxE/oEMR&#10;mLZ2x9qJDiGNlyGJME9jEEc/WSQgtgjLNAFZ5PL8QPEPAAD//wMAUEsBAi0AFAAGAAgAAAAhALaD&#10;OJL+AAAA4QEAABMAAAAAAAAAAAAAAAAAAAAAAFtDb250ZW50X1R5cGVzXS54bWxQSwECLQAUAAYA&#10;CAAAACEAOP0h/9YAAACUAQAACwAAAAAAAAAAAAAAAAAvAQAAX3JlbHMvLnJlbHNQSwECLQAUAAYA&#10;CAAAACEADax248QCAADBBQAADgAAAAAAAAAAAAAAAAAuAgAAZHJzL2Uyb0RvYy54bWxQSwECLQAU&#10;AAYACAAAACEA+qUARd8AAAAIAQAADwAAAAAAAAAAAAAAAAAeBQAAZHJzL2Rvd25yZXYueG1sUEsF&#10;BgAAAAAEAAQA8wAAACoGAAAAAA==&#10;" filled="f" fillcolor="#c0504d" stroked="f" strokecolor="#5c83b4" strokeweight="2.25pt">
                  <v:textbox inset=",0,,0">
                    <w:txbxContent>
                      <w:p w:rsidR="00EC177E" w:rsidRPr="00EC177E" w:rsidRDefault="00EC177E" w:rsidP="00EC177E">
                        <w:pPr>
                          <w:pBdr>
                            <w:top w:val="single" w:sz="4" w:space="1" w:color="7F7F7F" w:themeColor="background1" w:themeShade="7F"/>
                          </w:pBdr>
                          <w:shd w:val="clear" w:color="auto" w:fill="FFE599" w:themeFill="accent4" w:themeFillTint="66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olor w:val="5B9BD5" w:themeColor="accent1"/>
                          </w:rPr>
                        </w:pPr>
                        <w:r w:rsidRPr="00EC177E">
                          <w:rPr>
                            <w:rFonts w:asciiTheme="majorBidi" w:hAnsiTheme="majorBidi" w:cstheme="majorBidi"/>
                            <w:b/>
                            <w:bCs/>
                            <w:color w:val="5B9BD5" w:themeColor="accent1"/>
                          </w:rPr>
                          <w:fldChar w:fldCharType="begin"/>
                        </w:r>
                        <w:r w:rsidRPr="00EC177E">
                          <w:rPr>
                            <w:rFonts w:asciiTheme="majorBidi" w:hAnsiTheme="majorBidi" w:cstheme="majorBidi"/>
                            <w:b/>
                            <w:bCs/>
                            <w:color w:val="5B9BD5" w:themeColor="accent1"/>
                          </w:rPr>
                          <w:instrText>PAGE   \* MERGEFORMAT</w:instrText>
                        </w:r>
                        <w:r w:rsidRPr="00EC177E">
                          <w:rPr>
                            <w:rFonts w:asciiTheme="majorBidi" w:hAnsiTheme="majorBidi" w:cstheme="majorBidi"/>
                            <w:b/>
                            <w:bCs/>
                            <w:color w:val="5B9BD5" w:themeColor="accent1"/>
                          </w:rPr>
                          <w:fldChar w:fldCharType="separate"/>
                        </w:r>
                        <w:r w:rsidR="00F355E0">
                          <w:rPr>
                            <w:rFonts w:asciiTheme="majorBidi" w:hAnsiTheme="majorBidi" w:cstheme="majorBidi"/>
                            <w:b/>
                            <w:bCs/>
                            <w:noProof/>
                            <w:color w:val="5B9BD5" w:themeColor="accent1"/>
                          </w:rPr>
                          <w:t>1</w:t>
                        </w:r>
                        <w:r w:rsidRPr="00EC177E">
                          <w:rPr>
                            <w:rFonts w:asciiTheme="majorBidi" w:hAnsiTheme="majorBidi" w:cstheme="majorBidi"/>
                            <w:b/>
                            <w:bCs/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Pr="00EC177E">
          <w:rPr>
            <w:rFonts w:ascii="Arabic Typesetting" w:hAnsi="Arabic Typesetting" w:cs="Arabic Typesetting"/>
            <w:b/>
            <w:bCs/>
            <w:color w:val="5B9BD5" w:themeColor="accent1"/>
            <w:sz w:val="32"/>
            <w:szCs w:val="32"/>
            <w:shd w:val="clear" w:color="auto" w:fill="FFE599" w:themeFill="accent4" w:themeFillTint="66"/>
            <w:rtl/>
          </w:rPr>
          <w:t xml:space="preserve"> </w:t>
        </w:r>
        <w:r w:rsidRPr="00EC177E">
          <w:rPr>
            <w:rFonts w:ascii="Arabic Typesetting" w:hAnsi="Arabic Typesetting" w:cs="Arabic Typesetting"/>
            <w:b/>
            <w:bCs/>
            <w:color w:val="5B9BD5" w:themeColor="accent1"/>
            <w:sz w:val="32"/>
            <w:szCs w:val="32"/>
            <w:shd w:val="clear" w:color="auto" w:fill="FFE599" w:themeFill="accent4" w:themeFillTint="66"/>
            <w:rtl/>
            <w:lang w:bidi="ar-DZ"/>
          </w:rPr>
          <w:t xml:space="preserve">الأستاذة: د/ سامية بعيسي  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B0" w:rsidRDefault="00AA21B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267" w:rsidRDefault="006F0267" w:rsidP="00CD6C04">
      <w:pPr>
        <w:spacing w:after="0" w:line="240" w:lineRule="auto"/>
      </w:pPr>
      <w:r>
        <w:separator/>
      </w:r>
    </w:p>
  </w:footnote>
  <w:footnote w:type="continuationSeparator" w:id="0">
    <w:p w:rsidR="006F0267" w:rsidRDefault="006F0267" w:rsidP="00CD6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B0" w:rsidRDefault="00AA21B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C04" w:rsidRPr="00CD6C04" w:rsidRDefault="00CD6C04" w:rsidP="00AA21B0">
    <w:pPr>
      <w:pStyle w:val="En-tte"/>
      <w:bidi/>
      <w:jc w:val="both"/>
      <w:rPr>
        <w:rFonts w:ascii="Arabic Typesetting" w:hAnsi="Arabic Typesetting" w:cs="Arabic Typesetting"/>
        <w:b/>
        <w:bCs/>
        <w:color w:val="5B9BD5" w:themeColor="accent1"/>
        <w:sz w:val="32"/>
        <w:szCs w:val="32"/>
        <w:rtl/>
        <w:lang w:bidi="ar-DZ"/>
      </w:rPr>
    </w:pPr>
    <w:r w:rsidRPr="00D55731">
      <w:rPr>
        <w:rFonts w:ascii="Arabic Typesetting" w:hAnsi="Arabic Typesetting" w:cs="Arabic Typesetting"/>
        <w:b/>
        <w:bCs/>
        <w:color w:val="00B0F0"/>
        <w:sz w:val="32"/>
        <w:szCs w:val="32"/>
        <w:shd w:val="clear" w:color="auto" w:fill="FFE599" w:themeFill="accent4" w:themeFillTint="66"/>
        <w:rtl/>
        <w:lang w:bidi="ar-DZ"/>
      </w:rPr>
      <w:t>مقياس: خلق القيمة ونماذج الأعمال</w:t>
    </w:r>
    <w:r w:rsidRPr="00CD6C04">
      <w:rPr>
        <w:rFonts w:ascii="Arabic Typesetting" w:hAnsi="Arabic Typesetting" w:cs="Arabic Typesetting"/>
        <w:b/>
        <w:bCs/>
        <w:color w:val="5B9BD5" w:themeColor="accent1"/>
        <w:sz w:val="32"/>
        <w:szCs w:val="32"/>
        <w:rtl/>
        <w:lang w:bidi="ar-DZ"/>
      </w:rPr>
      <w:t xml:space="preserve">    </w:t>
    </w:r>
    <w:r w:rsidR="00FE432B">
      <w:rPr>
        <w:rFonts w:ascii="Arabic Typesetting" w:hAnsi="Arabic Typesetting" w:cs="Arabic Typesetting" w:hint="cs"/>
        <w:b/>
        <w:bCs/>
        <w:color w:val="5B9BD5" w:themeColor="accent1"/>
        <w:sz w:val="32"/>
        <w:szCs w:val="32"/>
        <w:rtl/>
        <w:lang w:bidi="ar-DZ"/>
      </w:rPr>
      <w:t xml:space="preserve">    </w:t>
    </w:r>
    <w:r w:rsidRPr="00CD6C04">
      <w:rPr>
        <w:rFonts w:ascii="Arabic Typesetting" w:hAnsi="Arabic Typesetting" w:cs="Arabic Typesetting"/>
        <w:b/>
        <w:bCs/>
        <w:color w:val="5B9BD5" w:themeColor="accent1"/>
        <w:sz w:val="32"/>
        <w:szCs w:val="32"/>
        <w:rtl/>
        <w:lang w:bidi="ar-DZ"/>
      </w:rPr>
      <w:t xml:space="preserve">                                            </w:t>
    </w:r>
    <w:r>
      <w:rPr>
        <w:rFonts w:ascii="Arabic Typesetting" w:hAnsi="Arabic Typesetting" w:cs="Arabic Typesetting" w:hint="cs"/>
        <w:b/>
        <w:bCs/>
        <w:color w:val="5B9BD5" w:themeColor="accent1"/>
        <w:sz w:val="32"/>
        <w:szCs w:val="32"/>
        <w:rtl/>
        <w:lang w:bidi="ar-DZ"/>
      </w:rPr>
      <w:t xml:space="preserve">                                     </w:t>
    </w:r>
    <w:r w:rsidR="00FE060F">
      <w:rPr>
        <w:rFonts w:ascii="Arabic Typesetting" w:hAnsi="Arabic Typesetting" w:cs="Arabic Typesetting" w:hint="cs"/>
        <w:b/>
        <w:bCs/>
        <w:color w:val="5B9BD5" w:themeColor="accent1"/>
        <w:sz w:val="32"/>
        <w:szCs w:val="32"/>
        <w:rtl/>
        <w:lang w:bidi="ar-DZ"/>
      </w:rPr>
      <w:t xml:space="preserve">    </w:t>
    </w:r>
    <w:r>
      <w:rPr>
        <w:rFonts w:ascii="Arabic Typesetting" w:hAnsi="Arabic Typesetting" w:cs="Arabic Typesetting" w:hint="cs"/>
        <w:b/>
        <w:bCs/>
        <w:color w:val="5B9BD5" w:themeColor="accent1"/>
        <w:sz w:val="32"/>
        <w:szCs w:val="32"/>
        <w:rtl/>
        <w:lang w:bidi="ar-DZ"/>
      </w:rPr>
      <w:t xml:space="preserve">     </w:t>
    </w:r>
    <w:r w:rsidRPr="00CD6C04">
      <w:rPr>
        <w:rFonts w:ascii="Arabic Typesetting" w:hAnsi="Arabic Typesetting" w:cs="Arabic Typesetting"/>
        <w:b/>
        <w:bCs/>
        <w:color w:val="5B9BD5" w:themeColor="accent1"/>
        <w:sz w:val="32"/>
        <w:szCs w:val="32"/>
        <w:rtl/>
        <w:lang w:bidi="ar-DZ"/>
      </w:rPr>
      <w:t xml:space="preserve">           </w:t>
    </w:r>
    <w:r w:rsidRPr="00D55731">
      <w:rPr>
        <w:rFonts w:ascii="Arabic Typesetting" w:hAnsi="Arabic Typesetting" w:cs="Arabic Typesetting"/>
        <w:b/>
        <w:bCs/>
        <w:color w:val="00B0F0"/>
        <w:sz w:val="32"/>
        <w:szCs w:val="32"/>
        <w:shd w:val="clear" w:color="auto" w:fill="FFE599" w:themeFill="accent4" w:themeFillTint="66"/>
        <w:rtl/>
        <w:lang w:bidi="ar-DZ"/>
      </w:rPr>
      <w:t>المحاضرة ال</w:t>
    </w:r>
    <w:r w:rsidR="00AA21B0">
      <w:rPr>
        <w:rFonts w:ascii="Arabic Typesetting" w:hAnsi="Arabic Typesetting" w:cs="Arabic Typesetting" w:hint="cs"/>
        <w:b/>
        <w:bCs/>
        <w:color w:val="00B0F0"/>
        <w:sz w:val="32"/>
        <w:szCs w:val="32"/>
        <w:shd w:val="clear" w:color="auto" w:fill="FFE599" w:themeFill="accent4" w:themeFillTint="66"/>
        <w:rtl/>
        <w:lang w:bidi="ar-DZ"/>
      </w:rPr>
      <w:t>ثانية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21B0" w:rsidRDefault="00AA21B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9198D"/>
    <w:multiLevelType w:val="hybridMultilevel"/>
    <w:tmpl w:val="B3C048B4"/>
    <w:lvl w:ilvl="0" w:tplc="71F2F3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  <w:u w:val="thick" w:color="FFF2CC" w:themeColor="accent4" w:themeTint="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5367C"/>
    <w:multiLevelType w:val="hybridMultilevel"/>
    <w:tmpl w:val="B7C47DAC"/>
    <w:lvl w:ilvl="0" w:tplc="04090001">
      <w:start w:val="1"/>
      <w:numFmt w:val="bullet"/>
      <w:lvlText w:val=""/>
      <w:lvlJc w:val="left"/>
      <w:pPr>
        <w:ind w:left="11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1" w:hanging="360"/>
      </w:pPr>
      <w:rPr>
        <w:rFonts w:ascii="Wingdings" w:hAnsi="Wingdings" w:hint="default"/>
      </w:rPr>
    </w:lvl>
  </w:abstractNum>
  <w:abstractNum w:abstractNumId="2">
    <w:nsid w:val="08666D33"/>
    <w:multiLevelType w:val="hybridMultilevel"/>
    <w:tmpl w:val="18FCC658"/>
    <w:lvl w:ilvl="0" w:tplc="04090001">
      <w:start w:val="1"/>
      <w:numFmt w:val="bullet"/>
      <w:lvlText w:val=""/>
      <w:lvlJc w:val="left"/>
      <w:pPr>
        <w:ind w:left="11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6" w:hanging="360"/>
      </w:pPr>
      <w:rPr>
        <w:rFonts w:ascii="Wingdings" w:hAnsi="Wingdings" w:hint="default"/>
      </w:rPr>
    </w:lvl>
  </w:abstractNum>
  <w:abstractNum w:abstractNumId="3">
    <w:nsid w:val="145E7E69"/>
    <w:multiLevelType w:val="hybridMultilevel"/>
    <w:tmpl w:val="BBA439D0"/>
    <w:lvl w:ilvl="0" w:tplc="040C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">
    <w:nsid w:val="15790137"/>
    <w:multiLevelType w:val="multilevel"/>
    <w:tmpl w:val="72406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7F5653"/>
    <w:multiLevelType w:val="hybridMultilevel"/>
    <w:tmpl w:val="E44833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A0B22"/>
    <w:multiLevelType w:val="hybridMultilevel"/>
    <w:tmpl w:val="6EA414DE"/>
    <w:lvl w:ilvl="0" w:tplc="B3E6167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E92A58"/>
    <w:multiLevelType w:val="hybridMultilevel"/>
    <w:tmpl w:val="66F094C0"/>
    <w:lvl w:ilvl="0" w:tplc="2862BB7C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  <w:color w:val="00B0F0"/>
        <w:sz w:val="28"/>
        <w:szCs w:val="28"/>
        <w:u w:val="thick" w:color="FFF2CC" w:themeColor="accent4" w:themeTint="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35551D"/>
    <w:multiLevelType w:val="hybridMultilevel"/>
    <w:tmpl w:val="0E3696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217AA"/>
    <w:multiLevelType w:val="hybridMultilevel"/>
    <w:tmpl w:val="04324D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8070C9"/>
    <w:multiLevelType w:val="hybridMultilevel"/>
    <w:tmpl w:val="2F7288F6"/>
    <w:lvl w:ilvl="0" w:tplc="83060BC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8304B4"/>
    <w:multiLevelType w:val="hybridMultilevel"/>
    <w:tmpl w:val="EC96E14C"/>
    <w:lvl w:ilvl="0" w:tplc="8F868272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62F06044"/>
    <w:multiLevelType w:val="hybridMultilevel"/>
    <w:tmpl w:val="9B94202E"/>
    <w:lvl w:ilvl="0" w:tplc="71F2F3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  <w:u w:val="thick" w:color="FFF2CC" w:themeColor="accent4" w:themeTint="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887930"/>
    <w:multiLevelType w:val="hybridMultilevel"/>
    <w:tmpl w:val="D0606F70"/>
    <w:lvl w:ilvl="0" w:tplc="71F2F3F6">
      <w:start w:val="1"/>
      <w:numFmt w:val="bullet"/>
      <w:lvlText w:val="o"/>
      <w:lvlJc w:val="left"/>
      <w:pPr>
        <w:ind w:left="1001" w:hanging="360"/>
      </w:pPr>
      <w:rPr>
        <w:rFonts w:ascii="Courier New" w:hAnsi="Courier New" w:cs="Courier New" w:hint="default"/>
        <w:color w:val="00B0F0"/>
        <w:u w:val="thick" w:color="FFF2CC" w:themeColor="accent4" w:themeTint="33"/>
      </w:rPr>
    </w:lvl>
    <w:lvl w:ilvl="1" w:tplc="040C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14">
    <w:nsid w:val="6B710A1B"/>
    <w:multiLevelType w:val="hybridMultilevel"/>
    <w:tmpl w:val="C9B484A0"/>
    <w:lvl w:ilvl="0" w:tplc="71F2F3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  <w:u w:val="thick" w:color="FFF2CC" w:themeColor="accent4" w:themeTint="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730557"/>
    <w:multiLevelType w:val="hybridMultilevel"/>
    <w:tmpl w:val="EC227096"/>
    <w:lvl w:ilvl="0" w:tplc="71F2F3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0B0F0"/>
        <w:u w:val="thick" w:color="FFF2CC" w:themeColor="accent4" w:themeTint="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245D04"/>
    <w:multiLevelType w:val="hybridMultilevel"/>
    <w:tmpl w:val="1C3218DA"/>
    <w:lvl w:ilvl="0" w:tplc="71F2F3F6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00B0F0"/>
        <w:u w:val="thick" w:color="FFF2CC" w:themeColor="accent4" w:themeTint="33"/>
      </w:rPr>
    </w:lvl>
    <w:lvl w:ilvl="1" w:tplc="43E62234">
      <w:numFmt w:val="bullet"/>
      <w:lvlText w:val="-"/>
      <w:lvlJc w:val="left"/>
      <w:pPr>
        <w:ind w:left="1440" w:hanging="360"/>
      </w:pPr>
      <w:rPr>
        <w:rFonts w:ascii="Traditional Arabic" w:eastAsiaTheme="minorHAnsi" w:hAnsi="Traditional Arabic" w:cs="Traditional Arabic" w:hint="default"/>
        <w:color w:val="000000" w:themeColor="text1"/>
        <w:sz w:val="32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2"/>
  </w:num>
  <w:num w:numId="4">
    <w:abstractNumId w:val="3"/>
  </w:num>
  <w:num w:numId="5">
    <w:abstractNumId w:val="13"/>
  </w:num>
  <w:num w:numId="6">
    <w:abstractNumId w:val="9"/>
  </w:num>
  <w:num w:numId="7">
    <w:abstractNumId w:val="7"/>
  </w:num>
  <w:num w:numId="8">
    <w:abstractNumId w:val="1"/>
  </w:num>
  <w:num w:numId="9">
    <w:abstractNumId w:val="16"/>
  </w:num>
  <w:num w:numId="10">
    <w:abstractNumId w:val="14"/>
  </w:num>
  <w:num w:numId="11">
    <w:abstractNumId w:val="11"/>
  </w:num>
  <w:num w:numId="12">
    <w:abstractNumId w:val="5"/>
  </w:num>
  <w:num w:numId="13">
    <w:abstractNumId w:val="0"/>
  </w:num>
  <w:num w:numId="14">
    <w:abstractNumId w:val="8"/>
  </w:num>
  <w:num w:numId="15">
    <w:abstractNumId w:val="12"/>
  </w:num>
  <w:num w:numId="16">
    <w:abstractNumId w:val="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3F"/>
    <w:rsid w:val="000006F6"/>
    <w:rsid w:val="000111D8"/>
    <w:rsid w:val="00014B7F"/>
    <w:rsid w:val="000346F9"/>
    <w:rsid w:val="000504B1"/>
    <w:rsid w:val="00060913"/>
    <w:rsid w:val="00070143"/>
    <w:rsid w:val="00094376"/>
    <w:rsid w:val="000B6A81"/>
    <w:rsid w:val="000C7B65"/>
    <w:rsid w:val="000D0986"/>
    <w:rsid w:val="000D6CF7"/>
    <w:rsid w:val="000F1053"/>
    <w:rsid w:val="00106F01"/>
    <w:rsid w:val="00112082"/>
    <w:rsid w:val="001239E1"/>
    <w:rsid w:val="00127E79"/>
    <w:rsid w:val="00130755"/>
    <w:rsid w:val="00144B46"/>
    <w:rsid w:val="00144F26"/>
    <w:rsid w:val="00146857"/>
    <w:rsid w:val="00146F5A"/>
    <w:rsid w:val="00167D3F"/>
    <w:rsid w:val="001734D0"/>
    <w:rsid w:val="00183567"/>
    <w:rsid w:val="00187E94"/>
    <w:rsid w:val="001A29EC"/>
    <w:rsid w:val="001A2B41"/>
    <w:rsid w:val="001D37DF"/>
    <w:rsid w:val="001F12E5"/>
    <w:rsid w:val="001F5F6A"/>
    <w:rsid w:val="00203D03"/>
    <w:rsid w:val="002175EE"/>
    <w:rsid w:val="002518AA"/>
    <w:rsid w:val="00257104"/>
    <w:rsid w:val="00267CC4"/>
    <w:rsid w:val="00272904"/>
    <w:rsid w:val="002752C8"/>
    <w:rsid w:val="00296FCB"/>
    <w:rsid w:val="002B0734"/>
    <w:rsid w:val="002D6046"/>
    <w:rsid w:val="002E362A"/>
    <w:rsid w:val="002F0238"/>
    <w:rsid w:val="00305AC1"/>
    <w:rsid w:val="00310759"/>
    <w:rsid w:val="003156FF"/>
    <w:rsid w:val="00333878"/>
    <w:rsid w:val="00334418"/>
    <w:rsid w:val="0033618A"/>
    <w:rsid w:val="0034744E"/>
    <w:rsid w:val="00347ED5"/>
    <w:rsid w:val="003535A2"/>
    <w:rsid w:val="00361885"/>
    <w:rsid w:val="0037188E"/>
    <w:rsid w:val="0037725B"/>
    <w:rsid w:val="00392FB7"/>
    <w:rsid w:val="00397BF0"/>
    <w:rsid w:val="003C24B6"/>
    <w:rsid w:val="003C5A8C"/>
    <w:rsid w:val="003E127C"/>
    <w:rsid w:val="003E35BB"/>
    <w:rsid w:val="003E7440"/>
    <w:rsid w:val="004202C2"/>
    <w:rsid w:val="004258F3"/>
    <w:rsid w:val="0043430F"/>
    <w:rsid w:val="00445EE5"/>
    <w:rsid w:val="00460592"/>
    <w:rsid w:val="00492CB2"/>
    <w:rsid w:val="004937D3"/>
    <w:rsid w:val="00495083"/>
    <w:rsid w:val="004B583C"/>
    <w:rsid w:val="004D45EA"/>
    <w:rsid w:val="004E12AD"/>
    <w:rsid w:val="004F58BB"/>
    <w:rsid w:val="004F6A46"/>
    <w:rsid w:val="00500C2D"/>
    <w:rsid w:val="00510303"/>
    <w:rsid w:val="00531081"/>
    <w:rsid w:val="0053660D"/>
    <w:rsid w:val="00543570"/>
    <w:rsid w:val="00555D3F"/>
    <w:rsid w:val="00557D21"/>
    <w:rsid w:val="00574C08"/>
    <w:rsid w:val="005A064B"/>
    <w:rsid w:val="005A7FA6"/>
    <w:rsid w:val="005B4278"/>
    <w:rsid w:val="005D5D12"/>
    <w:rsid w:val="005D7743"/>
    <w:rsid w:val="005F7439"/>
    <w:rsid w:val="00613E94"/>
    <w:rsid w:val="006200D2"/>
    <w:rsid w:val="00632B6C"/>
    <w:rsid w:val="00672BBB"/>
    <w:rsid w:val="006730CB"/>
    <w:rsid w:val="00677FE0"/>
    <w:rsid w:val="006845DE"/>
    <w:rsid w:val="006923E1"/>
    <w:rsid w:val="006B4881"/>
    <w:rsid w:val="006B7D05"/>
    <w:rsid w:val="006C416B"/>
    <w:rsid w:val="006C6354"/>
    <w:rsid w:val="006C7731"/>
    <w:rsid w:val="006D5065"/>
    <w:rsid w:val="006E6B23"/>
    <w:rsid w:val="006E717B"/>
    <w:rsid w:val="006F0267"/>
    <w:rsid w:val="006F12BA"/>
    <w:rsid w:val="007272D0"/>
    <w:rsid w:val="00740689"/>
    <w:rsid w:val="00771C62"/>
    <w:rsid w:val="007773BB"/>
    <w:rsid w:val="00780420"/>
    <w:rsid w:val="00786C0A"/>
    <w:rsid w:val="007B5219"/>
    <w:rsid w:val="007C00DB"/>
    <w:rsid w:val="007C5C1A"/>
    <w:rsid w:val="007D2367"/>
    <w:rsid w:val="007D6E33"/>
    <w:rsid w:val="008069B8"/>
    <w:rsid w:val="00807C1D"/>
    <w:rsid w:val="00810030"/>
    <w:rsid w:val="008140EA"/>
    <w:rsid w:val="00826F41"/>
    <w:rsid w:val="008277B7"/>
    <w:rsid w:val="00856159"/>
    <w:rsid w:val="008850B0"/>
    <w:rsid w:val="00890B8A"/>
    <w:rsid w:val="008A2254"/>
    <w:rsid w:val="008A5CB7"/>
    <w:rsid w:val="008A7300"/>
    <w:rsid w:val="008B2A85"/>
    <w:rsid w:val="008C4896"/>
    <w:rsid w:val="008D599D"/>
    <w:rsid w:val="008E269E"/>
    <w:rsid w:val="00924B27"/>
    <w:rsid w:val="0093669E"/>
    <w:rsid w:val="009419BF"/>
    <w:rsid w:val="009629FB"/>
    <w:rsid w:val="00974184"/>
    <w:rsid w:val="00984B36"/>
    <w:rsid w:val="009865B5"/>
    <w:rsid w:val="009865E3"/>
    <w:rsid w:val="00991F8A"/>
    <w:rsid w:val="009A126E"/>
    <w:rsid w:val="009A7DA0"/>
    <w:rsid w:val="009C1704"/>
    <w:rsid w:val="009D51BC"/>
    <w:rsid w:val="009D6114"/>
    <w:rsid w:val="00A15045"/>
    <w:rsid w:val="00A22D96"/>
    <w:rsid w:val="00A2446D"/>
    <w:rsid w:val="00A36205"/>
    <w:rsid w:val="00A46FE6"/>
    <w:rsid w:val="00A736FE"/>
    <w:rsid w:val="00A87AE4"/>
    <w:rsid w:val="00A902B6"/>
    <w:rsid w:val="00AA21B0"/>
    <w:rsid w:val="00AB0CAB"/>
    <w:rsid w:val="00AD7B06"/>
    <w:rsid w:val="00AE2662"/>
    <w:rsid w:val="00B05569"/>
    <w:rsid w:val="00B12F33"/>
    <w:rsid w:val="00B13462"/>
    <w:rsid w:val="00B16855"/>
    <w:rsid w:val="00B26E40"/>
    <w:rsid w:val="00B31B0B"/>
    <w:rsid w:val="00B43055"/>
    <w:rsid w:val="00B4776D"/>
    <w:rsid w:val="00B71492"/>
    <w:rsid w:val="00B77289"/>
    <w:rsid w:val="00B96AF4"/>
    <w:rsid w:val="00BD596B"/>
    <w:rsid w:val="00BF18EF"/>
    <w:rsid w:val="00BF1FF4"/>
    <w:rsid w:val="00C10C9C"/>
    <w:rsid w:val="00C472C1"/>
    <w:rsid w:val="00C600E8"/>
    <w:rsid w:val="00C6051C"/>
    <w:rsid w:val="00C64F1E"/>
    <w:rsid w:val="00C720E9"/>
    <w:rsid w:val="00C752D2"/>
    <w:rsid w:val="00C822BD"/>
    <w:rsid w:val="00C94BD3"/>
    <w:rsid w:val="00CA5D53"/>
    <w:rsid w:val="00CB321C"/>
    <w:rsid w:val="00CB48C2"/>
    <w:rsid w:val="00CB712E"/>
    <w:rsid w:val="00CD6C04"/>
    <w:rsid w:val="00CD7ED6"/>
    <w:rsid w:val="00CE0A09"/>
    <w:rsid w:val="00CF4CC0"/>
    <w:rsid w:val="00D1039C"/>
    <w:rsid w:val="00D14B68"/>
    <w:rsid w:val="00D231D4"/>
    <w:rsid w:val="00D40521"/>
    <w:rsid w:val="00D42C50"/>
    <w:rsid w:val="00D447FA"/>
    <w:rsid w:val="00D55731"/>
    <w:rsid w:val="00D66FCE"/>
    <w:rsid w:val="00D71B36"/>
    <w:rsid w:val="00D74AAD"/>
    <w:rsid w:val="00D829CF"/>
    <w:rsid w:val="00D948BC"/>
    <w:rsid w:val="00DA0B13"/>
    <w:rsid w:val="00DC23D6"/>
    <w:rsid w:val="00DD533D"/>
    <w:rsid w:val="00DD619A"/>
    <w:rsid w:val="00DF3047"/>
    <w:rsid w:val="00E01E62"/>
    <w:rsid w:val="00E12875"/>
    <w:rsid w:val="00E153DB"/>
    <w:rsid w:val="00E234B1"/>
    <w:rsid w:val="00E31419"/>
    <w:rsid w:val="00E40FF8"/>
    <w:rsid w:val="00E41C23"/>
    <w:rsid w:val="00E90FB8"/>
    <w:rsid w:val="00E947F0"/>
    <w:rsid w:val="00EA1E3F"/>
    <w:rsid w:val="00EC177E"/>
    <w:rsid w:val="00ED2046"/>
    <w:rsid w:val="00ED2C96"/>
    <w:rsid w:val="00ED3236"/>
    <w:rsid w:val="00ED3892"/>
    <w:rsid w:val="00ED5DE6"/>
    <w:rsid w:val="00EF3232"/>
    <w:rsid w:val="00EF6EBF"/>
    <w:rsid w:val="00F15027"/>
    <w:rsid w:val="00F17A4A"/>
    <w:rsid w:val="00F27F60"/>
    <w:rsid w:val="00F355E0"/>
    <w:rsid w:val="00F43878"/>
    <w:rsid w:val="00F558CD"/>
    <w:rsid w:val="00F64FF7"/>
    <w:rsid w:val="00F73AFD"/>
    <w:rsid w:val="00F9594A"/>
    <w:rsid w:val="00FB3233"/>
    <w:rsid w:val="00FB39AF"/>
    <w:rsid w:val="00FB48E6"/>
    <w:rsid w:val="00FC1E70"/>
    <w:rsid w:val="00FC4D95"/>
    <w:rsid w:val="00FE060F"/>
    <w:rsid w:val="00FE432B"/>
    <w:rsid w:val="00FF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0825957-22CD-46B0-9314-0F77E78AE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41C2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3E7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3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D6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6C04"/>
  </w:style>
  <w:style w:type="paragraph" w:styleId="Pieddepage">
    <w:name w:val="footer"/>
    <w:basedOn w:val="Normal"/>
    <w:link w:val="PieddepageCar"/>
    <w:uiPriority w:val="99"/>
    <w:unhideWhenUsed/>
    <w:rsid w:val="00CD6C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6C04"/>
  </w:style>
  <w:style w:type="table" w:styleId="Grilledutableau">
    <w:name w:val="Table Grid"/>
    <w:basedOn w:val="TableauNormal"/>
    <w:uiPriority w:val="39"/>
    <w:rsid w:val="00574C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C600E8"/>
    <w:pPr>
      <w:bidi/>
      <w:spacing w:after="200" w:line="276" w:lineRule="auto"/>
      <w:ind w:left="720"/>
      <w:contextualSpacing/>
    </w:pPr>
    <w:rPr>
      <w:lang w:val="en-US"/>
    </w:rPr>
  </w:style>
  <w:style w:type="character" w:customStyle="1" w:styleId="ykmvie">
    <w:name w:val="ykmvie"/>
    <w:basedOn w:val="Policepardfaut"/>
    <w:rsid w:val="00FC1E70"/>
  </w:style>
  <w:style w:type="character" w:styleId="Accentuation">
    <w:name w:val="Emphasis"/>
    <w:basedOn w:val="Policepardfaut"/>
    <w:uiPriority w:val="20"/>
    <w:qFormat/>
    <w:rsid w:val="00FC1E70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rsid w:val="003E7440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E7440"/>
    <w:rPr>
      <w:color w:val="0000FF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E41C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2975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0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3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0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415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300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2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5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3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.wikipedia.org/wiki/%D8%B3%D9%84%D8%B9%D8%A9" TargetMode="External"/><Relationship Id="rId13" Type="http://schemas.openxmlformats.org/officeDocument/2006/relationships/hyperlink" Target="https://ar.wikipedia.org/wiki/%D9%85%D8%B3%D8%AA%D9%87%D9%84%D9%83_%D8%A3%D9%88%D9%84%D9%8A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r.wikipedia.org/wiki/%D8%B3%D8%B9%D8%B1" TargetMode="External"/><Relationship Id="rId17" Type="http://schemas.openxmlformats.org/officeDocument/2006/relationships/hyperlink" Target="https://ar.wikipedia.org/wiki/%D9%85%D9%86%D9%81%D8%B9%D8%A9_%D8%AD%D8%AF%D9%8A%D8%A9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ar.wikipedia.org/wiki/%D8%B3%D9%84%D8%B9%D8%A9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r.wikipedia.org/wiki/%D8%B9%D9%84%D8%A7%D9%82%D8%A9_%D8%B9%D9%83%D8%B3%D9%8A%D8%A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r.wikipedia.org/wiki/%D8%B3%D8%B9%D8%B1" TargetMode="External"/><Relationship Id="rId23" Type="http://schemas.openxmlformats.org/officeDocument/2006/relationships/footer" Target="footer3.xml"/><Relationship Id="rId10" Type="http://schemas.openxmlformats.org/officeDocument/2006/relationships/hyperlink" Target="https://ar.wikipedia.org/wiki/%D9%86%D8%B8%D8%B1%D9%8A%D8%A9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ar.wikipedia.org/wiki/%D8%AE%D8%AF%D9%85%D8%A9_(%D8%A7%D9%82%D8%AA%D8%B5%D8%A7%D8%AF)" TargetMode="External"/><Relationship Id="rId14" Type="http://schemas.openxmlformats.org/officeDocument/2006/relationships/hyperlink" Target="https://ar.wikipedia.org/wiki/%D8%B3%D9%84%D8%B9%D8%A9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3CB1ED4B-0A1F-4AA6-A88B-B7C40B4F9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18772079</TotalTime>
  <Pages>5</Pages>
  <Words>1471</Words>
  <Characters>8095</Characters>
  <Application>Microsoft Office Word</Application>
  <DocSecurity>0</DocSecurity>
  <Lines>67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</dc:creator>
  <cp:keywords/>
  <dc:description/>
  <cp:lastModifiedBy>client</cp:lastModifiedBy>
  <cp:revision>335</cp:revision>
  <dcterms:created xsi:type="dcterms:W3CDTF">2011-08-26T10:37:00Z</dcterms:created>
  <dcterms:modified xsi:type="dcterms:W3CDTF">2024-03-02T19:41:00Z</dcterms:modified>
</cp:coreProperties>
</file>