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344" w:rsidRPr="00F32F17" w:rsidRDefault="00B01344" w:rsidP="00B01344">
      <w:pPr>
        <w:bidi/>
        <w:spacing w:after="120" w:line="240" w:lineRule="auto"/>
        <w:jc w:val="center"/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 w:rsidRPr="00F32F17">
        <w:rPr>
          <w:rFonts w:ascii="Traditional Arabic" w:hAnsi="Traditional Arabic" w:cs="Traditional Arabic"/>
          <w:b/>
          <w:bCs/>
          <w:sz w:val="26"/>
          <w:szCs w:val="26"/>
          <w:rtl/>
        </w:rPr>
        <w:t>جامعة محمد خيضر بسكرة</w:t>
      </w:r>
    </w:p>
    <w:p w:rsidR="00B01344" w:rsidRPr="00F32F17" w:rsidRDefault="00B01344" w:rsidP="00B01344">
      <w:pPr>
        <w:bidi/>
        <w:spacing w:after="120" w:line="240" w:lineRule="auto"/>
        <w:jc w:val="center"/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 w:rsidRPr="00F32F17">
        <w:rPr>
          <w:rFonts w:ascii="Traditional Arabic" w:hAnsi="Traditional Arabic" w:cs="Traditional Arabic"/>
          <w:b/>
          <w:bCs/>
          <w:sz w:val="26"/>
          <w:szCs w:val="26"/>
          <w:rtl/>
        </w:rPr>
        <w:t>كلية العلوم الاقتصادية والتجارية وعلوم التسيير</w:t>
      </w:r>
    </w:p>
    <w:p w:rsidR="00B01344" w:rsidRPr="00B01344" w:rsidRDefault="00B01344" w:rsidP="00B01344">
      <w:pPr>
        <w:bidi/>
        <w:spacing w:after="12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B01344">
        <w:rPr>
          <w:rFonts w:ascii="Traditional Arabic" w:hAnsi="Traditional Arabic" w:cs="Traditional Arabic"/>
          <w:sz w:val="28"/>
          <w:szCs w:val="28"/>
        </w:rPr>
        <w:t xml:space="preserve">   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</w:t>
      </w:r>
      <w:r w:rsidRPr="00B01344">
        <w:rPr>
          <w:rFonts w:ascii="Traditional Arabic" w:hAnsi="Traditional Arabic" w:cs="Traditional Arabic"/>
          <w:sz w:val="28"/>
          <w:szCs w:val="28"/>
        </w:rPr>
        <w:t xml:space="preserve">      </w:t>
      </w:r>
      <w:r w:rsidRPr="00B01344">
        <w:rPr>
          <w:rFonts w:ascii="Traditional Arabic" w:hAnsi="Traditional Arabic" w:cs="Traditional Arabic"/>
          <w:sz w:val="28"/>
          <w:szCs w:val="28"/>
          <w:rtl/>
        </w:rPr>
        <w:t xml:space="preserve">قسم علوم التسيير                                                                              </w:t>
      </w:r>
      <w:r w:rsidR="00F31312">
        <w:rPr>
          <w:rFonts w:ascii="Traditional Arabic" w:hAnsi="Traditional Arabic" w:cs="Traditional Arabic" w:hint="cs"/>
          <w:sz w:val="28"/>
          <w:szCs w:val="28"/>
          <w:rtl/>
        </w:rPr>
        <w:t xml:space="preserve">     </w:t>
      </w:r>
      <w:r w:rsidRPr="00B01344">
        <w:rPr>
          <w:rFonts w:ascii="Traditional Arabic" w:hAnsi="Traditional Arabic" w:cs="Traditional Arabic"/>
          <w:sz w:val="28"/>
          <w:szCs w:val="28"/>
          <w:rtl/>
        </w:rPr>
        <w:t xml:space="preserve">      تخصص: إدارة </w:t>
      </w:r>
      <w:r w:rsidRPr="00B01344">
        <w:rPr>
          <w:rFonts w:ascii="Traditional Arabic" w:hAnsi="Traditional Arabic" w:cs="Traditional Arabic" w:hint="cs"/>
          <w:sz w:val="28"/>
          <w:szCs w:val="28"/>
          <w:rtl/>
        </w:rPr>
        <w:t>استراتيجية</w:t>
      </w:r>
      <w:r w:rsidRPr="00B01344">
        <w:rPr>
          <w:rFonts w:ascii="Traditional Arabic" w:hAnsi="Traditional Arabic" w:cs="Traditional Arabic"/>
          <w:sz w:val="28"/>
          <w:szCs w:val="28"/>
        </w:rPr>
        <w:t xml:space="preserve"> </w:t>
      </w:r>
    </w:p>
    <w:p w:rsidR="00B01344" w:rsidRPr="00B01344" w:rsidRDefault="00B01344" w:rsidP="005644FC">
      <w:pPr>
        <w:bidi/>
        <w:spacing w:after="12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B01344">
        <w:rPr>
          <w:rFonts w:ascii="Traditional Arabic" w:hAnsi="Traditional Arabic" w:cs="Traditional Arabic"/>
          <w:sz w:val="28"/>
          <w:szCs w:val="28"/>
        </w:rPr>
        <w:t xml:space="preserve">        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</w:t>
      </w:r>
      <w:r w:rsidRPr="00B01344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B01344">
        <w:rPr>
          <w:rFonts w:ascii="Traditional Arabic" w:hAnsi="Traditional Arabic" w:cs="Traditional Arabic"/>
          <w:sz w:val="28"/>
          <w:szCs w:val="28"/>
          <w:rtl/>
        </w:rPr>
        <w:t xml:space="preserve">الاسم </w:t>
      </w:r>
      <w:proofErr w:type="gramStart"/>
      <w:r w:rsidRPr="00B01344">
        <w:rPr>
          <w:rFonts w:ascii="Traditional Arabic" w:hAnsi="Traditional Arabic" w:cs="Traditional Arabic"/>
          <w:sz w:val="28"/>
          <w:szCs w:val="28"/>
          <w:rtl/>
        </w:rPr>
        <w:t>واللقب:...........................</w:t>
      </w:r>
      <w:proofErr w:type="gramEnd"/>
      <w:r w:rsidRPr="00B01344">
        <w:rPr>
          <w:rFonts w:ascii="Traditional Arabic" w:hAnsi="Traditional Arabic" w:cs="Traditional Arabic"/>
          <w:sz w:val="28"/>
          <w:szCs w:val="28"/>
          <w:rtl/>
        </w:rPr>
        <w:t xml:space="preserve">                           </w:t>
      </w:r>
      <w:r w:rsidR="00F31312">
        <w:rPr>
          <w:rFonts w:ascii="Traditional Arabic" w:hAnsi="Traditional Arabic" w:cs="Traditional Arabic" w:hint="cs"/>
          <w:sz w:val="28"/>
          <w:szCs w:val="28"/>
          <w:rtl/>
        </w:rPr>
        <w:t xml:space="preserve">    </w:t>
      </w:r>
      <w:r w:rsidRPr="00B01344">
        <w:rPr>
          <w:rFonts w:ascii="Traditional Arabic" w:hAnsi="Traditional Arabic" w:cs="Traditional Arabic"/>
          <w:sz w:val="28"/>
          <w:szCs w:val="28"/>
          <w:rtl/>
        </w:rPr>
        <w:t xml:space="preserve">                              العلامة</w:t>
      </w:r>
      <w:r w:rsidR="005644FC">
        <w:rPr>
          <w:rFonts w:ascii="Traditional Arabic" w:hAnsi="Traditional Arabic" w:cs="Traditional Arabic" w:hint="cs"/>
          <w:sz w:val="28"/>
          <w:szCs w:val="28"/>
          <w:rtl/>
        </w:rPr>
        <w:t>:</w:t>
      </w:r>
    </w:p>
    <w:p w:rsidR="00B01344" w:rsidRPr="00B94404" w:rsidRDefault="00B01344" w:rsidP="00B01344">
      <w:pPr>
        <w:bidi/>
        <w:spacing w:after="12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94404">
        <w:rPr>
          <w:rFonts w:ascii="Traditional Arabic" w:hAnsi="Traditional Arabic" w:cs="Traditional Arabic"/>
          <w:b/>
          <w:bCs/>
          <w:sz w:val="32"/>
          <w:szCs w:val="32"/>
          <w:rtl/>
        </w:rPr>
        <w:t>الفرض الأول في مقياس خلق القيمة ونماذج الأعمال</w:t>
      </w:r>
    </w:p>
    <w:p w:rsidR="00B01344" w:rsidRDefault="00B01344" w:rsidP="00B01344">
      <w:pPr>
        <w:bidi/>
        <w:spacing w:after="12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84598F" w:rsidRDefault="00B01344" w:rsidP="00B01344">
      <w:pPr>
        <w:bidi/>
        <w:spacing w:after="12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B94404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السؤال الأول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  <w:r w:rsidRPr="005644FC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5644FC" w:rsidRPr="005644FC">
        <w:rPr>
          <w:rFonts w:ascii="Traditional Arabic" w:hAnsi="Traditional Arabic" w:cs="Traditional Arabic" w:hint="cs"/>
          <w:sz w:val="28"/>
          <w:szCs w:val="28"/>
          <w:rtl/>
        </w:rPr>
        <w:t>اشرح الشكل التالي بمفهومك الخاص مبينا مختلف العلاقات والتأثيرات بين العناصر التي يتضمنها.</w:t>
      </w:r>
    </w:p>
    <w:p w:rsidR="00F31312" w:rsidRDefault="00D61306" w:rsidP="00F31312">
      <w:pPr>
        <w:bidi/>
        <w:spacing w:after="12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62A441" wp14:editId="174437BE">
                <wp:simplePos x="0" y="0"/>
                <wp:positionH relativeFrom="margin">
                  <wp:posOffset>621030</wp:posOffset>
                </wp:positionH>
                <wp:positionV relativeFrom="paragraph">
                  <wp:posOffset>50800</wp:posOffset>
                </wp:positionV>
                <wp:extent cx="5667945" cy="3409950"/>
                <wp:effectExtent l="0" t="0" r="28575" b="57150"/>
                <wp:wrapNone/>
                <wp:docPr id="254" name="Groupe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7945" cy="3409950"/>
                          <a:chOff x="-62243" y="0"/>
                          <a:chExt cx="6060781" cy="5766703"/>
                        </a:xfrm>
                      </wpg:grpSpPr>
                      <wps:wsp>
                        <wps:cNvPr id="26" name="Rectangle horizontal à deux flèches 26"/>
                        <wps:cNvSpPr/>
                        <wps:spPr>
                          <a:xfrm>
                            <a:off x="1994966" y="1929841"/>
                            <a:ext cx="1668779" cy="2344006"/>
                          </a:xfrm>
                          <a:prstGeom prst="leftRightArrowCallout">
                            <a:avLst>
                              <a:gd name="adj1" fmla="val 27649"/>
                              <a:gd name="adj2" fmla="val 35596"/>
                              <a:gd name="adj3" fmla="val 17716"/>
                              <a:gd name="adj4" fmla="val 48123"/>
                            </a:avLst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31312" w:rsidRPr="004065DF" w:rsidRDefault="00F31312" w:rsidP="00F3131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</w:pPr>
                              <w:r w:rsidRPr="004065D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  <w:t>لمن تخلق القيمة؟</w:t>
                              </w:r>
                            </w:p>
                            <w:p w:rsidR="004065DF" w:rsidRDefault="004065DF" w:rsidP="00F3131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</w:pPr>
                            </w:p>
                            <w:p w:rsidR="00F31312" w:rsidRPr="004065DF" w:rsidRDefault="00F31312" w:rsidP="00F3131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lang w:bidi="ar-DZ"/>
                                </w:rPr>
                              </w:pPr>
                              <w:r w:rsidRPr="004065D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  <w:lang w:bidi="ar-DZ"/>
                                </w:rPr>
                                <w:t>لجميع الأطراف الآخذة</w:t>
                              </w:r>
                            </w:p>
                            <w:p w:rsidR="004065DF" w:rsidRDefault="004065D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à coins arrondis 6"/>
                        <wps:cNvSpPr/>
                        <wps:spPr>
                          <a:xfrm>
                            <a:off x="1847850" y="0"/>
                            <a:ext cx="2246107" cy="117082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31312" w:rsidRPr="004065DF" w:rsidRDefault="00F31312" w:rsidP="00F31312">
                              <w:pPr>
                                <w:spacing w:after="0" w:line="240" w:lineRule="auto"/>
                                <w:jc w:val="center"/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color w:val="FFC000" w:themeColor="accent4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</w:pPr>
                              <w:r w:rsidRPr="004065DF"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color w:val="FFC000" w:themeColor="accent4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 xml:space="preserve">الهدف الاستراتيجي </w:t>
                              </w:r>
                            </w:p>
                            <w:p w:rsidR="00F31312" w:rsidRPr="00CB2854" w:rsidRDefault="00F31312" w:rsidP="00F31312">
                              <w:pPr>
                                <w:spacing w:after="0" w:line="240" w:lineRule="auto"/>
                                <w:jc w:val="center"/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color w:val="FFC000" w:themeColor="accent4"/>
                                  <w:sz w:val="32"/>
                                  <w:szCs w:val="32"/>
                                  <w:lang w:bidi="ar-DZ"/>
                                </w:rPr>
                              </w:pPr>
                              <w:r w:rsidRPr="004065DF"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color w:val="FFC000" w:themeColor="accent4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خلق القيمة</w:t>
                              </w:r>
                              <w:r w:rsidRPr="004065DF">
                                <w:rPr>
                                  <w:rFonts w:ascii="Traditional Arabic" w:hAnsi="Traditional Arabic" w:cs="Traditional Arabic" w:hint="cs"/>
                                  <w:b/>
                                  <w:bCs/>
                                  <w:color w:val="FFC000" w:themeColor="accent4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proofErr w:type="gramStart"/>
                              <w:r w:rsidRPr="004065DF"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color w:val="FFC000" w:themeColor="accent4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- استمرارية</w:t>
                              </w:r>
                              <w:proofErr w:type="gramEnd"/>
                              <w:r w:rsidRPr="004065DF"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color w:val="FFC000" w:themeColor="accent4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 xml:space="preserve"> المؤسسة</w:t>
                              </w:r>
                              <w:r w:rsidRPr="00CB2854"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color w:val="FFC000" w:themeColor="accent4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Flèche courbée vers la gauche 7"/>
                        <wps:cNvSpPr/>
                        <wps:spPr>
                          <a:xfrm rot="5214736">
                            <a:off x="3048000" y="647700"/>
                            <a:ext cx="234164" cy="629877"/>
                          </a:xfrm>
                          <a:prstGeom prst="curvedLeftArrow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Zone de texte 3"/>
                        <wps:cNvSpPr txBox="1"/>
                        <wps:spPr>
                          <a:xfrm>
                            <a:off x="4293831" y="610892"/>
                            <a:ext cx="1488384" cy="6777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chemeClr val="accent4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1312" w:rsidRPr="004065DF" w:rsidRDefault="00F31312" w:rsidP="00F31312">
                              <w:pPr>
                                <w:spacing w:before="120" w:after="0"/>
                                <w:jc w:val="center"/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sz w:val="20"/>
                                  <w:szCs w:val="20"/>
                                  <w:lang w:bidi="ar-DZ"/>
                                </w:rPr>
                              </w:pPr>
                              <w:r w:rsidRPr="004065DF"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  <w:t>المدخل المالي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Zone de texte 5"/>
                        <wps:cNvSpPr txBox="1"/>
                        <wps:spPr>
                          <a:xfrm>
                            <a:off x="-62243" y="716335"/>
                            <a:ext cx="1892595" cy="6259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chemeClr val="accent4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1312" w:rsidRPr="004065DF" w:rsidRDefault="00F31312" w:rsidP="00F31312">
                              <w:pPr>
                                <w:spacing w:before="120" w:after="0"/>
                                <w:jc w:val="center"/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sz w:val="20"/>
                                  <w:szCs w:val="20"/>
                                  <w:lang w:bidi="ar-DZ"/>
                                </w:rPr>
                              </w:pPr>
                              <w:r w:rsidRPr="004065DF"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  <w:t>المدخل الجوهري (</w:t>
                              </w:r>
                              <w:proofErr w:type="spellStart"/>
                              <w:r w:rsidRPr="004065DF"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  <w:t>المانجمنتي</w:t>
                              </w:r>
                              <w:proofErr w:type="spellEnd"/>
                              <w:r w:rsidRPr="004065DF"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3" name="Groupe 193"/>
                        <wpg:cNvGrpSpPr/>
                        <wpg:grpSpPr>
                          <a:xfrm>
                            <a:off x="4426862" y="1565293"/>
                            <a:ext cx="1571676" cy="3179290"/>
                            <a:chOff x="118320" y="-511515"/>
                            <a:chExt cx="1659813" cy="2910347"/>
                          </a:xfrm>
                        </wpg:grpSpPr>
                        <wps:wsp>
                          <wps:cNvPr id="15" name="Zone de texte 15"/>
                          <wps:cNvSpPr txBox="1"/>
                          <wps:spPr>
                            <a:xfrm>
                              <a:off x="118320" y="-511515"/>
                              <a:ext cx="1152525" cy="286702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19050">
                              <a:solidFill>
                                <a:schemeClr val="accent4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31312" w:rsidRPr="004065DF" w:rsidRDefault="00F31312" w:rsidP="00F31312">
                                <w:pPr>
                                  <w:pStyle w:val="Paragraphedeliste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77"/>
                                  </w:tabs>
                                  <w:ind w:left="36" w:firstLine="0"/>
                                  <w:rPr>
                                    <w:rFonts w:ascii="Traditional Arabic" w:hAnsi="Traditional Arabic" w:cs="Traditional Arabic"/>
                                    <w:sz w:val="20"/>
                                    <w:szCs w:val="20"/>
                                  </w:rPr>
                                </w:pPr>
                                <w:r w:rsidRPr="004065DF">
                                  <w:rPr>
                                    <w:rFonts w:ascii="Traditional Arabic" w:hAnsi="Traditional Arabic" w:cs="Traditional Arabic"/>
                                    <w:sz w:val="20"/>
                                    <w:szCs w:val="20"/>
                                    <w:rtl/>
                                    <w:lang w:bidi="ar-DZ"/>
                                  </w:rPr>
                                  <w:t xml:space="preserve">القيمة الاقتصادية المضافة </w:t>
                                </w:r>
                                <w:r w:rsidRPr="004065DF">
                                  <w:rPr>
                                    <w:rFonts w:ascii="Traditional Arabic" w:hAnsi="Traditional Arabic" w:cs="Traditional Arabic"/>
                                    <w:b/>
                                    <w:bCs/>
                                    <w:sz w:val="20"/>
                                    <w:szCs w:val="20"/>
                                    <w:lang w:val="fr-FR" w:bidi="ar-DZ"/>
                                  </w:rPr>
                                  <w:t>EVA</w:t>
                                </w:r>
                              </w:p>
                              <w:p w:rsidR="00F31312" w:rsidRPr="004065DF" w:rsidRDefault="00F31312" w:rsidP="00F31312">
                                <w:pPr>
                                  <w:pStyle w:val="Paragraphedeliste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77"/>
                                  </w:tabs>
                                  <w:ind w:left="36" w:firstLine="0"/>
                                  <w:rPr>
                                    <w:rFonts w:ascii="Traditional Arabic" w:hAnsi="Traditional Arabic" w:cs="Traditional Arabic"/>
                                    <w:sz w:val="20"/>
                                    <w:szCs w:val="20"/>
                                  </w:rPr>
                                </w:pPr>
                                <w:r w:rsidRPr="004065DF">
                                  <w:rPr>
                                    <w:rFonts w:ascii="Traditional Arabic" w:hAnsi="Traditional Arabic" w:cs="Traditional Arabic"/>
                                    <w:sz w:val="20"/>
                                    <w:szCs w:val="20"/>
                                    <w:rtl/>
                                    <w:lang w:val="fr-FR" w:bidi="ar-DZ"/>
                                  </w:rPr>
                                  <w:t>القيمة التساهمية</w:t>
                                </w:r>
                              </w:p>
                              <w:p w:rsidR="00F31312" w:rsidRPr="004065DF" w:rsidRDefault="00F31312" w:rsidP="00F31312">
                                <w:pPr>
                                  <w:pStyle w:val="Paragraphedeliste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77"/>
                                  </w:tabs>
                                  <w:ind w:left="36" w:firstLine="0"/>
                                  <w:rPr>
                                    <w:rFonts w:ascii="Traditional Arabic" w:hAnsi="Traditional Arabic" w:cs="Traditional Arabic"/>
                                    <w:sz w:val="20"/>
                                    <w:szCs w:val="20"/>
                                  </w:rPr>
                                </w:pPr>
                                <w:r w:rsidRPr="004065DF">
                                  <w:rPr>
                                    <w:rFonts w:ascii="Traditional Arabic" w:hAnsi="Traditional Arabic" w:cs="Traditional Arabic" w:hint="cs"/>
                                    <w:sz w:val="20"/>
                                    <w:szCs w:val="20"/>
                                    <w:rtl/>
                                    <w:lang w:val="fr-FR" w:bidi="ar-DZ"/>
                                  </w:rPr>
                                  <w:t xml:space="preserve">القيمة المضافة </w:t>
                                </w:r>
                                <w:r w:rsidRPr="004065DF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0"/>
                                    <w:szCs w:val="20"/>
                                    <w:lang w:val="fr-FR" w:bidi="ar-DZ"/>
                                  </w:rPr>
                                  <w:t>VA</w:t>
                                </w:r>
                              </w:p>
                              <w:p w:rsidR="00F31312" w:rsidRPr="004065DF" w:rsidRDefault="00F31312" w:rsidP="00F31312">
                                <w:pPr>
                                  <w:pStyle w:val="Paragraphedeliste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77"/>
                                  </w:tabs>
                                  <w:ind w:left="36" w:firstLine="0"/>
                                  <w:rPr>
                                    <w:rFonts w:ascii="Traditional Arabic" w:hAnsi="Traditional Arabic" w:cs="Traditional Arabic"/>
                                    <w:sz w:val="20"/>
                                    <w:szCs w:val="20"/>
                                  </w:rPr>
                                </w:pPr>
                                <w:r w:rsidRPr="004065DF">
                                  <w:rPr>
                                    <w:rFonts w:ascii="Traditional Arabic" w:hAnsi="Traditional Arabic" w:cs="Traditional Arabic"/>
                                    <w:sz w:val="20"/>
                                    <w:szCs w:val="20"/>
                                    <w:rtl/>
                                    <w:lang w:val="fr-FR" w:bidi="ar-DZ"/>
                                  </w:rPr>
                                  <w:t>القيمة السوقية</w:t>
                                </w:r>
                              </w:p>
                              <w:p w:rsidR="00F31312" w:rsidRPr="004065DF" w:rsidRDefault="00F31312" w:rsidP="00F31312">
                                <w:pPr>
                                  <w:pStyle w:val="Paragraphedeliste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77"/>
                                  </w:tabs>
                                  <w:ind w:left="36" w:firstLine="0"/>
                                  <w:rPr>
                                    <w:rFonts w:ascii="Traditional Arabic" w:hAnsi="Traditional Arabic" w:cs="Traditional Arabic"/>
                                    <w:sz w:val="20"/>
                                    <w:szCs w:val="20"/>
                                  </w:rPr>
                                </w:pPr>
                                <w:r w:rsidRPr="004065DF">
                                  <w:rPr>
                                    <w:rFonts w:ascii="Traditional Arabic" w:hAnsi="Traditional Arabic" w:cs="Traditional Arabic"/>
                                    <w:sz w:val="20"/>
                                    <w:szCs w:val="20"/>
                                    <w:rtl/>
                                    <w:lang w:val="fr-FR" w:bidi="ar-DZ"/>
                                  </w:rPr>
                                  <w:t>القيمة الدفترية</w:t>
                                </w:r>
                              </w:p>
                              <w:p w:rsidR="00F31312" w:rsidRPr="004065DF" w:rsidRDefault="00F31312" w:rsidP="00F31312">
                                <w:pPr>
                                  <w:pStyle w:val="Paragraphedeliste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77"/>
                                  </w:tabs>
                                  <w:ind w:left="36" w:firstLine="0"/>
                                  <w:rPr>
                                    <w:rFonts w:ascii="Traditional Arabic" w:hAnsi="Traditional Arabic" w:cs="Traditional Arabic"/>
                                    <w:sz w:val="20"/>
                                    <w:szCs w:val="20"/>
                                  </w:rPr>
                                </w:pPr>
                                <w:r w:rsidRPr="004065DF">
                                  <w:rPr>
                                    <w:rFonts w:ascii="Traditional Arabic" w:hAnsi="Traditional Arabic" w:cs="Traditional Arabic"/>
                                    <w:sz w:val="20"/>
                                    <w:szCs w:val="20"/>
                                    <w:rtl/>
                                    <w:lang w:val="fr-FR" w:bidi="ar-DZ"/>
                                  </w:rPr>
                                  <w:t xml:space="preserve">القيمة العادلة </w:t>
                                </w:r>
                              </w:p>
                              <w:p w:rsidR="00F31312" w:rsidRPr="004065DF" w:rsidRDefault="00F31312" w:rsidP="00F31312">
                                <w:pPr>
                                  <w:bidi/>
                                  <w:ind w:left="-24"/>
                                  <w:rPr>
                                    <w:rFonts w:ascii="Traditional Arabic" w:hAnsi="Traditional Arabic" w:cs="Traditional Arabic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Organigramme : Délai 18"/>
                          <wps:cNvSpPr/>
                          <wps:spPr>
                            <a:xfrm>
                              <a:off x="1282833" y="-487243"/>
                              <a:ext cx="495300" cy="2886075"/>
                            </a:xfrm>
                            <a:prstGeom prst="flowChartDelay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 w="1905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31312" w:rsidRPr="004065DF" w:rsidRDefault="00F31312" w:rsidP="00F31312">
                                <w:pPr>
                                  <w:spacing w:line="240" w:lineRule="auto"/>
                                  <w:jc w:val="both"/>
                                  <w:rPr>
                                    <w:rFonts w:ascii="Traditional Arabic" w:hAnsi="Traditional Arabic" w:cs="Traditional Arabic"/>
                                    <w:b/>
                                    <w:bCs/>
                                    <w:color w:val="000000" w:themeColor="text1"/>
                                    <w:lang w:bidi="ar-DZ"/>
                                  </w:rPr>
                                </w:pPr>
                                <w:r w:rsidRPr="004065DF">
                                  <w:rPr>
                                    <w:rFonts w:ascii="Traditional Arabic" w:hAnsi="Traditional Arabic" w:cs="Traditional Arabic"/>
                                    <w:b/>
                                    <w:bCs/>
                                    <w:color w:val="000000" w:themeColor="text1"/>
                                    <w:rtl/>
                                    <w:lang w:bidi="ar-DZ"/>
                                  </w:rPr>
                                  <w:t>المقارب</w:t>
                                </w:r>
                                <w:r w:rsidRPr="004065DF">
                                  <w:rPr>
                                    <w:rFonts w:ascii="Traditional Arabic" w:hAnsi="Traditional Arabic" w:cs="Traditional Arabic" w:hint="cs"/>
                                    <w:b/>
                                    <w:bCs/>
                                    <w:color w:val="000000" w:themeColor="text1"/>
                                    <w:rtl/>
                                    <w:lang w:bidi="ar-DZ"/>
                                  </w:rPr>
                                  <w:t>ـــــــــــ</w:t>
                                </w:r>
                                <w:r w:rsidRPr="004065DF">
                                  <w:rPr>
                                    <w:rFonts w:ascii="Traditional Arabic" w:hAnsi="Traditional Arabic" w:cs="Traditional Arabic"/>
                                    <w:b/>
                                    <w:bCs/>
                                    <w:color w:val="000000" w:themeColor="text1"/>
                                    <w:rtl/>
                                    <w:lang w:bidi="ar-DZ"/>
                                  </w:rPr>
                                  <w:t>ة الاقت</w:t>
                                </w:r>
                                <w:r w:rsidRPr="004065DF">
                                  <w:rPr>
                                    <w:rFonts w:ascii="Traditional Arabic" w:hAnsi="Traditional Arabic" w:cs="Traditional Arabic" w:hint="cs"/>
                                    <w:b/>
                                    <w:bCs/>
                                    <w:color w:val="000000" w:themeColor="text1"/>
                                    <w:rtl/>
                                    <w:lang w:bidi="ar-DZ"/>
                                  </w:rPr>
                                  <w:t>ص</w:t>
                                </w:r>
                                <w:r w:rsidRPr="004065DF">
                                  <w:rPr>
                                    <w:rFonts w:ascii="Traditional Arabic" w:hAnsi="Traditional Arabic" w:cs="Traditional Arabic"/>
                                    <w:b/>
                                    <w:bCs/>
                                    <w:color w:val="000000" w:themeColor="text1"/>
                                    <w:rtl/>
                                    <w:lang w:bidi="ar-DZ"/>
                                  </w:rPr>
                                  <w:t>ادية، المالية المحاسبية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" name="Organigramme : Délai 24"/>
                        <wps:cNvSpPr/>
                        <wps:spPr>
                          <a:xfrm rot="10800000">
                            <a:off x="-867" y="1658934"/>
                            <a:ext cx="459740" cy="3440917"/>
                          </a:xfrm>
                          <a:prstGeom prst="flowChartDelay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1905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31312" w:rsidRDefault="00F31312" w:rsidP="004065DF">
                              <w:pPr>
                                <w:spacing w:line="240" w:lineRule="auto"/>
                                <w:jc w:val="both"/>
                              </w:pPr>
                              <w:r w:rsidRPr="004065DF">
                                <w:rPr>
                                  <w:rFonts w:ascii="Traditional Arabic" w:hAnsi="Traditional Arabic" w:cs="Traditional Arabic" w:hint="cs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 w:rsidR="004065DF" w:rsidRPr="004065DF"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المقارب</w:t>
                              </w:r>
                              <w:r w:rsidR="004065DF" w:rsidRPr="004065DF">
                                <w:rPr>
                                  <w:rFonts w:ascii="Traditional Arabic" w:hAnsi="Traditional Arabic" w:cs="Traditional Arabic" w:hint="cs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ـــــــــــ</w:t>
                              </w:r>
                              <w:r w:rsidR="004065DF" w:rsidRPr="004065DF"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 xml:space="preserve">ة </w:t>
                              </w:r>
                              <w:proofErr w:type="spellStart"/>
                              <w:r w:rsidR="004065DF" w:rsidRPr="004065DF">
                                <w:rPr>
                                  <w:rFonts w:ascii="Traditional Arabic" w:hAnsi="Traditional Arabic" w:cs="Traditional Arabic" w:hint="cs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التسيــيــــــــــــــــــرية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Zone de texte 31"/>
                        <wps:cNvSpPr txBox="1"/>
                        <wps:spPr>
                          <a:xfrm>
                            <a:off x="489392" y="1663603"/>
                            <a:ext cx="1247775" cy="347488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19050">
                            <a:solidFill>
                              <a:schemeClr val="accent4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1312" w:rsidRPr="004065DF" w:rsidRDefault="00F31312" w:rsidP="00F31312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77"/>
                                </w:tabs>
                                <w:ind w:left="36" w:firstLine="0"/>
                                <w:rPr>
                                  <w:rFonts w:ascii="Traditional Arabic" w:hAnsi="Traditional Arabic" w:cs="Traditional Arabic"/>
                                  <w:sz w:val="20"/>
                                  <w:szCs w:val="20"/>
                                </w:rPr>
                              </w:pPr>
                              <w:r w:rsidRPr="004065DF">
                                <w:rPr>
                                  <w:rFonts w:ascii="Traditional Arabic" w:hAnsi="Traditional Arabic" w:cs="Traditional Arabic"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  <w:t xml:space="preserve">القيمة </w:t>
                              </w:r>
                              <w:r w:rsidRPr="004065DF">
                                <w:rPr>
                                  <w:rFonts w:ascii="Traditional Arabic" w:hAnsi="Traditional Arabic" w:cs="Traditional Arabic" w:hint="cs"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  <w:t>التنافسية</w:t>
                              </w:r>
                            </w:p>
                            <w:p w:rsidR="00F31312" w:rsidRPr="004065DF" w:rsidRDefault="00F31312" w:rsidP="00F31312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77"/>
                                </w:tabs>
                                <w:ind w:left="36" w:firstLine="0"/>
                                <w:rPr>
                                  <w:rFonts w:ascii="Traditional Arabic" w:hAnsi="Traditional Arabic" w:cs="Traditional Arabic"/>
                                  <w:sz w:val="20"/>
                                  <w:szCs w:val="20"/>
                                </w:rPr>
                              </w:pPr>
                              <w:r w:rsidRPr="004065DF">
                                <w:rPr>
                                  <w:rFonts w:ascii="Traditional Arabic" w:hAnsi="Traditional Arabic" w:cs="Traditional Arabic"/>
                                  <w:sz w:val="20"/>
                                  <w:szCs w:val="20"/>
                                  <w:rtl/>
                                  <w:lang w:val="fr-FR" w:bidi="ar-DZ"/>
                                </w:rPr>
                                <w:t>القيمة ال</w:t>
                              </w:r>
                              <w:r w:rsidRPr="004065DF">
                                <w:rPr>
                                  <w:rFonts w:ascii="Traditional Arabic" w:hAnsi="Traditional Arabic" w:cs="Traditional Arabic" w:hint="cs"/>
                                  <w:sz w:val="20"/>
                                  <w:szCs w:val="20"/>
                                  <w:rtl/>
                                  <w:lang w:val="fr-FR" w:bidi="ar-DZ"/>
                                </w:rPr>
                                <w:t>استراتيجية</w:t>
                              </w:r>
                            </w:p>
                            <w:p w:rsidR="00F31312" w:rsidRPr="004065DF" w:rsidRDefault="00F31312" w:rsidP="00F31312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77"/>
                                </w:tabs>
                                <w:ind w:left="36" w:firstLine="0"/>
                                <w:rPr>
                                  <w:rFonts w:ascii="Traditional Arabic" w:hAnsi="Traditional Arabic" w:cs="Traditional Arabic"/>
                                  <w:sz w:val="20"/>
                                  <w:szCs w:val="20"/>
                                </w:rPr>
                              </w:pPr>
                              <w:r w:rsidRPr="004065DF">
                                <w:rPr>
                                  <w:rFonts w:ascii="Traditional Arabic" w:hAnsi="Traditional Arabic" w:cs="Traditional Arabic" w:hint="cs"/>
                                  <w:sz w:val="20"/>
                                  <w:szCs w:val="20"/>
                                  <w:rtl/>
                                  <w:lang w:val="fr-FR" w:bidi="ar-DZ"/>
                                </w:rPr>
                                <w:t>القيمة التنظيمية</w:t>
                              </w:r>
                            </w:p>
                            <w:p w:rsidR="00F31312" w:rsidRPr="004065DF" w:rsidRDefault="00F31312" w:rsidP="00F31312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77"/>
                                </w:tabs>
                                <w:ind w:left="36" w:firstLine="0"/>
                                <w:rPr>
                                  <w:rFonts w:ascii="Traditional Arabic" w:hAnsi="Traditional Arabic" w:cs="Traditional Arabic"/>
                                  <w:sz w:val="20"/>
                                  <w:szCs w:val="20"/>
                                </w:rPr>
                              </w:pPr>
                              <w:r w:rsidRPr="004065DF">
                                <w:rPr>
                                  <w:rFonts w:ascii="Traditional Arabic" w:hAnsi="Traditional Arabic" w:cs="Traditional Arabic"/>
                                  <w:sz w:val="20"/>
                                  <w:szCs w:val="20"/>
                                  <w:rtl/>
                                  <w:lang w:val="fr-FR" w:bidi="ar-DZ"/>
                                </w:rPr>
                                <w:t>القيمة ال</w:t>
                              </w:r>
                              <w:r w:rsidRPr="004065DF">
                                <w:rPr>
                                  <w:rFonts w:ascii="Traditional Arabic" w:hAnsi="Traditional Arabic" w:cs="Traditional Arabic" w:hint="cs"/>
                                  <w:sz w:val="20"/>
                                  <w:szCs w:val="20"/>
                                  <w:rtl/>
                                  <w:lang w:val="fr-FR" w:bidi="ar-DZ"/>
                                </w:rPr>
                                <w:t>جوهرية</w:t>
                              </w:r>
                            </w:p>
                            <w:p w:rsidR="00F31312" w:rsidRPr="004065DF" w:rsidRDefault="00F31312" w:rsidP="00F31312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77"/>
                                </w:tabs>
                                <w:ind w:left="36" w:firstLine="0"/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4065DF"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  <w:rtl/>
                                  <w:lang w:val="fr-FR" w:bidi="ar-DZ"/>
                                </w:rPr>
                                <w:t>القيمة ال</w:t>
                              </w:r>
                              <w:r w:rsidRPr="004065DF">
                                <w:rPr>
                                  <w:rFonts w:ascii="Traditional Arabic" w:hAnsi="Traditional Arabic" w:cs="Traditional Arabic" w:hint="cs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  <w:rtl/>
                                  <w:lang w:val="fr-FR" w:bidi="ar-DZ"/>
                                </w:rPr>
                                <w:t>مشتركة</w:t>
                              </w:r>
                              <w:r w:rsidRPr="004065DF">
                                <w:rPr>
                                  <w:rFonts w:ascii="Traditional Arabic" w:hAnsi="Traditional Arabic" w:cs="Traditional Arabic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val="fr-FR" w:bidi="ar-DZ"/>
                                </w:rPr>
                                <w:t>:</w:t>
                              </w:r>
                            </w:p>
                            <w:p w:rsidR="00F31312" w:rsidRPr="004065DF" w:rsidRDefault="00F31312" w:rsidP="00F31312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right" w:pos="37"/>
                                  <w:tab w:val="right" w:pos="179"/>
                                  <w:tab w:val="right" w:pos="321"/>
                                  <w:tab w:val="right" w:pos="529"/>
                                </w:tabs>
                                <w:ind w:left="37" w:firstLine="0"/>
                                <w:rPr>
                                  <w:rFonts w:ascii="Traditional Arabic" w:hAnsi="Traditional Arabic" w:cs="Traditional Arabic"/>
                                  <w:sz w:val="20"/>
                                  <w:szCs w:val="20"/>
                                </w:rPr>
                              </w:pPr>
                              <w:r w:rsidRPr="004065DF">
                                <w:rPr>
                                  <w:rFonts w:ascii="Traditional Arabic" w:hAnsi="Traditional Arabic" w:cs="Traditional Arabic" w:hint="cs"/>
                                  <w:sz w:val="20"/>
                                  <w:szCs w:val="20"/>
                                  <w:rtl/>
                                </w:rPr>
                                <w:t>القيمة للعمال</w:t>
                              </w:r>
                            </w:p>
                            <w:p w:rsidR="00F31312" w:rsidRPr="004065DF" w:rsidRDefault="00F31312" w:rsidP="00F31312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right" w:pos="37"/>
                                  <w:tab w:val="right" w:pos="179"/>
                                  <w:tab w:val="right" w:pos="321"/>
                                  <w:tab w:val="right" w:pos="529"/>
                                </w:tabs>
                                <w:ind w:left="37" w:firstLine="0"/>
                                <w:rPr>
                                  <w:rFonts w:ascii="Traditional Arabic" w:hAnsi="Traditional Arabic" w:cs="Traditional Arabic"/>
                                  <w:sz w:val="20"/>
                                  <w:szCs w:val="20"/>
                                </w:rPr>
                              </w:pPr>
                              <w:r w:rsidRPr="004065DF">
                                <w:rPr>
                                  <w:rFonts w:ascii="Traditional Arabic" w:hAnsi="Traditional Arabic" w:cs="Traditional Arabic" w:hint="cs"/>
                                  <w:sz w:val="20"/>
                                  <w:szCs w:val="20"/>
                                  <w:rtl/>
                                </w:rPr>
                                <w:t>القيمة للموردين</w:t>
                              </w:r>
                            </w:p>
                            <w:p w:rsidR="00F31312" w:rsidRPr="004065DF" w:rsidRDefault="00F31312" w:rsidP="00F31312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right" w:pos="37"/>
                                  <w:tab w:val="right" w:pos="179"/>
                                  <w:tab w:val="right" w:pos="321"/>
                                  <w:tab w:val="right" w:pos="529"/>
                                </w:tabs>
                                <w:ind w:left="37" w:firstLine="0"/>
                                <w:rPr>
                                  <w:rFonts w:ascii="Traditional Arabic" w:hAnsi="Traditional Arabic" w:cs="Traditional Arabic"/>
                                  <w:sz w:val="20"/>
                                  <w:szCs w:val="20"/>
                                </w:rPr>
                              </w:pPr>
                              <w:r w:rsidRPr="004065DF">
                                <w:rPr>
                                  <w:rFonts w:ascii="Traditional Arabic" w:hAnsi="Traditional Arabic" w:cs="Traditional Arabic" w:hint="cs"/>
                                  <w:sz w:val="20"/>
                                  <w:szCs w:val="20"/>
                                  <w:rtl/>
                                </w:rPr>
                                <w:t>القيمة للزبائن</w:t>
                              </w:r>
                            </w:p>
                            <w:p w:rsidR="00F31312" w:rsidRPr="004065DF" w:rsidRDefault="00F31312" w:rsidP="00F31312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right" w:pos="37"/>
                                  <w:tab w:val="right" w:pos="179"/>
                                  <w:tab w:val="right" w:pos="321"/>
                                  <w:tab w:val="right" w:pos="529"/>
                                </w:tabs>
                                <w:ind w:left="37" w:firstLine="0"/>
                                <w:rPr>
                                  <w:rFonts w:ascii="Traditional Arabic" w:hAnsi="Traditional Arabic" w:cs="Traditional Arabic"/>
                                  <w:sz w:val="20"/>
                                  <w:szCs w:val="20"/>
                                </w:rPr>
                              </w:pPr>
                              <w:r w:rsidRPr="004065DF">
                                <w:rPr>
                                  <w:rFonts w:ascii="Traditional Arabic" w:hAnsi="Traditional Arabic" w:cs="Traditional Arabic" w:hint="cs"/>
                                  <w:sz w:val="20"/>
                                  <w:szCs w:val="20"/>
                                  <w:rtl/>
                                </w:rPr>
                                <w:t>القيمة الاجتماعية-البيئية</w:t>
                              </w:r>
                            </w:p>
                            <w:p w:rsidR="00F31312" w:rsidRPr="00EF56BD" w:rsidRDefault="00F31312" w:rsidP="00F31312">
                              <w:pPr>
                                <w:tabs>
                                  <w:tab w:val="right" w:pos="104"/>
                                  <w:tab w:val="right" w:pos="387"/>
                                </w:tabs>
                                <w:bidi/>
                                <w:ind w:left="104"/>
                                <w:rPr>
                                  <w:rFonts w:ascii="Traditional Arabic" w:hAnsi="Traditional Arabic" w:cs="Traditional Arabic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Parenthèse fermante 192"/>
                        <wps:cNvSpPr/>
                        <wps:spPr>
                          <a:xfrm>
                            <a:off x="1447800" y="3638550"/>
                            <a:ext cx="171450" cy="1371600"/>
                          </a:xfrm>
                          <a:prstGeom prst="rightBracket">
                            <a:avLst>
                              <a:gd name="adj" fmla="val 0"/>
                            </a:avLst>
                          </a:prstGeom>
                          <a:ln w="28575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Parenthèse fermante 194"/>
                        <wps:cNvSpPr/>
                        <wps:spPr>
                          <a:xfrm rot="10800000">
                            <a:off x="600075" y="3648075"/>
                            <a:ext cx="152400" cy="1400175"/>
                          </a:xfrm>
                          <a:prstGeom prst="rightBracket">
                            <a:avLst>
                              <a:gd name="adj" fmla="val 0"/>
                            </a:avLst>
                          </a:prstGeom>
                          <a:ln w="28575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Flèche à angle droit 215"/>
                        <wps:cNvSpPr/>
                        <wps:spPr>
                          <a:xfrm rot="10800000">
                            <a:off x="1038225" y="272792"/>
                            <a:ext cx="809625" cy="374650"/>
                          </a:xfrm>
                          <a:prstGeom prst="bentUpArrow">
                            <a:avLst>
                              <a:gd name="adj1" fmla="val 10959"/>
                              <a:gd name="adj2" fmla="val 10837"/>
                              <a:gd name="adj3" fmla="val 22851"/>
                            </a:avLst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Virage 218"/>
                        <wps:cNvSpPr/>
                        <wps:spPr>
                          <a:xfrm rot="5400000">
                            <a:off x="4327392" y="-28239"/>
                            <a:ext cx="396240" cy="815873"/>
                          </a:xfrm>
                          <a:prstGeom prst="bentArrow">
                            <a:avLst>
                              <a:gd name="adj1" fmla="val 11838"/>
                              <a:gd name="adj2" fmla="val 11130"/>
                              <a:gd name="adj3" fmla="val 29958"/>
                              <a:gd name="adj4" fmla="val 0"/>
                            </a:avLst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Flèche vers le bas 211"/>
                        <wps:cNvSpPr/>
                        <wps:spPr>
                          <a:xfrm>
                            <a:off x="813681" y="1342310"/>
                            <a:ext cx="173863" cy="268501"/>
                          </a:xfrm>
                          <a:prstGeom prst="downArrow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Flèche vers le bas 212"/>
                        <wps:cNvSpPr/>
                        <wps:spPr>
                          <a:xfrm>
                            <a:off x="4948858" y="1288649"/>
                            <a:ext cx="183314" cy="279537"/>
                          </a:xfrm>
                          <a:prstGeom prst="downArrow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Flèche droite rayée 27"/>
                        <wps:cNvSpPr/>
                        <wps:spPr>
                          <a:xfrm rot="5400000">
                            <a:off x="2642668" y="2808211"/>
                            <a:ext cx="386485" cy="198451"/>
                          </a:xfrm>
                          <a:prstGeom prst="stripedRightArrow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Flèche courbée vers le bas 30"/>
                        <wps:cNvSpPr/>
                        <wps:spPr>
                          <a:xfrm rot="11812792">
                            <a:off x="1171637" y="5378072"/>
                            <a:ext cx="816706" cy="388631"/>
                          </a:xfrm>
                          <a:prstGeom prst="curvedDownArrow">
                            <a:avLst>
                              <a:gd name="adj1" fmla="val 20407"/>
                              <a:gd name="adj2" fmla="val 32720"/>
                              <a:gd name="adj3" fmla="val 25000"/>
                            </a:avLst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Flèche courbée vers le haut 28"/>
                        <wps:cNvSpPr/>
                        <wps:spPr>
                          <a:xfrm rot="20521194">
                            <a:off x="4134942" y="4915711"/>
                            <a:ext cx="936325" cy="412751"/>
                          </a:xfrm>
                          <a:prstGeom prst="curvedUpArrow">
                            <a:avLst>
                              <a:gd name="adj1" fmla="val 24607"/>
                              <a:gd name="adj2" fmla="val 50000"/>
                              <a:gd name="adj3" fmla="val 25000"/>
                            </a:avLst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Zone de texte 1"/>
                        <wps:cNvSpPr txBox="1"/>
                        <wps:spPr>
                          <a:xfrm>
                            <a:off x="2024754" y="5021301"/>
                            <a:ext cx="2092759" cy="625196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19050">
                            <a:solidFill>
                              <a:srgbClr val="00B0F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1312" w:rsidRPr="004065DF" w:rsidRDefault="00F31312" w:rsidP="00F31312">
                              <w:pPr>
                                <w:spacing w:before="120" w:after="0"/>
                                <w:jc w:val="center"/>
                                <w:rPr>
                                  <w:rFonts w:ascii="Traditional Arabic" w:hAnsi="Traditional Arabic" w:cs="Traditional Arabic"/>
                                  <w:lang w:bidi="ar-DZ"/>
                                </w:rPr>
                              </w:pPr>
                              <w:r w:rsidRPr="004065DF"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rtl/>
                                  <w:lang w:bidi="ar-DZ"/>
                                </w:rPr>
                                <w:t>نماذج علميات خلق القيمة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62A441" id="Groupe 254" o:spid="_x0000_s1026" style="position:absolute;left:0;text-align:left;margin-left:48.9pt;margin-top:4pt;width:446.3pt;height:268.5pt;z-index:251659264;mso-position-horizontal-relative:margin;mso-width-relative:margin;mso-height-relative:margin" coordorigin="-622" coordsize="60607,57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">
                <v:shapetype id="_x0000_t81" coordsize="21600,21600" o:spt="81" adj="5400,5400,2700,8100" path="m@0,l@0@3@2@3@2@1,,10800@2@4@2@5@0@5@0,21600@8,21600@8@5@9@5@9@4,21600,10800@9@1@9@3@8@3@8,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sum #0 21600 0"/>
                    <v:f eqn="prod @6 1 2"/>
                    <v:f eqn="sum 21600 0 #0"/>
                    <v:f eqn="sum 21600 0 #2"/>
                  </v:formulas>
                  <v:path o:connecttype="custom" o:connectlocs="10800,0;0,10800;10800,21600;21600,10800" o:connectangles="270,180,90,0" textboxrect="@0,0,@8,21600"/>
                  <v:handles>
                    <v:h position="#0,topLeft" xrange="@2,10800"/>
                    <v:h position="topLeft,#1" yrange="0,@3"/>
                    <v:h position="#2,#3" xrange="0,@0" yrange="@1,10800"/>
                  </v:handles>
                </v:shapetype>
                <v:shape id="Rectangle horizontal à deux flèches 26" o:spid="_x0000_s1027" type="#_x0000_t81" style="position:absolute;left:19949;top:19298;width:16688;height:23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p/ZsQA&#10;AADbAAAADwAAAGRycy9kb3ducmV2LnhtbESPT4vCMBDF78J+hzALXmRN9SBSjeIKCx68+KfgcWim&#10;TddmUppoq5/eLCx4fLx5vzdvue5tLe7U+sqxgsk4AUGcO11xqeB8+vmag/ABWWPtmBQ8yMN69TFY&#10;Yqpdxwe6H0MpIoR9igpMCE0qpc8NWfRj1xBHr3CtxRBlW0rdYhfhtpbTJJlJixXHBoMNbQ3l1+PN&#10;xjeywpx+58+sK6g+7EfZ5XtrnFLDz36zABGoD+/j//ROK5jO4G9LBIB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qf2bEAAAA2wAAAA8AAAAAAAAAAAAAAAAAmAIAAGRycy9k&#10;b3ducmV2LnhtbFBLBQYAAAAABAAEAPUAAACJAwAAAAA=&#10;" adj="5603,5326,3827,8674" fillcolor="white [3212]" strokecolor="#bf8f00 [2407]" strokeweight="1.5pt">
                  <v:textbox>
                    <w:txbxContent>
                      <w:p w:rsidR="00F31312" w:rsidRPr="004065DF" w:rsidRDefault="00F31312" w:rsidP="00F3131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  <w:rtl/>
                            <w:lang w:bidi="ar-DZ"/>
                          </w:rPr>
                        </w:pPr>
                        <w:r w:rsidRPr="004065DF">
                          <w:rPr>
                            <w:rFonts w:hint="cs"/>
                            <w:b/>
                            <w:bCs/>
                            <w:color w:val="000000" w:themeColor="text1"/>
                            <w:sz w:val="20"/>
                            <w:szCs w:val="20"/>
                            <w:rtl/>
                            <w:lang w:bidi="ar-DZ"/>
                          </w:rPr>
                          <w:t>لمن تخلق القيمة؟</w:t>
                        </w:r>
                      </w:p>
                      <w:p w:rsidR="004065DF" w:rsidRDefault="004065DF" w:rsidP="00F3131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</w:p>
                      <w:p w:rsidR="00F31312" w:rsidRPr="004065DF" w:rsidRDefault="00F31312" w:rsidP="00F3131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lang w:bidi="ar-DZ"/>
                          </w:rPr>
                        </w:pPr>
                        <w:r w:rsidRPr="004065DF"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  <w:lang w:bidi="ar-DZ"/>
                          </w:rPr>
                          <w:t>لجميع الأطراف الآخذة</w:t>
                        </w:r>
                      </w:p>
                      <w:p w:rsidR="004065DF" w:rsidRDefault="004065DF"/>
                    </w:txbxContent>
                  </v:textbox>
                </v:shape>
                <v:roundrect id="Rectangle à coins arrondis 6" o:spid="_x0000_s1028" style="position:absolute;left:18478;width:22461;height:1170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16PcMA&#10;AADaAAAADwAAAGRycy9kb3ducmV2LnhtbESP0WrCQBRE3wv+w3IFX6Ru9EFK6hpCJCKUFqp+wCV7&#10;zQazd0N2jdGv7xYKfRxm5gyzyUbbioF63zhWsFwkIIgrpxuuFZxP5esbCB+QNbaOScGDPGTbycsG&#10;U+3u/E3DMdQiQtinqMCE0KVS+sqQRb9wHXH0Lq63GKLsa6l7vEe4beUqSdbSYsNxwWBHhaHqerxZ&#10;BWWZzwv/+fXU+8sTKzO/fuxOZ6Vm0zF/BxFoDP/hv/ZBK1jD75V4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16PcMAAADaAAAADwAAAAAAAAAAAAAAAACYAgAAZHJzL2Rv&#10;d25yZXYueG1sUEsFBgAAAAAEAAQA9QAAAIgDAAAAAA==&#10;" fillcolor="#9cc2e5 [1940]" strokecolor="black [3213]" strokeweight="1pt">
                  <v:stroke joinstyle="miter"/>
                  <v:textbox>
                    <w:txbxContent>
                      <w:p w:rsidR="00F31312" w:rsidRPr="004065DF" w:rsidRDefault="00F31312" w:rsidP="00F31312">
                        <w:pPr>
                          <w:spacing w:after="0" w:line="240" w:lineRule="auto"/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color w:val="FFC000" w:themeColor="accent4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4065DF">
                          <w:rPr>
                            <w:rFonts w:ascii="Traditional Arabic" w:hAnsi="Traditional Arabic" w:cs="Traditional Arabic"/>
                            <w:b/>
                            <w:bCs/>
                            <w:color w:val="FFC000" w:themeColor="accent4"/>
                            <w:sz w:val="24"/>
                            <w:szCs w:val="24"/>
                            <w:rtl/>
                            <w:lang w:bidi="ar-DZ"/>
                          </w:rPr>
                          <w:t xml:space="preserve">الهدف الاستراتيجي </w:t>
                        </w:r>
                      </w:p>
                      <w:p w:rsidR="00F31312" w:rsidRPr="00CB2854" w:rsidRDefault="00F31312" w:rsidP="00F31312">
                        <w:pPr>
                          <w:spacing w:after="0" w:line="240" w:lineRule="auto"/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color w:val="FFC000" w:themeColor="accent4"/>
                            <w:sz w:val="32"/>
                            <w:szCs w:val="32"/>
                            <w:lang w:bidi="ar-DZ"/>
                          </w:rPr>
                        </w:pPr>
                        <w:r w:rsidRPr="004065DF">
                          <w:rPr>
                            <w:rFonts w:ascii="Traditional Arabic" w:hAnsi="Traditional Arabic" w:cs="Traditional Arabic"/>
                            <w:b/>
                            <w:bCs/>
                            <w:color w:val="FFC000" w:themeColor="accent4"/>
                            <w:sz w:val="24"/>
                            <w:szCs w:val="24"/>
                            <w:rtl/>
                            <w:lang w:bidi="ar-DZ"/>
                          </w:rPr>
                          <w:t>خلق القيمة</w:t>
                        </w:r>
                        <w:r w:rsidRPr="004065DF">
                          <w:rPr>
                            <w:rFonts w:ascii="Traditional Arabic" w:hAnsi="Traditional Arabic" w:cs="Traditional Arabic" w:hint="cs"/>
                            <w:b/>
                            <w:bCs/>
                            <w:color w:val="FFC000" w:themeColor="accent4"/>
                            <w:sz w:val="24"/>
                            <w:szCs w:val="24"/>
                            <w:rtl/>
                            <w:lang w:bidi="ar-DZ"/>
                          </w:rPr>
                          <w:t xml:space="preserve"> </w:t>
                        </w:r>
                        <w:proofErr w:type="gramStart"/>
                        <w:r w:rsidRPr="004065DF">
                          <w:rPr>
                            <w:rFonts w:ascii="Traditional Arabic" w:hAnsi="Traditional Arabic" w:cs="Traditional Arabic"/>
                            <w:b/>
                            <w:bCs/>
                            <w:color w:val="FFC000" w:themeColor="accent4"/>
                            <w:sz w:val="24"/>
                            <w:szCs w:val="24"/>
                            <w:rtl/>
                            <w:lang w:bidi="ar-DZ"/>
                          </w:rPr>
                          <w:t>- استمرارية</w:t>
                        </w:r>
                        <w:proofErr w:type="gramEnd"/>
                        <w:r w:rsidRPr="004065DF">
                          <w:rPr>
                            <w:rFonts w:ascii="Traditional Arabic" w:hAnsi="Traditional Arabic" w:cs="Traditional Arabic"/>
                            <w:b/>
                            <w:bCs/>
                            <w:color w:val="FFC000" w:themeColor="accent4"/>
                            <w:sz w:val="24"/>
                            <w:szCs w:val="24"/>
                            <w:rtl/>
                            <w:lang w:bidi="ar-DZ"/>
                          </w:rPr>
                          <w:t xml:space="preserve"> المؤسسة</w:t>
                        </w:r>
                        <w:r w:rsidRPr="00CB2854">
                          <w:rPr>
                            <w:rFonts w:ascii="Traditional Arabic" w:hAnsi="Traditional Arabic" w:cs="Traditional Arabic"/>
                            <w:b/>
                            <w:bCs/>
                            <w:color w:val="FFC000" w:themeColor="accent4"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</w:p>
                    </w:txbxContent>
                  </v:textbox>
                </v:roundrect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Flèche courbée vers la gauche 7" o:spid="_x0000_s1029" type="#_x0000_t103" style="position:absolute;left:30480;top:6476;width:2342;height:6299;rotation:569588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gu1cIA&#10;AADaAAAADwAAAGRycy9kb3ducmV2LnhtbESPQWvCQBSE7wX/w/IEb3VjwVaiq2hB8dAeqvkBz+xz&#10;E8y+Ddk1if56tyB4HGbmG2ax6m0lWmp86VjBZJyAIM6dLtkoyI7b9xkIH5A1Vo5JwY08rJaDtwWm&#10;2nX8R+0hGBEh7FNUUIRQp1L6vCCLfuxq4uidXWMxRNkYqRvsItxW8iNJPqXFkuNCgTV9F5RfDler&#10;ILRtX9+y3/vPdLLJjMNutjsZpUbDfj0HEagPr/CzvdcKvuD/Srw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eC7VwgAAANoAAAAPAAAAAAAAAAAAAAAAAJgCAABkcnMvZG93&#10;bnJldi54bWxQSwUGAAAAAAQABAD1AAAAhwMAAAAA&#10;" adj="17585,20596,5400" fillcolor="#ffc000 [3207]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3" o:spid="_x0000_s1030" type="#_x0000_t202" style="position:absolute;left:42938;top:6108;width:14884;height:6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OJF8MA&#10;AADaAAAADwAAAGRycy9kb3ducmV2LnhtbESPzWrDMBCE74W8g9hAL6WRkxQT3CghBAzpoYf8PMBi&#10;bS031sqRFNt9+6oQ6HGYmW+Y9Xa0rejJh8axgvksA0FcOd1wreByLl9XIEJE1tg6JgU/FGC7mTyt&#10;sdBu4CP1p1iLBOFQoAITY1dIGSpDFsPMdcTJ+3LeYkzS11J7HBLctnKRZbm02HBaMNjR3lB1Pd2t&#10;gr7Ly+pe5p8vy+vH8H0zPn8zXqnn6bh7BxFpjP/hR/ugFSzh70q6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1OJF8MAAADaAAAADwAAAAAAAAAAAAAAAACYAgAAZHJzL2Rv&#10;d25yZXYueG1sUEsFBgAAAAAEAAQA9QAAAIgDAAAAAA==&#10;" fillcolor="white [3201]" strokecolor="#ffc000 [3207]" strokeweight="1.5pt">
                  <v:textbox>
                    <w:txbxContent>
                      <w:p w:rsidR="00F31312" w:rsidRPr="004065DF" w:rsidRDefault="00F31312" w:rsidP="00F31312">
                        <w:pPr>
                          <w:spacing w:before="120" w:after="0"/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20"/>
                            <w:szCs w:val="20"/>
                            <w:lang w:bidi="ar-DZ"/>
                          </w:rPr>
                        </w:pPr>
                        <w:r w:rsidRPr="004065DF">
                          <w:rPr>
                            <w:rFonts w:ascii="Traditional Arabic" w:hAnsi="Traditional Arabic" w:cs="Traditional Arabic"/>
                            <w:b/>
                            <w:bCs/>
                            <w:sz w:val="20"/>
                            <w:szCs w:val="20"/>
                            <w:rtl/>
                            <w:lang w:bidi="ar-DZ"/>
                          </w:rPr>
                          <w:t>المدخل المالي</w:t>
                        </w:r>
                      </w:p>
                    </w:txbxContent>
                  </v:textbox>
                </v:shape>
                <v:shape id="Zone de texte 5" o:spid="_x0000_s1031" type="#_x0000_t202" style="position:absolute;left:-622;top:7163;width:18925;height:6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a0+MQA&#10;AADaAAAADwAAAGRycy9kb3ducmV2LnhtbESPzWrDMBCE74G+g9hCLyGRmyYmOFFCCRjaQw/5eYDF&#10;2lhurJUrKbb79lWh0OMwM98w2/1oW9GTD41jBc/zDARx5XTDtYLLuZytQYSIrLF1TAq+KcB+9zDZ&#10;YqHdwEfqT7EWCcKhQAUmxq6QMlSGLIa564iTd3XeYkzS11J7HBLctnKRZbm02HBaMNjRwVB1O92t&#10;gr7Ly+pe5h/Tl9v78PllfL40Xqmnx/F1AyLSGP/Df+03rWAFv1fSDZ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2tPjEAAAA2gAAAA8AAAAAAAAAAAAAAAAAmAIAAGRycy9k&#10;b3ducmV2LnhtbFBLBQYAAAAABAAEAPUAAACJAwAAAAA=&#10;" fillcolor="white [3201]" strokecolor="#ffc000 [3207]" strokeweight="1.5pt">
                  <v:textbox>
                    <w:txbxContent>
                      <w:p w:rsidR="00F31312" w:rsidRPr="004065DF" w:rsidRDefault="00F31312" w:rsidP="00F31312">
                        <w:pPr>
                          <w:spacing w:before="120" w:after="0"/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20"/>
                            <w:szCs w:val="20"/>
                            <w:lang w:bidi="ar-DZ"/>
                          </w:rPr>
                        </w:pPr>
                        <w:r w:rsidRPr="004065DF">
                          <w:rPr>
                            <w:rFonts w:ascii="Traditional Arabic" w:hAnsi="Traditional Arabic" w:cs="Traditional Arabic"/>
                            <w:b/>
                            <w:bCs/>
                            <w:sz w:val="20"/>
                            <w:szCs w:val="20"/>
                            <w:rtl/>
                            <w:lang w:bidi="ar-DZ"/>
                          </w:rPr>
                          <w:t>المدخل الجوهري (</w:t>
                        </w:r>
                        <w:proofErr w:type="spellStart"/>
                        <w:r w:rsidRPr="004065DF">
                          <w:rPr>
                            <w:rFonts w:ascii="Traditional Arabic" w:hAnsi="Traditional Arabic" w:cs="Traditional Arabic"/>
                            <w:b/>
                            <w:bCs/>
                            <w:sz w:val="20"/>
                            <w:szCs w:val="20"/>
                            <w:rtl/>
                            <w:lang w:bidi="ar-DZ"/>
                          </w:rPr>
                          <w:t>المانجمنتي</w:t>
                        </w:r>
                        <w:proofErr w:type="spellEnd"/>
                        <w:r w:rsidRPr="004065DF">
                          <w:rPr>
                            <w:rFonts w:ascii="Traditional Arabic" w:hAnsi="Traditional Arabic" w:cs="Traditional Arabic"/>
                            <w:b/>
                            <w:bCs/>
                            <w:sz w:val="20"/>
                            <w:szCs w:val="20"/>
                            <w:rtl/>
                            <w:lang w:bidi="ar-DZ"/>
                          </w:rPr>
                          <w:t>)</w:t>
                        </w:r>
                      </w:p>
                    </w:txbxContent>
                  </v:textbox>
                </v:shape>
                <v:group id="Groupe 193" o:spid="_x0000_s1032" style="position:absolute;left:44268;top:15652;width:15717;height:31793" coordorigin="1183,-5115" coordsize="16598,29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Zone de texte 15" o:spid="_x0000_s1033" type="#_x0000_t202" style="position:absolute;left:1183;top:-5115;width:11525;height:286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rUsAA&#10;AADbAAAADwAAAGRycy9kb3ducmV2LnhtbERP24rCMBB9X/Afwgi+ramXlaVrFBEEQQRb/YDZZrYt&#10;NpPSxLb69UYQ9m0O5zrLdW8q0VLjSssKJuMIBHFmdcm5gst59/kNwnlkjZVlUnAnB+vV4GOJsbYd&#10;J9SmPhchhF2MCgrv61hKlxVk0I1tTRy4P9sY9AE2udQNdiHcVHIaRQtpsOTQUGBN24Kya3ozCug0&#10;TaL59fw4pKduVvFve0yyVqnRsN/8gPDU+3/x273XYf4XvH4J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MIrUsAAAADbAAAADwAAAAAAAAAAAAAAAACYAgAAZHJzL2Rvd25y&#10;ZXYueG1sUEsFBgAAAAAEAAQA9QAAAIUDAAAAAA==&#10;" fillcolor="#bdd6ee [1300]" strokecolor="#ffc000 [3207]" strokeweight="1.5pt">
                    <v:textbox>
                      <w:txbxContent>
                        <w:p w:rsidR="00F31312" w:rsidRPr="004065DF" w:rsidRDefault="00F31312" w:rsidP="00F31312">
                          <w:pPr>
                            <w:pStyle w:val="Paragraphedeliste"/>
                            <w:numPr>
                              <w:ilvl w:val="0"/>
                              <w:numId w:val="1"/>
                            </w:numPr>
                            <w:tabs>
                              <w:tab w:val="right" w:pos="177"/>
                            </w:tabs>
                            <w:ind w:left="36" w:firstLine="0"/>
                            <w:rPr>
                              <w:rFonts w:ascii="Traditional Arabic" w:hAnsi="Traditional Arabic" w:cs="Traditional Arabic"/>
                              <w:sz w:val="20"/>
                              <w:szCs w:val="20"/>
                            </w:rPr>
                          </w:pPr>
                          <w:r w:rsidRPr="004065DF">
                            <w:rPr>
                              <w:rFonts w:ascii="Traditional Arabic" w:hAnsi="Traditional Arabic" w:cs="Traditional Arabic"/>
                              <w:sz w:val="20"/>
                              <w:szCs w:val="20"/>
                              <w:rtl/>
                              <w:lang w:bidi="ar-DZ"/>
                            </w:rPr>
                            <w:t xml:space="preserve">القيمة الاقتصادية المضافة </w:t>
                          </w:r>
                          <w:r w:rsidRPr="004065DF"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0"/>
                              <w:szCs w:val="20"/>
                              <w:lang w:val="fr-FR" w:bidi="ar-DZ"/>
                            </w:rPr>
                            <w:t>EVA</w:t>
                          </w:r>
                        </w:p>
                        <w:p w:rsidR="00F31312" w:rsidRPr="004065DF" w:rsidRDefault="00F31312" w:rsidP="00F31312">
                          <w:pPr>
                            <w:pStyle w:val="Paragraphedeliste"/>
                            <w:numPr>
                              <w:ilvl w:val="0"/>
                              <w:numId w:val="1"/>
                            </w:numPr>
                            <w:tabs>
                              <w:tab w:val="right" w:pos="177"/>
                            </w:tabs>
                            <w:ind w:left="36" w:firstLine="0"/>
                            <w:rPr>
                              <w:rFonts w:ascii="Traditional Arabic" w:hAnsi="Traditional Arabic" w:cs="Traditional Arabic"/>
                              <w:sz w:val="20"/>
                              <w:szCs w:val="20"/>
                            </w:rPr>
                          </w:pPr>
                          <w:r w:rsidRPr="004065DF">
                            <w:rPr>
                              <w:rFonts w:ascii="Traditional Arabic" w:hAnsi="Traditional Arabic" w:cs="Traditional Arabic"/>
                              <w:sz w:val="20"/>
                              <w:szCs w:val="20"/>
                              <w:rtl/>
                              <w:lang w:val="fr-FR" w:bidi="ar-DZ"/>
                            </w:rPr>
                            <w:t>القيمة التساهمية</w:t>
                          </w:r>
                        </w:p>
                        <w:p w:rsidR="00F31312" w:rsidRPr="004065DF" w:rsidRDefault="00F31312" w:rsidP="00F31312">
                          <w:pPr>
                            <w:pStyle w:val="Paragraphedeliste"/>
                            <w:numPr>
                              <w:ilvl w:val="0"/>
                              <w:numId w:val="1"/>
                            </w:numPr>
                            <w:tabs>
                              <w:tab w:val="right" w:pos="177"/>
                            </w:tabs>
                            <w:ind w:left="36" w:firstLine="0"/>
                            <w:rPr>
                              <w:rFonts w:ascii="Traditional Arabic" w:hAnsi="Traditional Arabic" w:cs="Traditional Arabic"/>
                              <w:sz w:val="20"/>
                              <w:szCs w:val="20"/>
                            </w:rPr>
                          </w:pPr>
                          <w:r w:rsidRPr="004065DF">
                            <w:rPr>
                              <w:rFonts w:ascii="Traditional Arabic" w:hAnsi="Traditional Arabic" w:cs="Traditional Arabic" w:hint="cs"/>
                              <w:sz w:val="20"/>
                              <w:szCs w:val="20"/>
                              <w:rtl/>
                              <w:lang w:val="fr-FR" w:bidi="ar-DZ"/>
                            </w:rPr>
                            <w:t xml:space="preserve">القيمة المضافة </w:t>
                          </w:r>
                          <w:r w:rsidRPr="004065DF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lang w:val="fr-FR" w:bidi="ar-DZ"/>
                            </w:rPr>
                            <w:t>VA</w:t>
                          </w:r>
                        </w:p>
                        <w:p w:rsidR="00F31312" w:rsidRPr="004065DF" w:rsidRDefault="00F31312" w:rsidP="00F31312">
                          <w:pPr>
                            <w:pStyle w:val="Paragraphedeliste"/>
                            <w:numPr>
                              <w:ilvl w:val="0"/>
                              <w:numId w:val="1"/>
                            </w:numPr>
                            <w:tabs>
                              <w:tab w:val="right" w:pos="177"/>
                            </w:tabs>
                            <w:ind w:left="36" w:firstLine="0"/>
                            <w:rPr>
                              <w:rFonts w:ascii="Traditional Arabic" w:hAnsi="Traditional Arabic" w:cs="Traditional Arabic"/>
                              <w:sz w:val="20"/>
                              <w:szCs w:val="20"/>
                            </w:rPr>
                          </w:pPr>
                          <w:r w:rsidRPr="004065DF">
                            <w:rPr>
                              <w:rFonts w:ascii="Traditional Arabic" w:hAnsi="Traditional Arabic" w:cs="Traditional Arabic"/>
                              <w:sz w:val="20"/>
                              <w:szCs w:val="20"/>
                              <w:rtl/>
                              <w:lang w:val="fr-FR" w:bidi="ar-DZ"/>
                            </w:rPr>
                            <w:t>القيمة السوقية</w:t>
                          </w:r>
                        </w:p>
                        <w:p w:rsidR="00F31312" w:rsidRPr="004065DF" w:rsidRDefault="00F31312" w:rsidP="00F31312">
                          <w:pPr>
                            <w:pStyle w:val="Paragraphedeliste"/>
                            <w:numPr>
                              <w:ilvl w:val="0"/>
                              <w:numId w:val="1"/>
                            </w:numPr>
                            <w:tabs>
                              <w:tab w:val="right" w:pos="177"/>
                            </w:tabs>
                            <w:ind w:left="36" w:firstLine="0"/>
                            <w:rPr>
                              <w:rFonts w:ascii="Traditional Arabic" w:hAnsi="Traditional Arabic" w:cs="Traditional Arabic"/>
                              <w:sz w:val="20"/>
                              <w:szCs w:val="20"/>
                            </w:rPr>
                          </w:pPr>
                          <w:r w:rsidRPr="004065DF">
                            <w:rPr>
                              <w:rFonts w:ascii="Traditional Arabic" w:hAnsi="Traditional Arabic" w:cs="Traditional Arabic"/>
                              <w:sz w:val="20"/>
                              <w:szCs w:val="20"/>
                              <w:rtl/>
                              <w:lang w:val="fr-FR" w:bidi="ar-DZ"/>
                            </w:rPr>
                            <w:t>القيمة الدفترية</w:t>
                          </w:r>
                        </w:p>
                        <w:p w:rsidR="00F31312" w:rsidRPr="004065DF" w:rsidRDefault="00F31312" w:rsidP="00F31312">
                          <w:pPr>
                            <w:pStyle w:val="Paragraphedeliste"/>
                            <w:numPr>
                              <w:ilvl w:val="0"/>
                              <w:numId w:val="1"/>
                            </w:numPr>
                            <w:tabs>
                              <w:tab w:val="right" w:pos="177"/>
                            </w:tabs>
                            <w:ind w:left="36" w:firstLine="0"/>
                            <w:rPr>
                              <w:rFonts w:ascii="Traditional Arabic" w:hAnsi="Traditional Arabic" w:cs="Traditional Arabic"/>
                              <w:sz w:val="20"/>
                              <w:szCs w:val="20"/>
                            </w:rPr>
                          </w:pPr>
                          <w:r w:rsidRPr="004065DF">
                            <w:rPr>
                              <w:rFonts w:ascii="Traditional Arabic" w:hAnsi="Traditional Arabic" w:cs="Traditional Arabic"/>
                              <w:sz w:val="20"/>
                              <w:szCs w:val="20"/>
                              <w:rtl/>
                              <w:lang w:val="fr-FR" w:bidi="ar-DZ"/>
                            </w:rPr>
                            <w:t xml:space="preserve">القيمة العادلة </w:t>
                          </w:r>
                        </w:p>
                        <w:p w:rsidR="00F31312" w:rsidRPr="004065DF" w:rsidRDefault="00F31312" w:rsidP="00F31312">
                          <w:pPr>
                            <w:bidi/>
                            <w:ind w:left="-24"/>
                            <w:rPr>
                              <w:rFonts w:ascii="Traditional Arabic" w:hAnsi="Traditional Arabic" w:cs="Traditional Arabic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type id="_x0000_t135" coordsize="21600,21600" o:spt="135" path="m10800,qx21600,10800,10800,21600l,21600,,xe">
                    <v:stroke joinstyle="miter"/>
                    <v:path gradientshapeok="t" o:connecttype="rect" textboxrect="0,3163,18437,18437"/>
                  </v:shapetype>
                  <v:shape id="Organigramme : Délai 18" o:spid="_x0000_s1034" type="#_x0000_t135" style="position:absolute;left:12828;top:-4872;width:4953;height:288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yA1cYA&#10;AADbAAAADwAAAGRycy9kb3ducmV2LnhtbESPQUvDQBCF7wX/wzKCl2I2LVRq7LaoELCHFk3V85Ad&#10;k2B2NmTXNumv7xyE3mZ4b977ZrUZXKuO1IfGs4FZkoIiLr1tuDLwecjvl6BCRLbYeiYDIwXYrG8m&#10;K8ysP/EHHYtYKQnhkKGBOsYu0zqUNTkMie+IRfvxvcMoa19p2+NJwl2r52n6oB02LA01dvRaU/lb&#10;/DkD7/ns/Oi+t/P8ZVrtF1M/Fruv0Zi72+H5CVSkIV7N/9dvVvAFV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yA1cYAAADbAAAADwAAAAAAAAAAAAAAAACYAgAAZHJz&#10;L2Rvd25yZXYueG1sUEsFBgAAAAAEAAQA9QAAAIsDAAAAAA==&#10;" fillcolor="#fff2cc [663]" strokecolor="#00b0f0" strokeweight="1.5pt">
                    <v:textbox style="layout-flow:vertical;mso-layout-flow-alt:bottom-to-top">
                      <w:txbxContent>
                        <w:p w:rsidR="00F31312" w:rsidRPr="004065DF" w:rsidRDefault="00F31312" w:rsidP="00F31312">
                          <w:pPr>
                            <w:spacing w:line="240" w:lineRule="auto"/>
                            <w:jc w:val="both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000000" w:themeColor="text1"/>
                              <w:lang w:bidi="ar-DZ"/>
                            </w:rPr>
                          </w:pPr>
                          <w:r w:rsidRPr="004065DF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000000" w:themeColor="text1"/>
                              <w:rtl/>
                              <w:lang w:bidi="ar-DZ"/>
                            </w:rPr>
                            <w:t>المقارب</w:t>
                          </w:r>
                          <w:r w:rsidRPr="004065DF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000000" w:themeColor="text1"/>
                              <w:rtl/>
                              <w:lang w:bidi="ar-DZ"/>
                            </w:rPr>
                            <w:t>ـــــــــــ</w:t>
                          </w:r>
                          <w:r w:rsidRPr="004065DF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000000" w:themeColor="text1"/>
                              <w:rtl/>
                              <w:lang w:bidi="ar-DZ"/>
                            </w:rPr>
                            <w:t>ة الاقت</w:t>
                          </w:r>
                          <w:r w:rsidRPr="004065DF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000000" w:themeColor="text1"/>
                              <w:rtl/>
                              <w:lang w:bidi="ar-DZ"/>
                            </w:rPr>
                            <w:t>ص</w:t>
                          </w:r>
                          <w:r w:rsidRPr="004065DF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000000" w:themeColor="text1"/>
                              <w:rtl/>
                              <w:lang w:bidi="ar-DZ"/>
                            </w:rPr>
                            <w:t>ادية، المالية المحاسبية</w:t>
                          </w:r>
                        </w:p>
                      </w:txbxContent>
                    </v:textbox>
                  </v:shape>
                </v:group>
                <v:shape id="Organigramme : Délai 24" o:spid="_x0000_s1035" type="#_x0000_t135" style="position:absolute;left:-8;top:16589;width:4596;height:3440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9PU8QA&#10;AADbAAAADwAAAGRycy9kb3ducmV2LnhtbESPQWvCQBSE74X+h+UVvIhuqiKSukoIVDx4qaY9P7Kv&#10;SWj2bZpdk21/fVcQehxm5htmuw+mFQP1rrGs4HmegCAurW64UlBcXmcbEM4ja2wtk4IfcrDfPT5s&#10;MdV25Dcazr4SEcIuRQW1910qpStrMujmtiOO3qftDfoo+0rqHscIN61cJMlaGmw4LtTYUV5T+XW+&#10;GgVL+6FP9v36q6f5IRQDjt/6mCk1eQrZCwhPwf+H7+2jVrBYwe1L/AFy9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fT1PEAAAA2wAAAA8AAAAAAAAAAAAAAAAAmAIAAGRycy9k&#10;b3ducmV2LnhtbFBLBQYAAAAABAAEAPUAAACJAwAAAAA=&#10;" fillcolor="#fff2cc [663]" strokecolor="#00b0f0" strokeweight="1.5pt">
                  <v:textbox style="layout-flow:vertical">
                    <w:txbxContent>
                      <w:p w:rsidR="00F31312" w:rsidRDefault="00F31312" w:rsidP="004065DF">
                        <w:pPr>
                          <w:spacing w:line="240" w:lineRule="auto"/>
                          <w:jc w:val="both"/>
                        </w:pPr>
                        <w:r w:rsidRPr="004065DF">
                          <w:rPr>
                            <w:rFonts w:ascii="Traditional Arabic" w:hAnsi="Traditional Arabic" w:cs="Traditional Arabic" w:hint="cs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  <w:lang w:bidi="ar-DZ"/>
                          </w:rPr>
                          <w:t xml:space="preserve"> </w:t>
                        </w:r>
                        <w:r w:rsidR="004065DF" w:rsidRPr="004065DF">
                          <w:rPr>
                            <w:rFonts w:ascii="Traditional Arabic" w:hAnsi="Traditional Arabic" w:cs="Traditional Arabic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  <w:lang w:bidi="ar-DZ"/>
                          </w:rPr>
                          <w:t>المقارب</w:t>
                        </w:r>
                        <w:r w:rsidR="004065DF" w:rsidRPr="004065DF">
                          <w:rPr>
                            <w:rFonts w:ascii="Traditional Arabic" w:hAnsi="Traditional Arabic" w:cs="Traditional Arabic" w:hint="cs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  <w:lang w:bidi="ar-DZ"/>
                          </w:rPr>
                          <w:t>ـــــــــــ</w:t>
                        </w:r>
                        <w:r w:rsidR="004065DF" w:rsidRPr="004065DF">
                          <w:rPr>
                            <w:rFonts w:ascii="Traditional Arabic" w:hAnsi="Traditional Arabic" w:cs="Traditional Arabic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  <w:lang w:bidi="ar-DZ"/>
                          </w:rPr>
                          <w:t xml:space="preserve">ة </w:t>
                        </w:r>
                        <w:proofErr w:type="spellStart"/>
                        <w:r w:rsidR="004065DF" w:rsidRPr="004065DF">
                          <w:rPr>
                            <w:rFonts w:ascii="Traditional Arabic" w:hAnsi="Traditional Arabic" w:cs="Traditional Arabic" w:hint="cs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  <w:lang w:bidi="ar-DZ"/>
                          </w:rPr>
                          <w:t>التسيــيــــــــــــــــــرية</w:t>
                        </w:r>
                        <w:proofErr w:type="spellEnd"/>
                      </w:p>
                    </w:txbxContent>
                  </v:textbox>
                </v:shape>
                <v:shape id="Zone de texte 31" o:spid="_x0000_s1036" type="#_x0000_t202" style="position:absolute;left:4893;top:16636;width:12478;height:347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xxMcMA&#10;AADbAAAADwAAAGRycy9kb3ducmV2LnhtbESP3YrCMBSE7xd8h3CEvVtTf1ikGkUEQZAF2/oAx+bY&#10;FpuT0sS2u09vBGEvh5n5hllvB1OLjlpXWVYwnUQgiHOrKy4UXLLD1xKE88gaa8uk4JccbDejjzXG&#10;2vacUJf6QgQIuxgVlN43sZQuL8mgm9iGOHg32xr0QbaF1C32AW5qOYuib2mw4rBQYkP7kvJ7+jAK&#10;6DxLosU9+zul535e87X7SfJOqc/xsFuB8DT4//C7fdQK5lN4fQk/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xxMcMAAADbAAAADwAAAAAAAAAAAAAAAACYAgAAZHJzL2Rv&#10;d25yZXYueG1sUEsFBgAAAAAEAAQA9QAAAIgDAAAAAA==&#10;" fillcolor="#bdd6ee [1300]" strokecolor="#ffc000 [3207]" strokeweight="1.5pt">
                  <v:textbox>
                    <w:txbxContent>
                      <w:p w:rsidR="00F31312" w:rsidRPr="004065DF" w:rsidRDefault="00F31312" w:rsidP="00F31312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tabs>
                            <w:tab w:val="right" w:pos="177"/>
                          </w:tabs>
                          <w:ind w:left="36" w:firstLine="0"/>
                          <w:rPr>
                            <w:rFonts w:ascii="Traditional Arabic" w:hAnsi="Traditional Arabic" w:cs="Traditional Arabic"/>
                            <w:sz w:val="20"/>
                            <w:szCs w:val="20"/>
                          </w:rPr>
                        </w:pPr>
                        <w:r w:rsidRPr="004065DF">
                          <w:rPr>
                            <w:rFonts w:ascii="Traditional Arabic" w:hAnsi="Traditional Arabic" w:cs="Traditional Arabic"/>
                            <w:sz w:val="20"/>
                            <w:szCs w:val="20"/>
                            <w:rtl/>
                            <w:lang w:bidi="ar-DZ"/>
                          </w:rPr>
                          <w:t xml:space="preserve">القيمة </w:t>
                        </w:r>
                        <w:r w:rsidRPr="004065DF">
                          <w:rPr>
                            <w:rFonts w:ascii="Traditional Arabic" w:hAnsi="Traditional Arabic" w:cs="Traditional Arabic" w:hint="cs"/>
                            <w:sz w:val="20"/>
                            <w:szCs w:val="20"/>
                            <w:rtl/>
                            <w:lang w:bidi="ar-DZ"/>
                          </w:rPr>
                          <w:t>التنافسية</w:t>
                        </w:r>
                      </w:p>
                      <w:p w:rsidR="00F31312" w:rsidRPr="004065DF" w:rsidRDefault="00F31312" w:rsidP="00F31312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tabs>
                            <w:tab w:val="right" w:pos="177"/>
                          </w:tabs>
                          <w:ind w:left="36" w:firstLine="0"/>
                          <w:rPr>
                            <w:rFonts w:ascii="Traditional Arabic" w:hAnsi="Traditional Arabic" w:cs="Traditional Arabic"/>
                            <w:sz w:val="20"/>
                            <w:szCs w:val="20"/>
                          </w:rPr>
                        </w:pPr>
                        <w:r w:rsidRPr="004065DF">
                          <w:rPr>
                            <w:rFonts w:ascii="Traditional Arabic" w:hAnsi="Traditional Arabic" w:cs="Traditional Arabic"/>
                            <w:sz w:val="20"/>
                            <w:szCs w:val="20"/>
                            <w:rtl/>
                            <w:lang w:val="fr-FR" w:bidi="ar-DZ"/>
                          </w:rPr>
                          <w:t>القيمة ال</w:t>
                        </w:r>
                        <w:r w:rsidRPr="004065DF">
                          <w:rPr>
                            <w:rFonts w:ascii="Traditional Arabic" w:hAnsi="Traditional Arabic" w:cs="Traditional Arabic" w:hint="cs"/>
                            <w:sz w:val="20"/>
                            <w:szCs w:val="20"/>
                            <w:rtl/>
                            <w:lang w:val="fr-FR" w:bidi="ar-DZ"/>
                          </w:rPr>
                          <w:t>استراتيجية</w:t>
                        </w:r>
                      </w:p>
                      <w:p w:rsidR="00F31312" w:rsidRPr="004065DF" w:rsidRDefault="00F31312" w:rsidP="00F31312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tabs>
                            <w:tab w:val="right" w:pos="177"/>
                          </w:tabs>
                          <w:ind w:left="36" w:firstLine="0"/>
                          <w:rPr>
                            <w:rFonts w:ascii="Traditional Arabic" w:hAnsi="Traditional Arabic" w:cs="Traditional Arabic"/>
                            <w:sz w:val="20"/>
                            <w:szCs w:val="20"/>
                          </w:rPr>
                        </w:pPr>
                        <w:r w:rsidRPr="004065DF">
                          <w:rPr>
                            <w:rFonts w:ascii="Traditional Arabic" w:hAnsi="Traditional Arabic" w:cs="Traditional Arabic" w:hint="cs"/>
                            <w:sz w:val="20"/>
                            <w:szCs w:val="20"/>
                            <w:rtl/>
                            <w:lang w:val="fr-FR" w:bidi="ar-DZ"/>
                          </w:rPr>
                          <w:t>القيمة التنظيمية</w:t>
                        </w:r>
                      </w:p>
                      <w:p w:rsidR="00F31312" w:rsidRPr="004065DF" w:rsidRDefault="00F31312" w:rsidP="00F31312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tabs>
                            <w:tab w:val="right" w:pos="177"/>
                          </w:tabs>
                          <w:ind w:left="36" w:firstLine="0"/>
                          <w:rPr>
                            <w:rFonts w:ascii="Traditional Arabic" w:hAnsi="Traditional Arabic" w:cs="Traditional Arabic"/>
                            <w:sz w:val="20"/>
                            <w:szCs w:val="20"/>
                          </w:rPr>
                        </w:pPr>
                        <w:r w:rsidRPr="004065DF">
                          <w:rPr>
                            <w:rFonts w:ascii="Traditional Arabic" w:hAnsi="Traditional Arabic" w:cs="Traditional Arabic"/>
                            <w:sz w:val="20"/>
                            <w:szCs w:val="20"/>
                            <w:rtl/>
                            <w:lang w:val="fr-FR" w:bidi="ar-DZ"/>
                          </w:rPr>
                          <w:t>القيمة ال</w:t>
                        </w:r>
                        <w:r w:rsidRPr="004065DF">
                          <w:rPr>
                            <w:rFonts w:ascii="Traditional Arabic" w:hAnsi="Traditional Arabic" w:cs="Traditional Arabic" w:hint="cs"/>
                            <w:sz w:val="20"/>
                            <w:szCs w:val="20"/>
                            <w:rtl/>
                            <w:lang w:val="fr-FR" w:bidi="ar-DZ"/>
                          </w:rPr>
                          <w:t>جوهرية</w:t>
                        </w:r>
                      </w:p>
                      <w:p w:rsidR="00F31312" w:rsidRPr="004065DF" w:rsidRDefault="00F31312" w:rsidP="00F31312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tabs>
                            <w:tab w:val="right" w:pos="177"/>
                          </w:tabs>
                          <w:ind w:left="36" w:firstLine="0"/>
                          <w:rPr>
                            <w:rFonts w:ascii="Traditional Arabic" w:hAnsi="Traditional Arabic" w:cs="Traditional Arabic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065DF">
                          <w:rPr>
                            <w:rFonts w:ascii="Traditional Arabic" w:hAnsi="Traditional Arabic" w:cs="Traditional Arabic"/>
                            <w:b/>
                            <w:bCs/>
                            <w:sz w:val="20"/>
                            <w:szCs w:val="20"/>
                            <w:u w:val="single"/>
                            <w:rtl/>
                            <w:lang w:val="fr-FR" w:bidi="ar-DZ"/>
                          </w:rPr>
                          <w:t>القيمة ال</w:t>
                        </w:r>
                        <w:r w:rsidRPr="004065DF">
                          <w:rPr>
                            <w:rFonts w:ascii="Traditional Arabic" w:hAnsi="Traditional Arabic" w:cs="Traditional Arabic" w:hint="cs"/>
                            <w:b/>
                            <w:bCs/>
                            <w:sz w:val="20"/>
                            <w:szCs w:val="20"/>
                            <w:u w:val="single"/>
                            <w:rtl/>
                            <w:lang w:val="fr-FR" w:bidi="ar-DZ"/>
                          </w:rPr>
                          <w:t>مشتركة</w:t>
                        </w:r>
                        <w:r w:rsidRPr="004065DF">
                          <w:rPr>
                            <w:rFonts w:ascii="Traditional Arabic" w:hAnsi="Traditional Arabic" w:cs="Traditional Arabic" w:hint="cs"/>
                            <w:b/>
                            <w:bCs/>
                            <w:sz w:val="20"/>
                            <w:szCs w:val="20"/>
                            <w:rtl/>
                            <w:lang w:val="fr-FR" w:bidi="ar-DZ"/>
                          </w:rPr>
                          <w:t>:</w:t>
                        </w:r>
                      </w:p>
                      <w:p w:rsidR="00F31312" w:rsidRPr="004065DF" w:rsidRDefault="00F31312" w:rsidP="00F31312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tabs>
                            <w:tab w:val="right" w:pos="37"/>
                            <w:tab w:val="right" w:pos="179"/>
                            <w:tab w:val="right" w:pos="321"/>
                            <w:tab w:val="right" w:pos="529"/>
                          </w:tabs>
                          <w:ind w:left="37" w:firstLine="0"/>
                          <w:rPr>
                            <w:rFonts w:ascii="Traditional Arabic" w:hAnsi="Traditional Arabic" w:cs="Traditional Arabic"/>
                            <w:sz w:val="20"/>
                            <w:szCs w:val="20"/>
                          </w:rPr>
                        </w:pPr>
                        <w:r w:rsidRPr="004065DF">
                          <w:rPr>
                            <w:rFonts w:ascii="Traditional Arabic" w:hAnsi="Traditional Arabic" w:cs="Traditional Arabic" w:hint="cs"/>
                            <w:sz w:val="20"/>
                            <w:szCs w:val="20"/>
                            <w:rtl/>
                          </w:rPr>
                          <w:t>القيمة للعمال</w:t>
                        </w:r>
                      </w:p>
                      <w:p w:rsidR="00F31312" w:rsidRPr="004065DF" w:rsidRDefault="00F31312" w:rsidP="00F31312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tabs>
                            <w:tab w:val="right" w:pos="37"/>
                            <w:tab w:val="right" w:pos="179"/>
                            <w:tab w:val="right" w:pos="321"/>
                            <w:tab w:val="right" w:pos="529"/>
                          </w:tabs>
                          <w:ind w:left="37" w:firstLine="0"/>
                          <w:rPr>
                            <w:rFonts w:ascii="Traditional Arabic" w:hAnsi="Traditional Arabic" w:cs="Traditional Arabic"/>
                            <w:sz w:val="20"/>
                            <w:szCs w:val="20"/>
                          </w:rPr>
                        </w:pPr>
                        <w:r w:rsidRPr="004065DF">
                          <w:rPr>
                            <w:rFonts w:ascii="Traditional Arabic" w:hAnsi="Traditional Arabic" w:cs="Traditional Arabic" w:hint="cs"/>
                            <w:sz w:val="20"/>
                            <w:szCs w:val="20"/>
                            <w:rtl/>
                          </w:rPr>
                          <w:t>القيمة للموردين</w:t>
                        </w:r>
                      </w:p>
                      <w:p w:rsidR="00F31312" w:rsidRPr="004065DF" w:rsidRDefault="00F31312" w:rsidP="00F31312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tabs>
                            <w:tab w:val="right" w:pos="37"/>
                            <w:tab w:val="right" w:pos="179"/>
                            <w:tab w:val="right" w:pos="321"/>
                            <w:tab w:val="right" w:pos="529"/>
                          </w:tabs>
                          <w:ind w:left="37" w:firstLine="0"/>
                          <w:rPr>
                            <w:rFonts w:ascii="Traditional Arabic" w:hAnsi="Traditional Arabic" w:cs="Traditional Arabic"/>
                            <w:sz w:val="20"/>
                            <w:szCs w:val="20"/>
                          </w:rPr>
                        </w:pPr>
                        <w:r w:rsidRPr="004065DF">
                          <w:rPr>
                            <w:rFonts w:ascii="Traditional Arabic" w:hAnsi="Traditional Arabic" w:cs="Traditional Arabic" w:hint="cs"/>
                            <w:sz w:val="20"/>
                            <w:szCs w:val="20"/>
                            <w:rtl/>
                          </w:rPr>
                          <w:t>القيمة للزبائن</w:t>
                        </w:r>
                      </w:p>
                      <w:p w:rsidR="00F31312" w:rsidRPr="004065DF" w:rsidRDefault="00F31312" w:rsidP="00F31312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tabs>
                            <w:tab w:val="right" w:pos="37"/>
                            <w:tab w:val="right" w:pos="179"/>
                            <w:tab w:val="right" w:pos="321"/>
                            <w:tab w:val="right" w:pos="529"/>
                          </w:tabs>
                          <w:ind w:left="37" w:firstLine="0"/>
                          <w:rPr>
                            <w:rFonts w:ascii="Traditional Arabic" w:hAnsi="Traditional Arabic" w:cs="Traditional Arabic"/>
                            <w:sz w:val="20"/>
                            <w:szCs w:val="20"/>
                          </w:rPr>
                        </w:pPr>
                        <w:r w:rsidRPr="004065DF">
                          <w:rPr>
                            <w:rFonts w:ascii="Traditional Arabic" w:hAnsi="Traditional Arabic" w:cs="Traditional Arabic" w:hint="cs"/>
                            <w:sz w:val="20"/>
                            <w:szCs w:val="20"/>
                            <w:rtl/>
                          </w:rPr>
                          <w:t>القيمة الاجتماعية-البيئية</w:t>
                        </w:r>
                      </w:p>
                      <w:p w:rsidR="00F31312" w:rsidRPr="00EF56BD" w:rsidRDefault="00F31312" w:rsidP="00F31312">
                        <w:pPr>
                          <w:tabs>
                            <w:tab w:val="right" w:pos="104"/>
                            <w:tab w:val="right" w:pos="387"/>
                          </w:tabs>
                          <w:bidi/>
                          <w:ind w:left="104"/>
                          <w:rPr>
                            <w:rFonts w:ascii="Traditional Arabic" w:hAnsi="Traditional Arabic" w:cs="Traditional Arabic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Parenthèse fermante 192" o:spid="_x0000_s1037" type="#_x0000_t86" style="position:absolute;left:14478;top:36385;width:1714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wy2sEA&#10;AADcAAAADwAAAGRycy9kb3ducmV2LnhtbERPyWrDMBC9F/oPYgq9lEbOQpq4UYIpFEpu2e6DNbGM&#10;rZGRFMf5+yoQyG0eb53VZrCt6MmH2rGC8SgDQVw6XXOl4Hj4/VyACBFZY+uYFNwowGb9+rLCXLsr&#10;76jfx0qkEA45KjAxdrmUoTRkMYxcR5y4s/MWY4K+ktrjNYXbVk6ybC4t1pwaDHb0Y6hs9her4NTs&#10;prOm/yjG24s151vxdernXqn3t6H4BhFpiE/xw/2n0/zlBO7PpAv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sMtrBAAAA3AAAAA8AAAAAAAAAAAAAAAAAmAIAAGRycy9kb3du&#10;cmV2LnhtbFBLBQYAAAAABAAEAPUAAACGAwAAAAA=&#10;" adj="0" strokecolor="#c45911 [2405]" strokeweight="2.25pt">
                  <v:stroke joinstyle="miter"/>
                </v:shape>
                <v:shape id="Parenthèse fermante 194" o:spid="_x0000_s1038" type="#_x0000_t86" style="position:absolute;left:6000;top:36480;width:1524;height:1400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KC4sMA&#10;AADcAAAADwAAAGRycy9kb3ducmV2LnhtbERPzWrCQBC+C32HZQrezEattk2zSimKSk+NPsCQnSbR&#10;7GzYXTX16bsFobf5+H4nX/amFRdyvrGsYJykIIhLqxuuFBz269ELCB+QNbaWScEPeVguHgY5Ztpe&#10;+YsuRahEDGGfoYI6hC6T0pc1GfSJ7Ygj922dwRChq6R2eI3hppWTNJ1Lgw3Hhho7+qipPBVno8BO&#10;Z6Y6TY7PtO78/HO2S4vbZqXU8LF/fwMRqA//4rt7q+P81yf4eyZe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KC4sMAAADcAAAADwAAAAAAAAAAAAAAAACYAgAAZHJzL2Rv&#10;d25yZXYueG1sUEsFBgAAAAAEAAQA9QAAAIgDAAAAAA==&#10;" adj="0" strokecolor="#c45911 [2405]" strokeweight="2.25pt">
                  <v:stroke joinstyle="miter"/>
                </v:shape>
                <v:shape id="Flèche à angle droit 215" o:spid="_x0000_s1039" style="position:absolute;left:10382;top:2727;width:8096;height:3747;rotation:180;visibility:visible;mso-wrap-style:square;v-text-anchor:middle" coordsize="809625,374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HAcYA&#10;AADcAAAADwAAAGRycy9kb3ducmV2LnhtbESPzWrDMBCE74W8g9hAbrWcQIpxo4Q2pNAUcvAPtMfF&#10;2tom1spYcuy8fVUo9DjMzDfM7jCbTtxocK1lBesoBkFcWd1yraAs3h4TEM4ja+wsk4I7OTjsFw87&#10;TLWdOKNb7msRIOxSVNB436dSuqohgy6yPXHwvu1g0Ac51FIPOAW46eQmjp+kwZbDQoM9HRuqrvlo&#10;FIz9+XO6lK9fH0l1abOcTsVYXpVaLeeXZxCeZv8f/mu/awWb9RZ+z4QjIP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jHAcYAAADcAAAADwAAAAAAAAAAAAAAAACYAgAAZHJz&#10;L2Rvd25yZXYueG1sUEsFBgAAAAAEAAQA9QAAAIsDAAAAAA==&#10;" path="m,333592r748495,l748495,85611r-20072,l769024,r40601,85611l789553,85611r,289039l,374650,,333592xe" fillcolor="#bf8f00 [2407]" strokecolor="#bf8f00 [2407]" strokeweight="1pt">
                  <v:stroke joinstyle="miter"/>
                  <v:path arrowok="t" o:connecttype="custom" o:connectlocs="0,333592;748495,333592;748495,85611;728423,85611;769024,0;809625,85611;789553,85611;789553,374650;0,374650;0,333592" o:connectangles="0,0,0,0,0,0,0,0,0,0"/>
                </v:shape>
                <v:shape id="Virage 218" o:spid="_x0000_s1040" style="position:absolute;left:43273;top:-283;width:3963;height:8159;rotation:90;visibility:visible;mso-wrap-style:square;v-text-anchor:middle" coordsize="396240,815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GgYsAA&#10;AADcAAAADwAAAGRycy9kb3ducmV2LnhtbERPu27CMBTdkfgH6yJ1AycMhaYYVECoHRv6mK/iSxw1&#10;vg62CeHv8VCJ8ei8V5vBtqInHxrHCvJZBoK4crrhWsH312G6BBEissbWMSm4UYDNejxaYaHdlUvq&#10;j7EWKYRDgQpMjF0hZagMWQwz1xEn7uS8xZigr6X2eE3htpXzLHuWFhtODQY72hmq/o4Xq+BcHra7&#10;nl9upaffz5NZtO8/+1ypp8nw9goi0hAf4n/3h1Ywz9PadCYdAbm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fGgYsAAAADcAAAADwAAAAAAAAAAAAAAAACYAgAAZHJzL2Rvd25y&#10;ZXYueG1sUEsFBgAAAAAEAAQA9QAAAIUDAAAAAA==&#10;" path="m,815873l,20648r,l277534,20648,277534,,396240,44102,277534,88203r,-20648l46907,67555r,l46907,815873,,815873xe" fillcolor="#bf8f00 [2407]" strokecolor="#bf8f00 [2407]" strokeweight="1pt">
                  <v:stroke joinstyle="miter"/>
                  <v:path arrowok="t" o:connecttype="custom" o:connectlocs="0,815873;0,20648;0,20648;277534,20648;277534,0;396240,44102;277534,88203;277534,67555;46907,67555;46907,67555;46907,815873;0,815873" o:connectangles="0,0,0,0,0,0,0,0,0,0,0,0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Flèche vers le bas 211" o:spid="_x0000_s1041" type="#_x0000_t67" style="position:absolute;left:8136;top:13423;width:1739;height:26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qoDcQA&#10;AADcAAAADwAAAGRycy9kb3ducmV2LnhtbESPW2sCMRSE3wv9D+EIfavZXVDKahQtiBZE6gWfD5uz&#10;F9ycLEnU9d8bodDHYWa+Yabz3rTiRs43lhWkwwQEcWF1w5WC03H1+QXCB2SNrWVS8CAP89n72xRz&#10;be+8p9shVCJC2OeooA6hy6X0RU0G/dB2xNErrTMYonSV1A7vEW5amSXJWBpsOC7U2NF3TcXlcDUK&#10;trvm0mdluVyff92jLK4/xy2NlPoY9IsJiEB9+A//tTdaQZam8DoTj4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qqA3EAAAA3AAAAA8AAAAAAAAAAAAAAAAAmAIAAGRycy9k&#10;b3ducmV2LnhtbFBLBQYAAAAABAAEAPUAAACJAwAAAAA=&#10;" adj="14607" fillcolor="#bdd6ee [1300]" strokecolor="#1f4d78 [1604]" strokeweight="1pt"/>
                <v:shape id="Flèche vers le bas 212" o:spid="_x0000_s1042" type="#_x0000_t67" style="position:absolute;left:49488;top:12886;width:1833;height:2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zkgMUA&#10;AADcAAAADwAAAGRycy9kb3ducmV2LnhtbESPQWsCMRSE74X+h/AEL6JZ91BkNbsUi1CEHmrV82Pz&#10;mmy7edluom799UYo9DjMzDfMqhpcK87Uh8azgvksA0Fce92wUbD/2EwXIEJE1th6JgW/FKAqHx9W&#10;WGh/4Xc676IRCcKhQAU2xq6QMtSWHIaZ74iT9+l7hzHJ3kjd4yXBXSvzLHuSDhtOCxY7Wluqv3cn&#10;p2Cb/bxpMzGbrbThYPDlGo5fV6XGo+F5CSLSEP/Df+1XrSCf53A/k46AL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XOSAxQAAANwAAAAPAAAAAAAAAAAAAAAAAJgCAABkcnMv&#10;ZG93bnJldi54bWxQSwUGAAAAAAQABAD1AAAAigMAAAAA&#10;" adj="14518" fillcolor="#bdd6ee [1300]" strokecolor="#1f4d78 [1604]" strokeweight="1pt"/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Flèche droite rayée 27" o:spid="_x0000_s1043" type="#_x0000_t93" style="position:absolute;left:26426;top:28081;width:3865;height:198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2mv8UA&#10;AADbAAAADwAAAGRycy9kb3ducmV2LnhtbESPzWrDMBCE74W8g9hAb40cB9ziRAkl5K+9xWkPvW2s&#10;rWVirYykJu7bV4VCj8PMfMMsVoPtxJV8aB0rmE4yEMS10y03Ct5O24cnECEia+wck4JvCrBaju4W&#10;WGp34yNdq9iIBOFQogITY19KGWpDFsPE9cTJ+3TeYkzSN1J7vCW47WSeZYW02HJaMNjT2lB9qb6s&#10;gkuxqbL1dFacPt7Ppmpfd3v/kit1Px6e5yAiDfE//Nc+aAX5I/x+S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/aa/xQAAANsAAAAPAAAAAAAAAAAAAAAAAJgCAABkcnMv&#10;ZG93bnJldi54bWxQSwUGAAAAAAQABAD1AAAAigMAAAAA&#10;" adj="16054" fillcolor="#f4b083 [1941]" strokecolor="#00b0f0" strokeweight="1pt"/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Flèche courbée vers le bas 30" o:spid="_x0000_s1044" type="#_x0000_t105" style="position:absolute;left:11716;top:53780;width:8167;height:3887;rotation:-1069024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PajsAA&#10;AADbAAAADwAAAGRycy9kb3ducmV2LnhtbERPy4rCMBTdD/gP4QruxlSFGa1GUUFwJfhAcHdtrm2x&#10;uSlJtNWvnyyEWR7Oe7ZoTSWe5HxpWcGgn4AgzqwuOVdwOm6+xyB8QNZYWSYFL/KwmHe+Zphq2/Ce&#10;noeQixjCPkUFRQh1KqXPCjLo+7YmjtzNOoMhQpdL7bCJ4aaSwyT5kQZLjg0F1rQuKLsfHkbB+fK7&#10;yXa6am6ryY7e76Mbls1VqV63XU5BBGrDv/jj3moFo7g+fok/QM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OPajsAAAADbAAAADwAAAAAAAAAAAAAAAACYAgAAZHJzL2Rvd25y&#10;ZXYueG1sUEsFBgAAAAAEAAQA9QAAAIUDAAAAAA==&#10;" adj="18237,20967,16200" fillcolor="#ffe599 [1303]" strokecolor="#bf8f00 [2407]" strokeweight="1pt"/>
                <v:shapetype id="_x0000_t104" coordsize="21600,21600" o:spt="104" adj="12960,19440,7200" path="ar0@22@3@21,,0@4@21@14@22@1@21@7@21@12@2l@13@2@8,0@11@2wa0@22@3@21@10@2@16@24@14@22@1@21@16@24@14,xewr@14@22@1@21@7@21@16@24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@8,0;@11,@2;@15,0;@16,@21;@13,@2" o:connectangles="270,270,270,90,0" textboxrect="@41,@43,@42,@44"/>
                  <v:handles>
                    <v:h position="#0,topLeft" xrange="@37,@27"/>
                    <v:h position="#1,topLeft" xrange="@25,@20"/>
                    <v:h position="bottomRight,#2" yrange="0,@40"/>
                  </v:handles>
                  <o:complex v:ext="view"/>
                </v:shapetype>
                <v:shape id="Flèche courbée vers le haut 28" o:spid="_x0000_s1045" type="#_x0000_t104" style="position:absolute;left:41349;top:49157;width:9363;height:4127;rotation:-117834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gByMIA&#10;AADbAAAADwAAAGRycy9kb3ducmV2LnhtbERPS27CMBDdI/UO1lTqDuxGaoGAQagqUbtgQeAAo3hI&#10;QuNxFLv59PT1olKXT++/3Y+2ET11vnas4XmhQBAXztRcarhejvMVCB+QDTaOScNEHva7h9kWU+MG&#10;PlOfh1LEEPYpaqhCaFMpfVGRRb9wLXHkbq6zGCLsSmk6HGK4bWSi1Ku0WHNsqLClt4qKr/zbajip&#10;nxd1Py6x9ub9cyrXWXvIEq2fHsfDBkSgMfyL/9wfRkMSx8Yv8Qf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mAHIwgAAANsAAAAPAAAAAAAAAAAAAAAAAJgCAABkcnMvZG93&#10;bnJldi54bWxQSwUGAAAAAAQABAD1AAAAhwMAAAAA&#10;" adj="16839,20391,5400" fillcolor="#ffe599 [1303]" strokecolor="#bf8f00 [2407]" strokeweight="1pt"/>
                <v:shape id="Zone de texte 1" o:spid="_x0000_s1046" type="#_x0000_t202" style="position:absolute;left:20247;top:50213;width:20928;height:6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rkr8IA&#10;AADaAAAADwAAAGRycy9kb3ducmV2LnhtbERPTWvCQBC9C/6HZYTedKOlRaKriKB4kLZR0euQHZNo&#10;djZm15j213eFQk/D433OdN6aUjRUu8KyguEgAkGcWl1wpuCwX/XHIJxH1lhaJgXf5GA+63amGGv7&#10;4ISanc9ECGEXo4Lc+yqW0qU5GXQDWxEH7mxrgz7AOpO6xkcIN6UcRdG7NFhwaMixomVO6XV3Nwpe&#10;y7fP8em4ToqP4e3r8pPIbbRqlHrptYsJCE+t/xf/uTc6zIfnK88rZ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KuSvwgAAANoAAAAPAAAAAAAAAAAAAAAAAJgCAABkcnMvZG93&#10;bnJldi54bWxQSwUGAAAAAAQABAD1AAAAhwMAAAAA&#10;" fillcolor="#fff2cc [663]" strokecolor="#00b0f0" strokeweight="1.5pt">
                  <v:textbox>
                    <w:txbxContent>
                      <w:p w:rsidR="00F31312" w:rsidRPr="004065DF" w:rsidRDefault="00F31312" w:rsidP="00F31312">
                        <w:pPr>
                          <w:spacing w:before="120" w:after="0"/>
                          <w:jc w:val="center"/>
                          <w:rPr>
                            <w:rFonts w:ascii="Traditional Arabic" w:hAnsi="Traditional Arabic" w:cs="Traditional Arabic"/>
                            <w:lang w:bidi="ar-DZ"/>
                          </w:rPr>
                        </w:pPr>
                        <w:r w:rsidRPr="004065DF">
                          <w:rPr>
                            <w:rFonts w:ascii="Traditional Arabic" w:hAnsi="Traditional Arabic" w:cs="Traditional Arabic"/>
                            <w:b/>
                            <w:bCs/>
                            <w:rtl/>
                            <w:lang w:bidi="ar-DZ"/>
                          </w:rPr>
                          <w:t>نماذج علميات خلق القيمة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F31312" w:rsidRDefault="00F31312" w:rsidP="00F31312">
      <w:pPr>
        <w:bidi/>
        <w:spacing w:after="12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D61306" w:rsidRDefault="00D61306" w:rsidP="005644FC">
      <w:pPr>
        <w:bidi/>
        <w:spacing w:after="12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D61306" w:rsidRDefault="00D61306" w:rsidP="00D61306">
      <w:pPr>
        <w:bidi/>
        <w:spacing w:after="12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D61306" w:rsidRDefault="00D61306" w:rsidP="00D61306">
      <w:pPr>
        <w:bidi/>
        <w:spacing w:after="12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D61306" w:rsidRDefault="00D61306" w:rsidP="00D61306">
      <w:pPr>
        <w:bidi/>
        <w:spacing w:after="12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D61306" w:rsidRDefault="00D61306" w:rsidP="00D61306">
      <w:pPr>
        <w:bidi/>
        <w:spacing w:after="12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D61306" w:rsidRDefault="00D61306" w:rsidP="00D61306">
      <w:pPr>
        <w:bidi/>
        <w:spacing w:after="12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D61306" w:rsidRDefault="00D61306" w:rsidP="00D61306">
      <w:pPr>
        <w:bidi/>
        <w:spacing w:after="12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D61306" w:rsidRDefault="00D61306" w:rsidP="00D61306">
      <w:pPr>
        <w:bidi/>
        <w:spacing w:after="12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D61306" w:rsidRDefault="00D61306" w:rsidP="00D61306">
      <w:pPr>
        <w:bidi/>
        <w:spacing w:after="12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B01344" w:rsidRPr="0009070C" w:rsidRDefault="00B01344" w:rsidP="00921BC2">
      <w:pPr>
        <w:bidi/>
        <w:spacing w:after="120" w:line="240" w:lineRule="auto"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B94404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السؤال الثاني</w:t>
      </w:r>
      <w:r w:rsidRPr="00B9440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="005644FC" w:rsidRPr="005644F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09070C" w:rsidRPr="00F3462E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قدم مثال تطبيقي تشرح فيه معنى قول</w:t>
      </w:r>
      <w:r w:rsidR="0009070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5644F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"</w:t>
      </w:r>
      <w:proofErr w:type="spellStart"/>
      <w:r w:rsidR="005644FC" w:rsidRPr="005644FC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Kotler</w:t>
      </w:r>
      <w:proofErr w:type="spellEnd"/>
      <w:r w:rsidR="005644F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"</w:t>
      </w:r>
      <w:r w:rsidR="005644FC" w:rsidRPr="00A06A07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: </w:t>
      </w:r>
      <w:r w:rsidR="005644FC" w:rsidRPr="0009070C">
        <w:rPr>
          <w:rFonts w:ascii="Traditional Arabic" w:hAnsi="Traditional Arabic" w:cs="Traditional Arabic"/>
          <w:sz w:val="30"/>
          <w:szCs w:val="30"/>
          <w:rtl/>
          <w:lang w:bidi="ar-DZ"/>
        </w:rPr>
        <w:t>"</w:t>
      </w:r>
      <w:r w:rsidR="0009070C" w:rsidRPr="0009070C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 القيمة المدركة من الزبون </w:t>
      </w:r>
      <w:r w:rsidR="0009070C" w:rsidRPr="0009070C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>تتحقق من</w:t>
      </w:r>
      <w:r w:rsidR="0009070C" w:rsidRPr="0009070C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 </w:t>
      </w:r>
      <w:r w:rsidR="005644FC" w:rsidRPr="0009070C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الفرق بين القيم والتكلفة </w:t>
      </w:r>
      <w:proofErr w:type="gramStart"/>
      <w:r w:rsidR="005644FC" w:rsidRPr="0009070C">
        <w:rPr>
          <w:rFonts w:ascii="Traditional Arabic" w:hAnsi="Traditional Arabic" w:cs="Traditional Arabic"/>
          <w:sz w:val="30"/>
          <w:szCs w:val="30"/>
          <w:rtl/>
          <w:lang w:bidi="ar-DZ"/>
        </w:rPr>
        <w:t>الكلية</w:t>
      </w:r>
      <w:r w:rsidR="00921BC2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 xml:space="preserve"> </w:t>
      </w:r>
      <w:r w:rsidR="005644FC" w:rsidRPr="0009070C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 </w:t>
      </w:r>
      <w:r w:rsidR="005644FC" w:rsidRPr="0009070C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>و</w:t>
      </w:r>
      <w:r w:rsidR="005644FC" w:rsidRPr="0009070C">
        <w:rPr>
          <w:rFonts w:ascii="Traditional Arabic" w:hAnsi="Traditional Arabic" w:cs="Traditional Arabic"/>
          <w:sz w:val="30"/>
          <w:szCs w:val="30"/>
          <w:rtl/>
          <w:lang w:bidi="ar-DZ"/>
        </w:rPr>
        <w:t>القيم</w:t>
      </w:r>
      <w:proofErr w:type="gramEnd"/>
      <w:r w:rsidR="005644FC" w:rsidRPr="0009070C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 الكلية </w:t>
      </w:r>
      <w:r w:rsidR="005644FC" w:rsidRPr="0009070C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 xml:space="preserve">تمثل </w:t>
      </w:r>
      <w:r w:rsidR="005644FC" w:rsidRPr="0009070C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المنافع </w:t>
      </w:r>
      <w:r w:rsidR="00921BC2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>المتحصل</w:t>
      </w:r>
      <w:r w:rsidR="005644FC" w:rsidRPr="0009070C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 عليها من المنتج، أما التكلفة الكلية </w:t>
      </w:r>
      <w:r w:rsidR="005644FC" w:rsidRPr="0009070C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>تمثل</w:t>
      </w:r>
      <w:r w:rsidR="005644FC" w:rsidRPr="0009070C">
        <w:rPr>
          <w:rFonts w:ascii="Traditional Arabic" w:hAnsi="Traditional Arabic" w:cs="Traditional Arabic"/>
          <w:sz w:val="30"/>
          <w:szCs w:val="30"/>
          <w:rtl/>
          <w:lang w:bidi="ar-DZ"/>
        </w:rPr>
        <w:t xml:space="preserve"> مجموع التكاليف المالية والوظيفية والنفسية التي يتحملها الزبون ".</w:t>
      </w:r>
    </w:p>
    <w:p w:rsidR="00893084" w:rsidRPr="00362A2F" w:rsidRDefault="00B01344" w:rsidP="00B94404">
      <w:pPr>
        <w:pStyle w:val="Titre1"/>
        <w:shd w:val="clear" w:color="auto" w:fill="FFFFFF"/>
        <w:bidi/>
        <w:spacing w:before="0" w:after="96"/>
        <w:jc w:val="both"/>
        <w:textAlignment w:val="baseline"/>
        <w:rPr>
          <w:rFonts w:ascii="Helvetica" w:hAnsi="Helvetica"/>
          <w:color w:val="0D1317"/>
          <w:spacing w:val="-10"/>
          <w:sz w:val="58"/>
          <w:szCs w:val="58"/>
        </w:rPr>
      </w:pPr>
      <w:r w:rsidRPr="00B94404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u w:val="single"/>
          <w:rtl/>
        </w:rPr>
        <w:t>السؤال الثالث</w:t>
      </w:r>
      <w:r w:rsidRPr="00B94404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:</w:t>
      </w:r>
      <w:r w:rsidR="00475F12" w:rsidRPr="00B94404">
        <w:rPr>
          <w:color w:val="000000" w:themeColor="text1"/>
          <w:rtl/>
        </w:rPr>
        <w:t xml:space="preserve"> </w:t>
      </w:r>
      <w:r w:rsidR="00893084" w:rsidRPr="00893084">
        <w:rPr>
          <w:rFonts w:ascii="Traditional Arabic" w:hAnsi="Traditional Arabic" w:cs="Traditional Arabic"/>
          <w:color w:val="2C2F34"/>
          <w:sz w:val="28"/>
          <w:szCs w:val="28"/>
          <w:shd w:val="clear" w:color="auto" w:fill="FFFFFF"/>
          <w:rtl/>
        </w:rPr>
        <w:t xml:space="preserve">تتفوق أجهزة </w:t>
      </w:r>
      <w:r w:rsidR="00362A2F" w:rsidRPr="00362A2F">
        <w:rPr>
          <w:rFonts w:asciiTheme="majorBidi" w:hAnsiTheme="majorBidi"/>
          <w:color w:val="0D1317"/>
          <w:spacing w:val="-10"/>
          <w:sz w:val="24"/>
          <w:szCs w:val="24"/>
        </w:rPr>
        <w:t>Samsung</w:t>
      </w:r>
      <w:r w:rsidR="00362A2F">
        <w:rPr>
          <w:rFonts w:asciiTheme="majorBidi" w:hAnsiTheme="majorBidi" w:hint="cs"/>
          <w:color w:val="0D1317"/>
          <w:spacing w:val="-10"/>
          <w:sz w:val="24"/>
          <w:szCs w:val="24"/>
          <w:rtl/>
        </w:rPr>
        <w:t xml:space="preserve"> </w:t>
      </w:r>
      <w:r w:rsidR="00893084" w:rsidRPr="00893084">
        <w:rPr>
          <w:rFonts w:ascii="Traditional Arabic" w:hAnsi="Traditional Arabic" w:cs="Traditional Arabic"/>
          <w:color w:val="2C2F34"/>
          <w:sz w:val="28"/>
          <w:szCs w:val="28"/>
          <w:shd w:val="clear" w:color="auto" w:fill="FFFFFF"/>
          <w:rtl/>
        </w:rPr>
        <w:t xml:space="preserve">في بعض الجوانب </w:t>
      </w:r>
      <w:r w:rsidR="00B94404">
        <w:rPr>
          <w:rFonts w:ascii="Traditional Arabic" w:hAnsi="Traditional Arabic" w:cs="Traditional Arabic" w:hint="cs"/>
          <w:color w:val="2C2F34"/>
          <w:sz w:val="28"/>
          <w:szCs w:val="28"/>
          <w:shd w:val="clear" w:color="auto" w:fill="FFFFFF"/>
          <w:rtl/>
        </w:rPr>
        <w:t>من حيث الأداء</w:t>
      </w:r>
      <w:r w:rsidR="00893084" w:rsidRPr="00893084">
        <w:rPr>
          <w:rFonts w:ascii="Traditional Arabic" w:hAnsi="Traditional Arabic" w:cs="Traditional Arabic"/>
          <w:color w:val="2C2F34"/>
          <w:sz w:val="28"/>
          <w:szCs w:val="28"/>
          <w:shd w:val="clear" w:color="auto" w:fill="FFFFFF"/>
          <w:rtl/>
        </w:rPr>
        <w:t xml:space="preserve"> على أجهزة </w:t>
      </w:r>
      <w:r w:rsidR="00B94404" w:rsidRPr="00170FB5">
        <w:rPr>
          <w:rFonts w:asciiTheme="majorBidi" w:hAnsiTheme="majorBidi"/>
          <w:color w:val="0D1317"/>
          <w:spacing w:val="-10"/>
          <w:sz w:val="24"/>
          <w:szCs w:val="24"/>
        </w:rPr>
        <w:t>Apple</w:t>
      </w:r>
      <w:r w:rsidR="00B94404" w:rsidRPr="00893084">
        <w:rPr>
          <w:rFonts w:ascii="Traditional Arabic" w:hAnsi="Traditional Arabic" w:cs="Traditional Arabic"/>
          <w:color w:val="2C2F34"/>
          <w:sz w:val="28"/>
          <w:szCs w:val="28"/>
          <w:shd w:val="clear" w:color="auto" w:fill="FFFFFF"/>
          <w:rtl/>
        </w:rPr>
        <w:t>،</w:t>
      </w:r>
      <w:r w:rsidR="00893084" w:rsidRPr="00893084">
        <w:rPr>
          <w:rFonts w:ascii="Traditional Arabic" w:hAnsi="Traditional Arabic" w:cs="Traditional Arabic"/>
          <w:color w:val="2C2F34"/>
          <w:sz w:val="28"/>
          <w:szCs w:val="28"/>
          <w:shd w:val="clear" w:color="auto" w:fill="FFFFFF"/>
          <w:rtl/>
        </w:rPr>
        <w:t xml:space="preserve"> فمثلا تحتوي بعض </w:t>
      </w:r>
      <w:r w:rsidR="00893084" w:rsidRPr="00893084">
        <w:rPr>
          <w:rStyle w:val="lev"/>
          <w:rFonts w:ascii="Traditional Arabic" w:hAnsi="Traditional Arabic" w:cs="Traditional Arabic"/>
          <w:b w:val="0"/>
          <w:bCs w:val="0"/>
          <w:color w:val="2C2F34"/>
          <w:sz w:val="28"/>
          <w:szCs w:val="28"/>
          <w:bdr w:val="none" w:sz="0" w:space="0" w:color="auto" w:frame="1"/>
          <w:shd w:val="clear" w:color="auto" w:fill="FFFFFF"/>
          <w:rtl/>
        </w:rPr>
        <w:t xml:space="preserve">هواتف </w:t>
      </w:r>
      <w:r w:rsidR="00170FB5" w:rsidRPr="00362A2F">
        <w:rPr>
          <w:rFonts w:asciiTheme="majorBidi" w:hAnsiTheme="majorBidi"/>
          <w:color w:val="0D1317"/>
          <w:spacing w:val="-10"/>
          <w:sz w:val="24"/>
          <w:szCs w:val="24"/>
        </w:rPr>
        <w:t>Samsung</w:t>
      </w:r>
      <w:r w:rsidR="00170FB5" w:rsidRPr="00893084">
        <w:rPr>
          <w:rFonts w:ascii="Traditional Arabic" w:hAnsi="Traditional Arabic" w:cs="Traditional Arabic"/>
          <w:color w:val="2C2F34"/>
          <w:sz w:val="28"/>
          <w:szCs w:val="28"/>
          <w:shd w:val="clear" w:color="auto" w:fill="FFFFFF"/>
          <w:rtl/>
        </w:rPr>
        <w:t xml:space="preserve"> </w:t>
      </w:r>
      <w:r w:rsidR="00893084" w:rsidRPr="00893084">
        <w:rPr>
          <w:rFonts w:ascii="Traditional Arabic" w:hAnsi="Traditional Arabic" w:cs="Traditional Arabic"/>
          <w:color w:val="2C2F34"/>
          <w:sz w:val="28"/>
          <w:szCs w:val="28"/>
          <w:shd w:val="clear" w:color="auto" w:fill="FFFFFF"/>
          <w:rtl/>
        </w:rPr>
        <w:t>على ذاكرة عشوائية بحجم أكبر، مما يعني أنها تستطيع تشغيل تطبيقات أكثر وتحميل الملفات بشكل أسرع</w:t>
      </w:r>
      <w:r w:rsidR="00893084" w:rsidRPr="00893084">
        <w:rPr>
          <w:rFonts w:ascii="Traditional Arabic" w:hAnsi="Traditional Arabic" w:cs="Traditional Arabic"/>
          <w:color w:val="2C2F34"/>
          <w:sz w:val="28"/>
          <w:szCs w:val="28"/>
          <w:shd w:val="clear" w:color="auto" w:fill="FFFFFF"/>
        </w:rPr>
        <w:t>.</w:t>
      </w:r>
      <w:r w:rsidR="00893084" w:rsidRPr="00893084">
        <w:rPr>
          <w:rFonts w:ascii="Traditional Arabic" w:hAnsi="Traditional Arabic" w:cs="Traditional Arabic"/>
          <w:color w:val="2C2F34"/>
          <w:sz w:val="28"/>
          <w:szCs w:val="28"/>
          <w:bdr w:val="none" w:sz="0" w:space="0" w:color="auto" w:frame="1"/>
          <w:rtl/>
        </w:rPr>
        <w:t xml:space="preserve"> </w:t>
      </w:r>
    </w:p>
    <w:p w:rsidR="00893084" w:rsidRDefault="00B94404" w:rsidP="00270F89">
      <w:pPr>
        <w:pStyle w:val="Titre1"/>
        <w:shd w:val="clear" w:color="auto" w:fill="FFFFFF"/>
        <w:bidi/>
        <w:spacing w:before="0" w:after="96"/>
        <w:jc w:val="both"/>
        <w:textAlignment w:val="baseline"/>
        <w:rPr>
          <w:rStyle w:val="lev"/>
          <w:rFonts w:ascii="Traditional Arabic" w:hAnsi="Traditional Arabic" w:cs="Traditional Arabic"/>
          <w:b w:val="0"/>
          <w:bCs w:val="0"/>
          <w:color w:val="2C2F34"/>
          <w:sz w:val="28"/>
          <w:szCs w:val="28"/>
          <w:bdr w:val="none" w:sz="0" w:space="0" w:color="auto" w:frame="1"/>
          <w:rtl/>
        </w:rPr>
      </w:pPr>
      <w:r>
        <w:rPr>
          <w:rFonts w:ascii="Traditional Arabic" w:hAnsi="Traditional Arabic" w:cs="Traditional Arabic" w:hint="cs"/>
          <w:color w:val="2C2F34"/>
          <w:sz w:val="28"/>
          <w:szCs w:val="28"/>
          <w:bdr w:val="none" w:sz="0" w:space="0" w:color="auto" w:frame="1"/>
          <w:rtl/>
        </w:rPr>
        <w:t>غير أن</w:t>
      </w:r>
      <w:r w:rsidR="00893084" w:rsidRPr="00893084">
        <w:rPr>
          <w:rFonts w:ascii="Traditional Arabic" w:hAnsi="Traditional Arabic" w:cs="Traditional Arabic"/>
          <w:color w:val="2C2F34"/>
          <w:sz w:val="28"/>
          <w:szCs w:val="28"/>
          <w:bdr w:val="none" w:sz="0" w:space="0" w:color="auto" w:frame="1"/>
          <w:rtl/>
        </w:rPr>
        <w:t> </w:t>
      </w:r>
      <w:r>
        <w:rPr>
          <w:rStyle w:val="lev"/>
          <w:rFonts w:ascii="Traditional Arabic" w:hAnsi="Traditional Arabic" w:cs="Traditional Arabic" w:hint="cs"/>
          <w:b w:val="0"/>
          <w:bCs w:val="0"/>
          <w:color w:val="2C2F34"/>
          <w:sz w:val="28"/>
          <w:szCs w:val="28"/>
          <w:bdr w:val="none" w:sz="0" w:space="0" w:color="auto" w:frame="1"/>
          <w:rtl/>
        </w:rPr>
        <w:t>أ</w:t>
      </w:r>
      <w:r w:rsidR="00893084" w:rsidRPr="00170FB5">
        <w:rPr>
          <w:rStyle w:val="lev"/>
          <w:rFonts w:ascii="Traditional Arabic" w:hAnsi="Traditional Arabic" w:cs="Traditional Arabic"/>
          <w:b w:val="0"/>
          <w:bCs w:val="0"/>
          <w:color w:val="2C2F34"/>
          <w:sz w:val="28"/>
          <w:szCs w:val="28"/>
          <w:bdr w:val="none" w:sz="0" w:space="0" w:color="auto" w:frame="1"/>
          <w:rtl/>
        </w:rPr>
        <w:t>جهزة</w:t>
      </w:r>
      <w:r w:rsidR="00893084" w:rsidRPr="00893084">
        <w:rPr>
          <w:rStyle w:val="lev"/>
          <w:rFonts w:ascii="Traditional Arabic" w:hAnsi="Traditional Arabic" w:cs="Traditional Arabic"/>
          <w:color w:val="2C2F34"/>
          <w:sz w:val="28"/>
          <w:szCs w:val="28"/>
          <w:bdr w:val="none" w:sz="0" w:space="0" w:color="auto" w:frame="1"/>
          <w:rtl/>
        </w:rPr>
        <w:t xml:space="preserve"> </w:t>
      </w:r>
      <w:r w:rsidR="00170FB5" w:rsidRPr="00170FB5">
        <w:rPr>
          <w:rFonts w:asciiTheme="majorBidi" w:hAnsiTheme="majorBidi"/>
          <w:color w:val="0D1317"/>
          <w:spacing w:val="-10"/>
          <w:sz w:val="24"/>
          <w:szCs w:val="24"/>
        </w:rPr>
        <w:t>Apple</w:t>
      </w:r>
      <w:r w:rsidRPr="00893084">
        <w:rPr>
          <w:rFonts w:ascii="Traditional Arabic" w:hAnsi="Traditional Arabic" w:cs="Traditional Arabic"/>
          <w:color w:val="2C2F34"/>
          <w:sz w:val="28"/>
          <w:szCs w:val="28"/>
          <w:bdr w:val="none" w:sz="0" w:space="0" w:color="auto" w:frame="1"/>
          <w:rtl/>
        </w:rPr>
        <w:t xml:space="preserve"> </w:t>
      </w:r>
      <w:r w:rsidRPr="00893084">
        <w:rPr>
          <w:rFonts w:ascii="Traditional Arabic" w:hAnsi="Traditional Arabic" w:cs="Traditional Arabic"/>
          <w:color w:val="2C2F34"/>
          <w:sz w:val="28"/>
          <w:szCs w:val="28"/>
          <w:bdr w:val="none" w:sz="0" w:space="0" w:color="auto" w:frame="1"/>
          <w:rtl/>
        </w:rPr>
        <w:t xml:space="preserve">يمكن أن تحتوي على معالجات أسرع وأداء </w:t>
      </w:r>
      <w:r>
        <w:rPr>
          <w:rFonts w:ascii="Traditional Arabic" w:hAnsi="Traditional Arabic" w:cs="Traditional Arabic" w:hint="cs"/>
          <w:color w:val="2C2F34"/>
          <w:sz w:val="28"/>
          <w:szCs w:val="28"/>
          <w:bdr w:val="none" w:sz="0" w:space="0" w:color="auto" w:frame="1"/>
          <w:rtl/>
        </w:rPr>
        <w:t>من ناحية الرسومات</w:t>
      </w:r>
      <w:r>
        <w:rPr>
          <w:rFonts w:ascii="Traditional Arabic" w:hAnsi="Traditional Arabic" w:cs="Traditional Arabic"/>
          <w:color w:val="2C2F34"/>
          <w:sz w:val="28"/>
          <w:szCs w:val="28"/>
          <w:bdr w:val="none" w:sz="0" w:space="0" w:color="auto" w:frame="1"/>
          <w:rtl/>
        </w:rPr>
        <w:t xml:space="preserve"> </w:t>
      </w:r>
      <w:r>
        <w:rPr>
          <w:rFonts w:ascii="Traditional Arabic" w:hAnsi="Traditional Arabic" w:cs="Traditional Arabic" w:hint="cs"/>
          <w:color w:val="2C2F34"/>
          <w:sz w:val="28"/>
          <w:szCs w:val="28"/>
          <w:bdr w:val="none" w:sz="0" w:space="0" w:color="auto" w:frame="1"/>
          <w:rtl/>
        </w:rPr>
        <w:t>بصورة أحسن</w:t>
      </w:r>
      <w:r w:rsidRPr="00893084">
        <w:rPr>
          <w:rFonts w:ascii="Traditional Arabic" w:hAnsi="Traditional Arabic" w:cs="Traditional Arabic"/>
          <w:color w:val="2C2F34"/>
          <w:sz w:val="28"/>
          <w:szCs w:val="28"/>
          <w:bdr w:val="none" w:sz="0" w:space="0" w:color="auto" w:frame="1"/>
          <w:rtl/>
        </w:rPr>
        <w:t>، مما يجعلها أفضل للألعاب وتحرير الفيديو</w:t>
      </w:r>
      <w:r>
        <w:rPr>
          <w:rFonts w:ascii="Traditional Arabic" w:hAnsi="Traditional Arabic" w:cs="Traditional Arabic" w:hint="cs"/>
          <w:color w:val="2C2F34"/>
          <w:sz w:val="28"/>
          <w:szCs w:val="28"/>
          <w:bdr w:val="none" w:sz="0" w:space="0" w:color="auto" w:frame="1"/>
          <w:rtl/>
        </w:rPr>
        <w:t xml:space="preserve"> </w:t>
      </w:r>
      <w:r w:rsidR="00270F89">
        <w:rPr>
          <w:rFonts w:ascii="Traditional Arabic" w:hAnsi="Traditional Arabic" w:cs="Traditional Arabic" w:hint="cs"/>
          <w:color w:val="2C2F34"/>
          <w:sz w:val="28"/>
          <w:szCs w:val="28"/>
          <w:bdr w:val="none" w:sz="0" w:space="0" w:color="auto" w:frame="1"/>
          <w:rtl/>
        </w:rPr>
        <w:t xml:space="preserve">كما </w:t>
      </w:r>
      <w:r>
        <w:rPr>
          <w:rFonts w:ascii="Traditional Arabic" w:hAnsi="Traditional Arabic" w:cs="Traditional Arabic" w:hint="cs"/>
          <w:color w:val="2C2F34"/>
          <w:sz w:val="28"/>
          <w:szCs w:val="28"/>
          <w:bdr w:val="none" w:sz="0" w:space="0" w:color="auto" w:frame="1"/>
          <w:rtl/>
        </w:rPr>
        <w:t xml:space="preserve">تمكن </w:t>
      </w:r>
      <w:r>
        <w:rPr>
          <w:rFonts w:ascii="Traditional Arabic" w:hAnsi="Traditional Arabic" w:cs="Traditional Arabic" w:hint="cs"/>
          <w:color w:val="2C2F34"/>
          <w:sz w:val="28"/>
          <w:szCs w:val="28"/>
          <w:bdr w:val="none" w:sz="0" w:space="0" w:color="auto" w:frame="1"/>
          <w:rtl/>
        </w:rPr>
        <w:t xml:space="preserve">من </w:t>
      </w:r>
      <w:r w:rsidR="00893084" w:rsidRPr="00893084">
        <w:rPr>
          <w:rFonts w:ascii="Traditional Arabic" w:hAnsi="Traditional Arabic" w:cs="Traditional Arabic"/>
          <w:color w:val="2C2F34"/>
          <w:sz w:val="28"/>
          <w:szCs w:val="28"/>
          <w:bdr w:val="none" w:sz="0" w:space="0" w:color="auto" w:frame="1"/>
          <w:rtl/>
        </w:rPr>
        <w:t>الاستفادة من تكامل بين الأجهزة والبرمجيات،</w:t>
      </w:r>
      <w:r>
        <w:rPr>
          <w:rFonts w:ascii="Traditional Arabic" w:hAnsi="Traditional Arabic" w:cs="Traditional Arabic" w:hint="cs"/>
          <w:color w:val="2C2F34"/>
          <w:sz w:val="28"/>
          <w:szCs w:val="28"/>
          <w:bdr w:val="none" w:sz="0" w:space="0" w:color="auto" w:frame="1"/>
          <w:rtl/>
        </w:rPr>
        <w:t xml:space="preserve"> ومن ناحية الأمان، </w:t>
      </w:r>
      <w:r w:rsidR="00893084" w:rsidRPr="00893084">
        <w:rPr>
          <w:rFonts w:ascii="Traditional Arabic" w:hAnsi="Traditional Arabic" w:cs="Traditional Arabic"/>
          <w:color w:val="2C2F34"/>
          <w:sz w:val="28"/>
          <w:szCs w:val="28"/>
          <w:bdr w:val="none" w:sz="0" w:space="0" w:color="auto" w:frame="1"/>
          <w:rtl/>
        </w:rPr>
        <w:t>يتمتع نظام</w:t>
      </w:r>
      <w:proofErr w:type="spellStart"/>
      <w:proofErr w:type="gramStart"/>
      <w:r w:rsidR="00893084" w:rsidRPr="00362A2F">
        <w:rPr>
          <w:rStyle w:val="lev"/>
          <w:rFonts w:ascii="Traditional Arabic" w:hAnsi="Traditional Arabic" w:cs="Traditional Arabic"/>
          <w:b w:val="0"/>
          <w:bCs w:val="0"/>
          <w:color w:val="2C2F34"/>
          <w:sz w:val="28"/>
          <w:szCs w:val="28"/>
          <w:bdr w:val="none" w:sz="0" w:space="0" w:color="auto" w:frame="1"/>
        </w:rPr>
        <w:t>iOS</w:t>
      </w:r>
      <w:proofErr w:type="spellEnd"/>
      <w:r w:rsidR="00893084" w:rsidRPr="00893084">
        <w:rPr>
          <w:rFonts w:ascii="Traditional Arabic" w:hAnsi="Traditional Arabic" w:cs="Traditional Arabic"/>
          <w:color w:val="2C2F34"/>
          <w:sz w:val="28"/>
          <w:szCs w:val="28"/>
          <w:bdr w:val="none" w:sz="0" w:space="0" w:color="auto" w:frame="1"/>
        </w:rPr>
        <w:t> </w:t>
      </w:r>
      <w:r w:rsidR="00362A2F">
        <w:rPr>
          <w:rFonts w:ascii="Traditional Arabic" w:hAnsi="Traditional Arabic" w:cs="Traditional Arabic" w:hint="cs"/>
          <w:color w:val="2C2F34"/>
          <w:sz w:val="28"/>
          <w:szCs w:val="28"/>
          <w:bdr w:val="none" w:sz="0" w:space="0" w:color="auto" w:frame="1"/>
          <w:rtl/>
        </w:rPr>
        <w:t xml:space="preserve"> </w:t>
      </w:r>
      <w:r w:rsidR="00893084" w:rsidRPr="00893084">
        <w:rPr>
          <w:rFonts w:ascii="Traditional Arabic" w:hAnsi="Traditional Arabic" w:cs="Traditional Arabic"/>
          <w:color w:val="2C2F34"/>
          <w:sz w:val="28"/>
          <w:szCs w:val="28"/>
          <w:bdr w:val="none" w:sz="0" w:space="0" w:color="auto" w:frame="1"/>
          <w:rtl/>
        </w:rPr>
        <w:t>بتحديثات</w:t>
      </w:r>
      <w:proofErr w:type="gramEnd"/>
      <w:r w:rsidR="00893084" w:rsidRPr="00893084">
        <w:rPr>
          <w:rFonts w:ascii="Traditional Arabic" w:hAnsi="Traditional Arabic" w:cs="Traditional Arabic"/>
          <w:color w:val="2C2F34"/>
          <w:sz w:val="28"/>
          <w:szCs w:val="28"/>
          <w:bdr w:val="none" w:sz="0" w:space="0" w:color="auto" w:frame="1"/>
          <w:rtl/>
        </w:rPr>
        <w:t xml:space="preserve"> أمنية أسرع وأكثر تحدي</w:t>
      </w:r>
      <w:r>
        <w:rPr>
          <w:rFonts w:ascii="Traditional Arabic" w:hAnsi="Traditional Arabic" w:cs="Traditional Arabic" w:hint="cs"/>
          <w:color w:val="2C2F34"/>
          <w:sz w:val="28"/>
          <w:szCs w:val="28"/>
          <w:bdr w:val="none" w:sz="0" w:space="0" w:color="auto" w:frame="1"/>
          <w:rtl/>
        </w:rPr>
        <w:t>ثا</w:t>
      </w:r>
      <w:r w:rsidR="00893084" w:rsidRPr="00893084">
        <w:rPr>
          <w:rFonts w:ascii="Traditional Arabic" w:hAnsi="Traditional Arabic" w:cs="Traditional Arabic"/>
          <w:color w:val="2C2F34"/>
          <w:sz w:val="28"/>
          <w:szCs w:val="28"/>
          <w:bdr w:val="none" w:sz="0" w:space="0" w:color="auto" w:frame="1"/>
          <w:rtl/>
        </w:rPr>
        <w:t xml:space="preserve"> من نظام</w:t>
      </w:r>
      <w:r>
        <w:rPr>
          <w:rFonts w:ascii="Traditional Arabic" w:hAnsi="Traditional Arabic" w:cs="Traditional Arabic" w:hint="cs"/>
          <w:color w:val="2C2F34"/>
          <w:sz w:val="28"/>
          <w:szCs w:val="28"/>
          <w:bdr w:val="none" w:sz="0" w:space="0" w:color="auto" w:frame="1"/>
          <w:rtl/>
        </w:rPr>
        <w:t xml:space="preserve"> </w:t>
      </w:r>
      <w:r w:rsidRPr="00362A2F">
        <w:rPr>
          <w:rStyle w:val="lev"/>
          <w:rFonts w:ascii="Traditional Arabic" w:hAnsi="Traditional Arabic" w:cs="Traditional Arabic"/>
          <w:b w:val="0"/>
          <w:bCs w:val="0"/>
          <w:color w:val="2C2F34"/>
          <w:sz w:val="28"/>
          <w:szCs w:val="28"/>
          <w:bdr w:val="none" w:sz="0" w:space="0" w:color="auto" w:frame="1"/>
        </w:rPr>
        <w:t>Android</w:t>
      </w:r>
      <w:r>
        <w:rPr>
          <w:rStyle w:val="lev"/>
          <w:rFonts w:ascii="Traditional Arabic" w:hAnsi="Traditional Arabic" w:cs="Traditional Arabic" w:hint="cs"/>
          <w:b w:val="0"/>
          <w:bCs w:val="0"/>
          <w:color w:val="2C2F34"/>
          <w:sz w:val="28"/>
          <w:szCs w:val="28"/>
          <w:bdr w:val="none" w:sz="0" w:space="0" w:color="auto" w:frame="1"/>
          <w:rtl/>
        </w:rPr>
        <w:t>.</w:t>
      </w:r>
    </w:p>
    <w:p w:rsidR="008D025F" w:rsidRPr="00A46606" w:rsidRDefault="00A46606" w:rsidP="00A46606">
      <w:pPr>
        <w:pStyle w:val="Paragraphedeliste"/>
        <w:numPr>
          <w:ilvl w:val="0"/>
          <w:numId w:val="6"/>
        </w:numPr>
        <w:tabs>
          <w:tab w:val="right" w:pos="850"/>
        </w:tabs>
        <w:ind w:left="567" w:firstLine="0"/>
        <w:rPr>
          <w:rFonts w:ascii="Traditional Arabic" w:hAnsi="Traditional Arabic" w:cs="Traditional Arabic" w:hint="cs"/>
          <w:sz w:val="28"/>
          <w:szCs w:val="28"/>
        </w:rPr>
      </w:pPr>
      <w:r w:rsidRPr="00A46606">
        <w:rPr>
          <w:rFonts w:ascii="Traditional Arabic" w:hAnsi="Traditional Arabic" w:cs="Traditional Arabic"/>
          <w:sz w:val="28"/>
          <w:szCs w:val="28"/>
          <w:rtl/>
        </w:rPr>
        <w:t xml:space="preserve">بم تفسر تأثير أداء أجهزة </w:t>
      </w:r>
      <w:proofErr w:type="spellStart"/>
      <w:r w:rsidRPr="00A46606">
        <w:rPr>
          <w:rFonts w:ascii="Traditional Arabic" w:hAnsi="Traditional Arabic" w:cs="Traditional Arabic"/>
          <w:color w:val="0D1317"/>
          <w:spacing w:val="-10"/>
          <w:sz w:val="28"/>
          <w:szCs w:val="28"/>
        </w:rPr>
        <w:t>Appl</w:t>
      </w:r>
      <w:proofErr w:type="spellEnd"/>
      <w:r>
        <w:rPr>
          <w:rFonts w:ascii="Traditional Arabic" w:hAnsi="Traditional Arabic" w:cs="Traditional Arabic" w:hint="cs"/>
          <w:color w:val="0D1317"/>
          <w:spacing w:val="-10"/>
          <w:sz w:val="28"/>
          <w:szCs w:val="28"/>
          <w:rtl/>
        </w:rPr>
        <w:t xml:space="preserve"> </w:t>
      </w:r>
      <w:proofErr w:type="gramStart"/>
      <w:r>
        <w:rPr>
          <w:rFonts w:ascii="Traditional Arabic" w:hAnsi="Traditional Arabic" w:cs="Traditional Arabic" w:hint="cs"/>
          <w:color w:val="0D1317"/>
          <w:spacing w:val="-10"/>
          <w:sz w:val="28"/>
          <w:szCs w:val="28"/>
          <w:rtl/>
        </w:rPr>
        <w:t>و</w:t>
      </w:r>
      <w:r w:rsidRPr="00A46606">
        <w:rPr>
          <w:rFonts w:ascii="Traditional Arabic" w:hAnsi="Traditional Arabic" w:cs="Traditional Arabic"/>
          <w:color w:val="0D1317"/>
          <w:spacing w:val="-10"/>
          <w:sz w:val="28"/>
          <w:szCs w:val="28"/>
          <w:rtl/>
        </w:rPr>
        <w:t xml:space="preserve"> </w:t>
      </w:r>
      <w:r w:rsidRPr="00A46606">
        <w:rPr>
          <w:rFonts w:ascii="Traditional Arabic" w:hAnsi="Traditional Arabic" w:cs="Traditional Arabic"/>
          <w:color w:val="0D1317"/>
          <w:spacing w:val="-10"/>
          <w:sz w:val="28"/>
          <w:szCs w:val="28"/>
        </w:rPr>
        <w:t>Samsung</w:t>
      </w:r>
      <w:proofErr w:type="gramEnd"/>
      <w:r w:rsidRPr="00A46606">
        <w:rPr>
          <w:rFonts w:ascii="Traditional Arabic" w:hAnsi="Traditional Arabic" w:cs="Traditional Arabic"/>
          <w:color w:val="0D1317"/>
          <w:spacing w:val="-10"/>
          <w:sz w:val="28"/>
          <w:szCs w:val="28"/>
          <w:rtl/>
        </w:rPr>
        <w:t xml:space="preserve"> على خلق القيمة للزبون –تحليل شخصي-</w:t>
      </w:r>
      <w:r>
        <w:rPr>
          <w:rFonts w:ascii="Traditional Arabic" w:hAnsi="Traditional Arabic" w:cs="Traditional Arabic" w:hint="cs"/>
          <w:color w:val="0D1317"/>
          <w:spacing w:val="-10"/>
          <w:sz w:val="28"/>
          <w:szCs w:val="28"/>
          <w:rtl/>
        </w:rPr>
        <w:t>.</w:t>
      </w:r>
    </w:p>
    <w:p w:rsidR="00A46606" w:rsidRDefault="00270F89" w:rsidP="00270F89">
      <w:pPr>
        <w:pStyle w:val="Paragraphedeliste"/>
        <w:numPr>
          <w:ilvl w:val="0"/>
          <w:numId w:val="6"/>
        </w:numPr>
        <w:tabs>
          <w:tab w:val="right" w:pos="850"/>
        </w:tabs>
        <w:ind w:left="567" w:firstLine="0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بين الاستراتيجية العامة للتنافس لكل منهما موضحا وضعهما التنافسي والمقارنة بينهما مع إبداء رأيك في اختيار الأفضل تنافسيا.</w:t>
      </w:r>
    </w:p>
    <w:p w:rsidR="00270F89" w:rsidRPr="002C7A1C" w:rsidRDefault="002C7A1C" w:rsidP="002C7A1C">
      <w:pPr>
        <w:tabs>
          <w:tab w:val="right" w:pos="850"/>
        </w:tabs>
        <w:bidi/>
        <w:ind w:left="567"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bookmarkStart w:id="0" w:name="_GoBack"/>
      <w:r w:rsidRPr="002C7A1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بالتوفيق</w:t>
      </w:r>
      <w:bookmarkEnd w:id="0"/>
    </w:p>
    <w:sectPr w:rsidR="00270F89" w:rsidRPr="002C7A1C" w:rsidSect="00270F89">
      <w:pgSz w:w="11906" w:h="16838"/>
      <w:pgMar w:top="709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9580A"/>
    <w:multiLevelType w:val="hybridMultilevel"/>
    <w:tmpl w:val="5C70AE6A"/>
    <w:lvl w:ilvl="0" w:tplc="71F2F3F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F0"/>
        <w:u w:val="thick" w:color="FFF2CC" w:themeColor="accent4" w:themeTint="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E4C5F"/>
    <w:multiLevelType w:val="multilevel"/>
    <w:tmpl w:val="365A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1C75D4"/>
    <w:multiLevelType w:val="hybridMultilevel"/>
    <w:tmpl w:val="1CCADE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676A67"/>
    <w:multiLevelType w:val="hybridMultilevel"/>
    <w:tmpl w:val="699AB2D6"/>
    <w:lvl w:ilvl="0" w:tplc="71F2F3F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F0"/>
        <w:u w:val="thick" w:color="FFF2CC" w:themeColor="accent4" w:themeTint="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00028B"/>
    <w:multiLevelType w:val="hybridMultilevel"/>
    <w:tmpl w:val="CB60B3C6"/>
    <w:lvl w:ilvl="0" w:tplc="541E71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95720B"/>
    <w:multiLevelType w:val="multilevel"/>
    <w:tmpl w:val="C44A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44"/>
    <w:rsid w:val="0009070C"/>
    <w:rsid w:val="00170FB5"/>
    <w:rsid w:val="00270F89"/>
    <w:rsid w:val="002C7A1C"/>
    <w:rsid w:val="00362A2F"/>
    <w:rsid w:val="004065DF"/>
    <w:rsid w:val="00475F12"/>
    <w:rsid w:val="004F08C8"/>
    <w:rsid w:val="005644FC"/>
    <w:rsid w:val="006A45FE"/>
    <w:rsid w:val="007C29A6"/>
    <w:rsid w:val="0084598F"/>
    <w:rsid w:val="00893084"/>
    <w:rsid w:val="008D025F"/>
    <w:rsid w:val="00921BC2"/>
    <w:rsid w:val="00A46606"/>
    <w:rsid w:val="00B01344"/>
    <w:rsid w:val="00B94404"/>
    <w:rsid w:val="00D61306"/>
    <w:rsid w:val="00F31312"/>
    <w:rsid w:val="00F32F17"/>
    <w:rsid w:val="00F3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626DB-C3DE-48D8-9C88-15077F07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A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475F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475F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1312"/>
    <w:pPr>
      <w:bidi/>
      <w:spacing w:after="200" w:line="276" w:lineRule="auto"/>
      <w:ind w:left="720"/>
      <w:contextualSpacing/>
    </w:pPr>
    <w:rPr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475F1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475F1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475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475F12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893084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362A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529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570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8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2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0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2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6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72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6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2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38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56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6135129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23</cp:revision>
  <dcterms:created xsi:type="dcterms:W3CDTF">2023-04-24T07:13:00Z</dcterms:created>
  <dcterms:modified xsi:type="dcterms:W3CDTF">2023-04-25T09:09:00Z</dcterms:modified>
</cp:coreProperties>
</file>