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62" w:rsidRDefault="00D60309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Traditional Arabic" w:hAnsi="Traditional Arabic" w:cs="Traditional Arabic" w:hint="cs"/>
          <w:b/>
          <w:bCs/>
          <w:color w:val="FF0000"/>
          <w:sz w:val="27"/>
          <w:szCs w:val="27"/>
          <w:rtl/>
        </w:rPr>
        <w:t>ط</w:t>
      </w:r>
      <w:r w:rsidR="000E5A62"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>ريقة التقييم: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- فروض: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 08 </w:t>
      </w:r>
      <w:proofErr w:type="gramStart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نقاط</w:t>
      </w:r>
      <w:proofErr w:type="gramEnd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 (فرضين خلال السداسي)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-</w:t>
      </w:r>
      <w:proofErr w:type="gramStart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البحث</w:t>
      </w:r>
      <w:proofErr w:type="gramEnd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: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 الشكل: 03 نقاط / الإلقاء: 02 نقطتين / الإجابة على الأسئلة: 02 نقطتين    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-</w:t>
      </w:r>
      <w:proofErr w:type="gramStart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المشاركة</w:t>
      </w:r>
      <w:proofErr w:type="gramEnd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: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 03 نقاط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 xml:space="preserve">- </w:t>
      </w:r>
      <w:proofErr w:type="gramStart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>الحضور</w:t>
      </w:r>
      <w:proofErr w:type="gramEnd"/>
      <w:r>
        <w:rPr>
          <w:rFonts w:ascii="Traditional Arabic" w:hAnsi="Traditional Arabic" w:cs="Traditional Arabic"/>
          <w:b/>
          <w:bCs/>
          <w:color w:val="0000FF"/>
          <w:sz w:val="27"/>
          <w:szCs w:val="27"/>
          <w:rtl/>
        </w:rPr>
        <w:t xml:space="preserve"> والانضباط: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 02 نقطتين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>قائمة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 xml:space="preserve"> البحوث: (تم ذكر بعض العناصر فقط في كل بحث)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1-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ماهية المؤسسة (تعريف المؤسسة</w:t>
      </w:r>
      <w:proofErr w:type="gramStart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، نشأة</w:t>
      </w:r>
      <w:proofErr w:type="gramEnd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 وتطور المؤسسة، الأدوار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والأهداف، العلاقة ببقية الأعوان الاقتصادية، خصائص المؤسسات المعاصرة...)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2-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تصنيف المؤسسات (حسب مختلف المعايير)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3-</w:t>
      </w:r>
      <w:r>
        <w:rPr>
          <w:b/>
          <w:bCs/>
          <w:color w:val="222222"/>
          <w:sz w:val="27"/>
          <w:szCs w:val="27"/>
          <w:rtl/>
        </w:rPr>
        <w:t> </w:t>
      </w:r>
      <w:proofErr w:type="gramStart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المؤسسة</w:t>
      </w:r>
      <w:proofErr w:type="gramEnd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 والمحيط (تعريف محيط المؤسسة، العلاقة التفاعلية بين المؤسسة والمحيط، تحليل محيط المؤسسة...)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4-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هياكل وتنظيم المؤسسة (ماهية التنظيم والهيكل التنظيمي للمؤسسة، </w:t>
      </w:r>
      <w:proofErr w:type="gramStart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تصنيفات</w:t>
      </w:r>
      <w:proofErr w:type="gramEnd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 الهياكل التنظيمية...)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5-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وظيفة التموين ووظيفة الإنتاج في المؤسسة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6-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وظيفة إدارة الموارد البشرية والوظيفة المالية في المؤسسة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7-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وظيفة التسويق ووظيفة البحث والتطوير في المؤسسة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8-</w:t>
      </w:r>
      <w:r>
        <w:rPr>
          <w:b/>
          <w:bCs/>
          <w:color w:val="222222"/>
          <w:sz w:val="27"/>
          <w:szCs w:val="27"/>
          <w:rtl/>
        </w:rPr>
        <w:t> </w:t>
      </w:r>
      <w:proofErr w:type="gramStart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دورة</w:t>
      </w:r>
      <w:proofErr w:type="gramEnd"/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 xml:space="preserve"> حياة وأنماط نمو المؤسسة (التطرق لدورة حياة المؤسسة، مفهوم نمو المؤسسة وأهميته، العوامل المساعدة في نمو المؤسسة، أنواع النمو في المؤسسة...)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9-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ثقافة المؤسسة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108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10-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أخلاقيات المؤسسة </w:t>
      </w:r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 xml:space="preserve">(يمكن استبداله ببحث: </w:t>
      </w:r>
      <w:proofErr w:type="spellStart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>استراتيجية</w:t>
      </w:r>
      <w:proofErr w:type="spellEnd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 xml:space="preserve"> المؤسسة) (إذا كان عدد الطلبة صغير في فوج معين يمكن الاستغناء عن البحث العاشر والاكتفاء بتسع بحوث فقط)</w:t>
      </w:r>
    </w:p>
    <w:p w:rsidR="000E5A62" w:rsidRDefault="000E5A62" w:rsidP="000E5A62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</w:p>
    <w:p w:rsidR="00946DDF" w:rsidRDefault="00946DDF" w:rsidP="000E5A62">
      <w:pPr>
        <w:pStyle w:val="NormalWeb"/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color w:val="FF0000"/>
          <w:sz w:val="27"/>
          <w:szCs w:val="27"/>
        </w:rPr>
      </w:pPr>
    </w:p>
    <w:p w:rsidR="00946DDF" w:rsidRDefault="00946DDF" w:rsidP="00946DDF">
      <w:pPr>
        <w:pStyle w:val="NormalWeb"/>
        <w:shd w:val="clear" w:color="auto" w:fill="FFFFFF"/>
        <w:bidi/>
        <w:jc w:val="both"/>
        <w:rPr>
          <w:rFonts w:ascii="Traditional Arabic" w:hAnsi="Traditional Arabic" w:cs="Traditional Arabic"/>
          <w:b/>
          <w:bCs/>
          <w:color w:val="FF0000"/>
          <w:sz w:val="27"/>
          <w:szCs w:val="27"/>
        </w:rPr>
      </w:pPr>
    </w:p>
    <w:p w:rsidR="000E5A62" w:rsidRDefault="000E5A62" w:rsidP="00946DDF">
      <w:pPr>
        <w:pStyle w:val="NormalWeb"/>
        <w:shd w:val="clear" w:color="auto" w:fill="FFFFFF"/>
        <w:bidi/>
        <w:jc w:val="both"/>
        <w:rPr>
          <w:rFonts w:ascii="Arial" w:hAnsi="Arial" w:cs="Arial"/>
          <w:color w:val="222222"/>
          <w:sz w:val="17"/>
          <w:szCs w:val="17"/>
          <w:rtl/>
        </w:rPr>
      </w:pPr>
      <w:proofErr w:type="gramStart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lastRenderedPageBreak/>
        <w:t>ملاحظات</w:t>
      </w:r>
      <w:proofErr w:type="gramEnd"/>
      <w:r>
        <w:rPr>
          <w:rFonts w:ascii="Traditional Arabic" w:hAnsi="Traditional Arabic" w:cs="Traditional Arabic"/>
          <w:b/>
          <w:bCs/>
          <w:color w:val="FF0000"/>
          <w:sz w:val="27"/>
          <w:szCs w:val="27"/>
          <w:rtl/>
        </w:rPr>
        <w:t>: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72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>-</w:t>
      </w:r>
      <w:r>
        <w:rPr>
          <w:b/>
          <w:bCs/>
          <w:color w:val="222222"/>
          <w:sz w:val="36"/>
          <w:szCs w:val="36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 xml:space="preserve">البحوث فردية (أي بحث واحد ينجزه مجموعة من الطلبة ولكن كل طالب </w:t>
      </w:r>
      <w:proofErr w:type="spellStart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>مسؤول</w:t>
      </w:r>
      <w:proofErr w:type="spellEnd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 xml:space="preserve"> عن كامل البحث يوم الإلقاء)(بالنسبة للبحث المكتوب يمكن لكل طالب تقديم بحث خاص </w:t>
      </w:r>
      <w:proofErr w:type="spellStart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>به</w:t>
      </w:r>
      <w:proofErr w:type="spellEnd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 xml:space="preserve"> أو الاشتراك مع </w:t>
      </w:r>
      <w:proofErr w:type="spellStart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>أخرين</w:t>
      </w:r>
      <w:proofErr w:type="spellEnd"/>
      <w:r>
        <w:rPr>
          <w:rFonts w:ascii="Traditional Arabic" w:hAnsi="Traditional Arabic" w:cs="Traditional Arabic"/>
          <w:b/>
          <w:bCs/>
          <w:color w:val="222222"/>
          <w:sz w:val="36"/>
          <w:szCs w:val="36"/>
          <w:rtl/>
        </w:rPr>
        <w:t xml:space="preserve"> في نفس البحث)</w:t>
      </w:r>
    </w:p>
    <w:p w:rsidR="000E5A62" w:rsidRDefault="000E5A62" w:rsidP="000E5A62">
      <w:pPr>
        <w:pStyle w:val="NormalWeb"/>
        <w:shd w:val="clear" w:color="auto" w:fill="FFFFFF"/>
        <w:bidi/>
        <w:spacing w:before="0" w:beforeAutospacing="0" w:after="160" w:afterAutospacing="0"/>
        <w:ind w:left="720"/>
        <w:jc w:val="both"/>
        <w:rPr>
          <w:rFonts w:ascii="Arial" w:hAnsi="Arial" w:cs="Arial"/>
          <w:color w:val="222222"/>
          <w:sz w:val="17"/>
          <w:szCs w:val="17"/>
          <w:rtl/>
        </w:rPr>
      </w:pP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-</w:t>
      </w:r>
      <w:r>
        <w:rPr>
          <w:b/>
          <w:bCs/>
          <w:color w:val="222222"/>
          <w:sz w:val="27"/>
          <w:szCs w:val="27"/>
          <w:rtl/>
        </w:rPr>
        <w:t> </w:t>
      </w:r>
      <w:r>
        <w:rPr>
          <w:rFonts w:ascii="Traditional Arabic" w:hAnsi="Traditional Arabic" w:cs="Traditional Arabic"/>
          <w:b/>
          <w:bCs/>
          <w:color w:val="222222"/>
          <w:sz w:val="27"/>
          <w:szCs w:val="27"/>
          <w:rtl/>
        </w:rPr>
        <w:t>البحوث تكون مكتوبة باليد.</w:t>
      </w:r>
    </w:p>
    <w:p w:rsidR="000B5F77" w:rsidRDefault="00D60309" w:rsidP="000E5A62">
      <w:pPr>
        <w:bidi/>
        <w:rPr>
          <w:lang w:bidi="ar-DZ"/>
        </w:rPr>
      </w:pPr>
    </w:p>
    <w:sectPr w:rsidR="000B5F77" w:rsidSect="00080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E5A62"/>
    <w:rsid w:val="00080448"/>
    <w:rsid w:val="000E5A62"/>
    <w:rsid w:val="0026026C"/>
    <w:rsid w:val="005A3A33"/>
    <w:rsid w:val="00946DDF"/>
    <w:rsid w:val="00D6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4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PROTECH</dc:creator>
  <cp:lastModifiedBy>PROTECH</cp:lastModifiedBy>
  <cp:revision>3</cp:revision>
  <dcterms:created xsi:type="dcterms:W3CDTF">2024-02-18T17:26:00Z</dcterms:created>
  <dcterms:modified xsi:type="dcterms:W3CDTF">2024-02-18T19:30:00Z</dcterms:modified>
</cp:coreProperties>
</file>