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E7A6" w14:textId="77777777" w:rsidR="0037642E" w:rsidRDefault="0037642E" w:rsidP="009B3EB6">
      <w:pPr>
        <w:spacing w:line="480" w:lineRule="auto"/>
        <w:jc w:val="both"/>
        <w:rPr>
          <w:rFonts w:asciiTheme="majorBidi" w:hAnsiTheme="majorBidi" w:cstheme="majorBidi"/>
          <w:color w:val="000000"/>
          <w:sz w:val="24"/>
          <w:szCs w:val="24"/>
        </w:rPr>
        <w:sectPr w:rsidR="0037642E" w:rsidSect="0017667F">
          <w:pgSz w:w="11906" w:h="16838"/>
          <w:pgMar w:top="1440" w:right="1800" w:bottom="1440" w:left="1276" w:header="708" w:footer="708" w:gutter="0"/>
          <w:cols w:space="708"/>
          <w:docGrid w:linePitch="360"/>
        </w:sectPr>
      </w:pPr>
    </w:p>
    <w:p w14:paraId="5703BA20" w14:textId="0E4CBB1F" w:rsidR="0017667F" w:rsidRPr="00757F72" w:rsidRDefault="0017667F" w:rsidP="009B3EB6">
      <w:pPr>
        <w:spacing w:line="480" w:lineRule="auto"/>
        <w:jc w:val="both"/>
        <w:rPr>
          <w:rFonts w:asciiTheme="majorBidi" w:hAnsiTheme="majorBidi" w:cstheme="majorBidi"/>
          <w:color w:val="000000"/>
          <w:sz w:val="24"/>
          <w:szCs w:val="24"/>
        </w:rPr>
        <w:sectPr w:rsidR="0017667F" w:rsidRPr="00757F72" w:rsidSect="0037642E">
          <w:type w:val="continuous"/>
          <w:pgSz w:w="11906" w:h="16838"/>
          <w:pgMar w:top="1440" w:right="1800" w:bottom="1440" w:left="1276" w:header="708" w:footer="708" w:gutter="0"/>
          <w:cols w:space="708"/>
          <w:docGrid w:linePitch="360"/>
        </w:sectPr>
      </w:pPr>
    </w:p>
    <w:p w14:paraId="49AD0823" w14:textId="0101A8B8" w:rsidR="00757F72" w:rsidRPr="00166955" w:rsidRDefault="00C927C3" w:rsidP="00757F72">
      <w:pPr>
        <w:jc w:val="right"/>
        <w:rPr>
          <w:rStyle w:val="Accentuation"/>
          <w:b/>
          <w:bCs/>
          <w:i w:val="0"/>
          <w:iCs w:val="0"/>
          <w:color w:val="365F91" w:themeColor="accent1" w:themeShade="BF"/>
          <w:sz w:val="52"/>
          <w:szCs w:val="52"/>
        </w:rPr>
      </w:pPr>
      <w:r>
        <w:rPr>
          <w:b/>
          <w:bCs/>
          <w:noProof/>
          <w:color w:val="365F91" w:themeColor="accent1" w:themeShade="BF"/>
          <w:sz w:val="52"/>
          <w:szCs w:val="52"/>
        </w:rPr>
        <w:lastRenderedPageBreak/>
        <w:drawing>
          <wp:anchor distT="0" distB="0" distL="114300" distR="114300" simplePos="0" relativeHeight="251674624" behindDoc="0" locked="0" layoutInCell="1" allowOverlap="1" wp14:anchorId="6E1B1DF2" wp14:editId="7A3F5C51">
            <wp:simplePos x="0" y="0"/>
            <wp:positionH relativeFrom="margin">
              <wp:posOffset>1137920</wp:posOffset>
            </wp:positionH>
            <wp:positionV relativeFrom="paragraph">
              <wp:posOffset>688975</wp:posOffset>
            </wp:positionV>
            <wp:extent cx="3347720" cy="3178810"/>
            <wp:effectExtent l="0" t="0" r="5080" b="2540"/>
            <wp:wrapTopAndBottom/>
            <wp:docPr id="9212260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6099" name="Picture 921226099"/>
                    <pic:cNvPicPr/>
                  </pic:nvPicPr>
                  <pic:blipFill rotWithShape="1">
                    <a:blip r:embed="rId8">
                      <a:extLst>
                        <a:ext uri="{28A0092B-C50C-407E-A947-70E740481C1C}">
                          <a14:useLocalDpi xmlns:a14="http://schemas.microsoft.com/office/drawing/2010/main" val="0"/>
                        </a:ext>
                      </a:extLst>
                    </a:blip>
                    <a:srcRect l="20671" t="10711" r="19977" b="36784"/>
                    <a:stretch/>
                  </pic:blipFill>
                  <pic:spPr bwMode="auto">
                    <a:xfrm>
                      <a:off x="0" y="0"/>
                      <a:ext cx="3347720" cy="3178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b/>
          <w:bCs/>
          <w:noProof/>
          <w:color w:val="365F91" w:themeColor="accent1" w:themeShade="BF"/>
          <w:sz w:val="52"/>
          <w:szCs w:val="52"/>
        </w:rPr>
        <mc:AlternateContent>
          <mc:Choice Requires="wps">
            <w:drawing>
              <wp:anchor distT="0" distB="0" distL="114300" distR="114300" simplePos="0" relativeHeight="251676672" behindDoc="0" locked="0" layoutInCell="1" allowOverlap="1" wp14:anchorId="051D47B8" wp14:editId="37B24FF8">
                <wp:simplePos x="0" y="0"/>
                <wp:positionH relativeFrom="column">
                  <wp:posOffset>4493602</wp:posOffset>
                </wp:positionH>
                <wp:positionV relativeFrom="paragraph">
                  <wp:posOffset>-41910</wp:posOffset>
                </wp:positionV>
                <wp:extent cx="1378634" cy="710418"/>
                <wp:effectExtent l="0" t="0" r="12065" b="13970"/>
                <wp:wrapNone/>
                <wp:docPr id="430535566" name="Rectangle 9"/>
                <wp:cNvGraphicFramePr/>
                <a:graphic xmlns:a="http://schemas.openxmlformats.org/drawingml/2006/main">
                  <a:graphicData uri="http://schemas.microsoft.com/office/word/2010/wordprocessingShape">
                    <wps:wsp>
                      <wps:cNvSpPr/>
                      <wps:spPr>
                        <a:xfrm>
                          <a:off x="0" y="0"/>
                          <a:ext cx="1378634" cy="7104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7A02F" id="Rectangle 9" o:spid="_x0000_s1026" style="position:absolute;margin-left:353.85pt;margin-top:-3.3pt;width:108.55pt;height:55.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" filled="f" strokecolor="#0a121c [484]" strokeweight="2pt"/>
            </w:pict>
          </mc:Fallback>
        </mc:AlternateContent>
      </w:r>
      <w:r>
        <w:rPr>
          <w:b/>
          <w:bCs/>
          <w:noProof/>
          <w:color w:val="365F91" w:themeColor="accent1" w:themeShade="BF"/>
          <w:sz w:val="52"/>
          <w:szCs w:val="52"/>
        </w:rPr>
        <mc:AlternateContent>
          <mc:Choice Requires="wps">
            <w:drawing>
              <wp:anchor distT="0" distB="0" distL="114300" distR="114300" simplePos="0" relativeHeight="251675648" behindDoc="0" locked="0" layoutInCell="1" allowOverlap="1" wp14:anchorId="1CA57485" wp14:editId="0C4D14CD">
                <wp:simplePos x="0" y="0"/>
                <wp:positionH relativeFrom="margin">
                  <wp:posOffset>1146130</wp:posOffset>
                </wp:positionH>
                <wp:positionV relativeFrom="paragraph">
                  <wp:posOffset>669851</wp:posOffset>
                </wp:positionV>
                <wp:extent cx="3349167" cy="3200075"/>
                <wp:effectExtent l="0" t="0" r="22860" b="19685"/>
                <wp:wrapNone/>
                <wp:docPr id="78742621" name="Rectangle 8"/>
                <wp:cNvGraphicFramePr/>
                <a:graphic xmlns:a="http://schemas.openxmlformats.org/drawingml/2006/main">
                  <a:graphicData uri="http://schemas.microsoft.com/office/word/2010/wordprocessingShape">
                    <wps:wsp>
                      <wps:cNvSpPr/>
                      <wps:spPr>
                        <a:xfrm>
                          <a:off x="0" y="0"/>
                          <a:ext cx="3349167" cy="3200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03AC" id="Rectangle 8" o:spid="_x0000_s1026" style="position:absolute;margin-left:90.25pt;margin-top:52.75pt;width:263.7pt;height:25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" filled="f" strokecolor="#0a121c [484]" strokeweight="2pt">
                <w10:wrap anchorx="margin"/>
              </v:rect>
            </w:pict>
          </mc:Fallback>
        </mc:AlternateContent>
      </w:r>
      <w:r w:rsidR="00A5431A">
        <w:rPr>
          <w:b/>
          <w:bCs/>
          <w:noProof/>
          <w:color w:val="365F91" w:themeColor="accent1" w:themeShade="BF"/>
          <w:sz w:val="52"/>
          <w:szCs w:val="52"/>
        </w:rPr>
        <mc:AlternateContent>
          <mc:Choice Requires="wps">
            <w:drawing>
              <wp:anchor distT="0" distB="0" distL="114300" distR="114300" simplePos="0" relativeHeight="251664384" behindDoc="1" locked="0" layoutInCell="1" allowOverlap="1" wp14:anchorId="10580DE3" wp14:editId="1BC35A8F">
                <wp:simplePos x="0" y="0"/>
                <wp:positionH relativeFrom="column">
                  <wp:posOffset>-1043601</wp:posOffset>
                </wp:positionH>
                <wp:positionV relativeFrom="paragraph">
                  <wp:posOffset>-914400</wp:posOffset>
                </wp:positionV>
                <wp:extent cx="7761768" cy="10632558"/>
                <wp:effectExtent l="0" t="0" r="10795" b="16510"/>
                <wp:wrapNone/>
                <wp:docPr id="2028706771" name="Rectangle 1"/>
                <wp:cNvGraphicFramePr/>
                <a:graphic xmlns:a="http://schemas.openxmlformats.org/drawingml/2006/main">
                  <a:graphicData uri="http://schemas.microsoft.com/office/word/2010/wordprocessingShape">
                    <wps:wsp>
                      <wps:cNvSpPr/>
                      <wps:spPr>
                        <a:xfrm>
                          <a:off x="0" y="0"/>
                          <a:ext cx="7761768" cy="10632558"/>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FF2E0B" id="Rectangle 1" o:spid="_x0000_s1026" style="position:absolute;margin-left:-82.15pt;margin-top:-1in;width:611.15pt;height:837.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" fillcolor="#dbe5f1 [660]" strokecolor="#dbe5f1 [660]" strokeweight="2pt"/>
            </w:pict>
          </mc:Fallback>
        </mc:AlternateContent>
      </w:r>
      <w:r w:rsidR="00757F72" w:rsidRPr="00166955">
        <w:rPr>
          <w:rStyle w:val="Accentuation"/>
          <w:b/>
          <w:bCs/>
          <w:i w:val="0"/>
          <w:iCs w:val="0"/>
          <w:color w:val="365F91" w:themeColor="accent1" w:themeShade="BF"/>
          <w:sz w:val="52"/>
          <w:szCs w:val="52"/>
        </w:rPr>
        <w:t>Unit 02</w:t>
      </w:r>
    </w:p>
    <w:p w14:paraId="77C92C3F" w14:textId="77777777" w:rsidR="00757F72" w:rsidRDefault="00757F72" w:rsidP="00757F72">
      <w:pPr>
        <w:jc w:val="right"/>
        <w:rPr>
          <w:rStyle w:val="Accentuation"/>
          <w:b/>
          <w:bCs/>
          <w:i w:val="0"/>
          <w:iCs w:val="0"/>
          <w:sz w:val="52"/>
          <w:szCs w:val="52"/>
        </w:rPr>
      </w:pPr>
    </w:p>
    <w:p w14:paraId="0E1E03A1" w14:textId="5D72A34D" w:rsidR="00757F72" w:rsidRDefault="00757F72" w:rsidP="00757F72">
      <w:pPr>
        <w:rPr>
          <w:rStyle w:val="Accentuation"/>
          <w:b/>
          <w:bCs/>
          <w:sz w:val="52"/>
          <w:szCs w:val="52"/>
        </w:rPr>
      </w:pPr>
      <w:r w:rsidRPr="00F53886">
        <w:rPr>
          <w:rStyle w:val="Accentuation"/>
          <w:b/>
          <w:bCs/>
          <w:sz w:val="52"/>
          <w:szCs w:val="52"/>
        </w:rPr>
        <w:t xml:space="preserve">Water </w:t>
      </w:r>
      <w:r w:rsidR="00CA4D58">
        <w:rPr>
          <w:rStyle w:val="Accentuation"/>
          <w:b/>
          <w:bCs/>
          <w:sz w:val="52"/>
          <w:szCs w:val="52"/>
        </w:rPr>
        <w:t>S</w:t>
      </w:r>
      <w:r w:rsidRPr="00F53886">
        <w:rPr>
          <w:rStyle w:val="Accentuation"/>
          <w:b/>
          <w:bCs/>
          <w:sz w:val="52"/>
          <w:szCs w:val="52"/>
        </w:rPr>
        <w:t xml:space="preserve">tress: </w:t>
      </w:r>
      <w:r w:rsidR="00CA4D58">
        <w:rPr>
          <w:rStyle w:val="Accentuation"/>
          <w:b/>
          <w:bCs/>
          <w:sz w:val="52"/>
          <w:szCs w:val="52"/>
        </w:rPr>
        <w:t>S</w:t>
      </w:r>
      <w:r w:rsidRPr="00F53886">
        <w:rPr>
          <w:rStyle w:val="Accentuation"/>
          <w:b/>
          <w:bCs/>
          <w:sz w:val="52"/>
          <w:szCs w:val="52"/>
        </w:rPr>
        <w:t xml:space="preserve">carcity </w:t>
      </w:r>
      <w:r w:rsidR="00CA4D58">
        <w:rPr>
          <w:rStyle w:val="Accentuation"/>
          <w:b/>
          <w:bCs/>
          <w:sz w:val="52"/>
          <w:szCs w:val="52"/>
        </w:rPr>
        <w:t>T</w:t>
      </w:r>
      <w:r w:rsidRPr="00F53886">
        <w:rPr>
          <w:rStyle w:val="Accentuation"/>
          <w:b/>
          <w:bCs/>
          <w:sz w:val="52"/>
          <w:szCs w:val="52"/>
        </w:rPr>
        <w:t xml:space="preserve">hreats </w:t>
      </w:r>
    </w:p>
    <w:p w14:paraId="7321D5C0" w14:textId="77777777" w:rsidR="00757F72" w:rsidRDefault="00757F72" w:rsidP="00757F72">
      <w:pPr>
        <w:rPr>
          <w:rStyle w:val="Accentuation"/>
          <w:b/>
          <w:bCs/>
          <w:i w:val="0"/>
          <w:iCs w:val="0"/>
          <w:sz w:val="52"/>
          <w:szCs w:val="52"/>
        </w:rPr>
      </w:pPr>
    </w:p>
    <w:p w14:paraId="524A39AD" w14:textId="68C37177" w:rsidR="00A5431A" w:rsidRDefault="00757F72" w:rsidP="00C927C3">
      <w:pPr>
        <w:jc w:val="center"/>
        <w:rPr>
          <w:sz w:val="32"/>
          <w:szCs w:val="32"/>
        </w:rPr>
      </w:pPr>
      <w:r w:rsidRPr="00A5431A">
        <w:rPr>
          <w:rStyle w:val="Accentuation"/>
          <w:b/>
          <w:bCs/>
          <w:sz w:val="52"/>
          <w:szCs w:val="52"/>
        </w:rPr>
        <w:t>«Water is a very good servant, but it is a cruel master»</w:t>
      </w:r>
    </w:p>
    <w:p w14:paraId="317506B0" w14:textId="2CE4DD90" w:rsidR="00757F72" w:rsidRPr="00A5431A" w:rsidRDefault="00C927C3" w:rsidP="00A5431A">
      <w:pPr>
        <w:jc w:val="right"/>
        <w:rPr>
          <w:b/>
          <w:bCs/>
          <w:i/>
          <w:iCs/>
          <w:sz w:val="52"/>
          <w:szCs w:val="52"/>
        </w:rPr>
      </w:pPr>
      <w:r>
        <w:rPr>
          <w:noProof/>
        </w:rPr>
        <w:drawing>
          <wp:anchor distT="0" distB="0" distL="114300" distR="114300" simplePos="0" relativeHeight="251661312" behindDoc="0" locked="0" layoutInCell="1" allowOverlap="1" wp14:anchorId="0BA1549B" wp14:editId="6314B667">
            <wp:simplePos x="0" y="0"/>
            <wp:positionH relativeFrom="page">
              <wp:align>center</wp:align>
            </wp:positionH>
            <wp:positionV relativeFrom="paragraph">
              <wp:posOffset>591185</wp:posOffset>
            </wp:positionV>
            <wp:extent cx="5274310" cy="2362200"/>
            <wp:effectExtent l="0" t="0" r="2540" b="0"/>
            <wp:wrapTopAndBottom/>
            <wp:docPr id="204598755" name="Image 204598755" descr="Water scarcity among top 10 food security threats –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scarcity among top 10 food security threats – stud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62200"/>
                    </a:xfrm>
                    <a:prstGeom prst="rect">
                      <a:avLst/>
                    </a:prstGeom>
                    <a:noFill/>
                    <a:ln>
                      <a:noFill/>
                    </a:ln>
                  </pic:spPr>
                </pic:pic>
              </a:graphicData>
            </a:graphic>
            <wp14:sizeRelV relativeFrom="margin">
              <wp14:pctHeight>0</wp14:pctHeight>
            </wp14:sizeRelV>
          </wp:anchor>
        </w:drawing>
      </w:r>
      <w:r w:rsidR="00757F72" w:rsidRPr="00A5431A">
        <w:rPr>
          <w:sz w:val="32"/>
          <w:szCs w:val="32"/>
        </w:rPr>
        <w:t> </w:t>
      </w:r>
      <w:r w:rsidR="00757F72" w:rsidRPr="00A5431A">
        <w:rPr>
          <w:sz w:val="48"/>
          <w:szCs w:val="48"/>
        </w:rPr>
        <w:t>C.G.D. Roberts, "Adrift in America", 1891</w:t>
      </w:r>
    </w:p>
    <w:p w14:paraId="718E62D4" w14:textId="013C5A4D" w:rsidR="00757F72" w:rsidRDefault="00757F72" w:rsidP="00757F72">
      <w:pPr>
        <w:jc w:val="center"/>
        <w:rPr>
          <w:sz w:val="40"/>
          <w:szCs w:val="40"/>
        </w:rPr>
      </w:pPr>
    </w:p>
    <w:p w14:paraId="1C125EB8" w14:textId="766C6A73" w:rsidR="00757F72" w:rsidRPr="002C1C3E" w:rsidRDefault="00757F72"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t>Objective</w:t>
      </w:r>
    </w:p>
    <w:p w14:paraId="2FE27205" w14:textId="39A70BA7" w:rsidR="00604762" w:rsidRPr="009B3EB6" w:rsidRDefault="00757F72" w:rsidP="001A1066">
      <w:pPr>
        <w:pStyle w:val="Paragraphedeliste"/>
        <w:widowControl/>
        <w:numPr>
          <w:ilvl w:val="0"/>
          <w:numId w:val="11"/>
        </w:numPr>
        <w:autoSpaceDE/>
        <w:autoSpaceDN/>
        <w:spacing w:line="480" w:lineRule="auto"/>
        <w:ind w:left="360"/>
        <w:contextualSpacing/>
        <w:jc w:val="both"/>
        <w:rPr>
          <w:rFonts w:asciiTheme="majorBidi" w:hAnsiTheme="majorBidi" w:cstheme="majorBidi"/>
          <w:sz w:val="24"/>
          <w:szCs w:val="24"/>
        </w:rPr>
      </w:pPr>
      <w:r>
        <w:rPr>
          <w:rFonts w:asciiTheme="majorBidi" w:hAnsiTheme="majorBidi" w:cstheme="majorBidi"/>
          <w:sz w:val="24"/>
          <w:szCs w:val="24"/>
        </w:rPr>
        <w:t>In this course, t</w:t>
      </w:r>
      <w:r w:rsidRPr="002C1C3E">
        <w:rPr>
          <w:rFonts w:asciiTheme="majorBidi" w:hAnsiTheme="majorBidi" w:cstheme="majorBidi"/>
          <w:sz w:val="24"/>
          <w:szCs w:val="24"/>
        </w:rPr>
        <w:t>h</w:t>
      </w:r>
      <w:r>
        <w:rPr>
          <w:rFonts w:asciiTheme="majorBidi" w:hAnsiTheme="majorBidi" w:cstheme="majorBidi"/>
          <w:sz w:val="24"/>
          <w:szCs w:val="24"/>
        </w:rPr>
        <w:t>e second</w:t>
      </w:r>
      <w:r w:rsidRPr="002C1C3E">
        <w:rPr>
          <w:rFonts w:asciiTheme="majorBidi" w:hAnsiTheme="majorBidi" w:cstheme="majorBidi"/>
          <w:sz w:val="24"/>
          <w:szCs w:val="24"/>
        </w:rPr>
        <w:t xml:space="preserve"> unit</w:t>
      </w:r>
      <w:r>
        <w:rPr>
          <w:rFonts w:asciiTheme="majorBidi" w:hAnsiTheme="majorBidi" w:cstheme="majorBidi"/>
          <w:sz w:val="24"/>
          <w:szCs w:val="24"/>
        </w:rPr>
        <w:t>, following the previous one’s environmental topic,</w:t>
      </w:r>
      <w:r w:rsidRPr="002C1C3E">
        <w:rPr>
          <w:rFonts w:asciiTheme="majorBidi" w:hAnsiTheme="majorBidi" w:cstheme="majorBidi"/>
          <w:sz w:val="24"/>
          <w:szCs w:val="24"/>
        </w:rPr>
        <w:t xml:space="preserve"> introduces </w:t>
      </w:r>
      <w:r>
        <w:rPr>
          <w:rFonts w:asciiTheme="majorBidi" w:hAnsiTheme="majorBidi" w:cstheme="majorBidi"/>
          <w:sz w:val="24"/>
          <w:szCs w:val="24"/>
        </w:rPr>
        <w:t xml:space="preserve">another crucial issue of water crisis in the world. </w:t>
      </w:r>
      <w:r w:rsidRPr="002C1C3E">
        <w:rPr>
          <w:rFonts w:asciiTheme="majorBidi" w:hAnsiTheme="majorBidi" w:cstheme="majorBidi"/>
          <w:sz w:val="24"/>
          <w:szCs w:val="24"/>
        </w:rPr>
        <w:t>Discussing such worldwide matter, this unit</w:t>
      </w:r>
      <w:r w:rsidR="00554B5B">
        <w:rPr>
          <w:rFonts w:asciiTheme="majorBidi" w:hAnsiTheme="majorBidi" w:cstheme="majorBidi"/>
          <w:sz w:val="24"/>
          <w:szCs w:val="24"/>
        </w:rPr>
        <w:t>,</w:t>
      </w:r>
      <w:r w:rsidRPr="002C1C3E">
        <w:rPr>
          <w:rFonts w:asciiTheme="majorBidi" w:hAnsiTheme="majorBidi" w:cstheme="majorBidi"/>
          <w:sz w:val="24"/>
          <w:szCs w:val="24"/>
        </w:rPr>
        <w:t xml:space="preserve"> </w:t>
      </w:r>
      <w:r>
        <w:rPr>
          <w:rFonts w:asciiTheme="majorBidi" w:hAnsiTheme="majorBidi" w:cstheme="majorBidi"/>
          <w:sz w:val="24"/>
          <w:szCs w:val="24"/>
        </w:rPr>
        <w:t>in the activity of language development</w:t>
      </w:r>
      <w:r w:rsidR="00554B5B">
        <w:rPr>
          <w:rFonts w:asciiTheme="majorBidi" w:hAnsiTheme="majorBidi" w:cstheme="majorBidi"/>
          <w:sz w:val="24"/>
          <w:szCs w:val="24"/>
        </w:rPr>
        <w:t xml:space="preserve">, </w:t>
      </w:r>
      <w:r w:rsidRPr="00A90A58">
        <w:rPr>
          <w:rFonts w:asciiTheme="majorBidi" w:hAnsiTheme="majorBidi" w:cstheme="majorBidi"/>
          <w:sz w:val="24"/>
          <w:szCs w:val="24"/>
        </w:rPr>
        <w:t xml:space="preserve">reviews </w:t>
      </w:r>
      <w:r w:rsidRPr="002C1C3E">
        <w:rPr>
          <w:rFonts w:asciiTheme="majorBidi" w:hAnsiTheme="majorBidi" w:cstheme="majorBidi"/>
          <w:sz w:val="24"/>
          <w:szCs w:val="24"/>
        </w:rPr>
        <w:t xml:space="preserve">the major active </w:t>
      </w:r>
      <w:r>
        <w:rPr>
          <w:rFonts w:asciiTheme="majorBidi" w:hAnsiTheme="majorBidi" w:cstheme="majorBidi"/>
          <w:sz w:val="24"/>
          <w:szCs w:val="24"/>
        </w:rPr>
        <w:t>listening</w:t>
      </w:r>
      <w:r w:rsidRPr="002C1C3E">
        <w:rPr>
          <w:rFonts w:asciiTheme="majorBidi" w:hAnsiTheme="majorBidi" w:cstheme="majorBidi"/>
          <w:sz w:val="24"/>
          <w:szCs w:val="24"/>
        </w:rPr>
        <w:t xml:space="preserve"> skills which will </w:t>
      </w:r>
      <w:r>
        <w:rPr>
          <w:rFonts w:asciiTheme="majorBidi" w:hAnsiTheme="majorBidi" w:cstheme="majorBidi"/>
          <w:sz w:val="24"/>
          <w:szCs w:val="24"/>
        </w:rPr>
        <w:t xml:space="preserve">help language learners to create </w:t>
      </w:r>
      <w:r w:rsidRPr="002C1C3E">
        <w:rPr>
          <w:rFonts w:asciiTheme="majorBidi" w:hAnsiTheme="majorBidi" w:cstheme="majorBidi"/>
          <w:sz w:val="24"/>
          <w:szCs w:val="24"/>
        </w:rPr>
        <w:t xml:space="preserve">new </w:t>
      </w:r>
      <w:r>
        <w:rPr>
          <w:rFonts w:asciiTheme="majorBidi" w:hAnsiTheme="majorBidi" w:cstheme="majorBidi"/>
          <w:sz w:val="24"/>
          <w:szCs w:val="24"/>
        </w:rPr>
        <w:t>visions towards</w:t>
      </w:r>
      <w:r w:rsidRPr="002C1C3E">
        <w:rPr>
          <w:rFonts w:asciiTheme="majorBidi" w:hAnsiTheme="majorBidi" w:cstheme="majorBidi"/>
          <w:sz w:val="24"/>
          <w:szCs w:val="24"/>
        </w:rPr>
        <w:t xml:space="preserve"> analyz</w:t>
      </w:r>
      <w:r>
        <w:rPr>
          <w:rFonts w:asciiTheme="majorBidi" w:hAnsiTheme="majorBidi" w:cstheme="majorBidi"/>
          <w:sz w:val="24"/>
          <w:szCs w:val="24"/>
        </w:rPr>
        <w:t>ing</w:t>
      </w:r>
      <w:r w:rsidRPr="002C1C3E">
        <w:rPr>
          <w:rFonts w:asciiTheme="majorBidi" w:hAnsiTheme="majorBidi" w:cstheme="majorBidi"/>
          <w:sz w:val="24"/>
          <w:szCs w:val="24"/>
        </w:rPr>
        <w:t xml:space="preserve"> sources of knowledge and pave the ways towards communicating problems and solution.</w:t>
      </w:r>
    </w:p>
    <w:p w14:paraId="7648D9E0" w14:textId="77777777" w:rsidR="00757F72" w:rsidRPr="002C1C3E" w:rsidRDefault="00757F72"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t>Aims</w:t>
      </w:r>
    </w:p>
    <w:p w14:paraId="63DB5365" w14:textId="500A7AE6"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Reviewing </w:t>
      </w:r>
      <w:r w:rsidR="00572413" w:rsidRPr="00A90A58">
        <w:rPr>
          <w:rFonts w:asciiTheme="majorBidi" w:hAnsiTheme="majorBidi" w:cstheme="majorBidi"/>
          <w:sz w:val="24"/>
          <w:szCs w:val="24"/>
        </w:rPr>
        <w:t xml:space="preserve">active </w:t>
      </w:r>
      <w:r>
        <w:rPr>
          <w:rFonts w:asciiTheme="majorBidi" w:hAnsiTheme="majorBidi" w:cstheme="majorBidi"/>
          <w:sz w:val="24"/>
          <w:szCs w:val="24"/>
        </w:rPr>
        <w:t>listening</w:t>
      </w:r>
      <w:r w:rsidRPr="002C1C3E">
        <w:rPr>
          <w:rFonts w:asciiTheme="majorBidi" w:hAnsiTheme="majorBidi" w:cstheme="majorBidi"/>
          <w:sz w:val="24"/>
          <w:szCs w:val="24"/>
        </w:rPr>
        <w:t xml:space="preserve"> skills </w:t>
      </w:r>
    </w:p>
    <w:p w14:paraId="701B2E9E" w14:textId="77777777"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Interacting with reading and listening materials</w:t>
      </w:r>
    </w:p>
    <w:p w14:paraId="5DD856F0" w14:textId="77777777"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Eliciting the use of informative language </w:t>
      </w:r>
    </w:p>
    <w:p w14:paraId="1AAF3988" w14:textId="473D172F" w:rsidR="00604762" w:rsidRPr="009B3EB6"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Communicating problems and solutions</w:t>
      </w:r>
    </w:p>
    <w:p w14:paraId="38515F1F" w14:textId="77777777" w:rsidR="00757F72" w:rsidRPr="002C1C3E" w:rsidRDefault="00757F72"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t xml:space="preserve">Outline </w:t>
      </w:r>
    </w:p>
    <w:p w14:paraId="24BB0879" w14:textId="7A2E39F8"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Activity one: Discussing unit </w:t>
      </w:r>
      <w:r w:rsidR="00554B5B" w:rsidRPr="002C1C3E">
        <w:rPr>
          <w:rFonts w:asciiTheme="majorBidi" w:hAnsiTheme="majorBidi" w:cstheme="majorBidi"/>
          <w:sz w:val="24"/>
          <w:szCs w:val="24"/>
        </w:rPr>
        <w:t xml:space="preserve">quote and </w:t>
      </w:r>
      <w:r w:rsidRPr="002C1C3E">
        <w:rPr>
          <w:rFonts w:asciiTheme="majorBidi" w:hAnsiTheme="majorBidi" w:cstheme="majorBidi"/>
          <w:sz w:val="24"/>
          <w:szCs w:val="24"/>
        </w:rPr>
        <w:t xml:space="preserve">questions </w:t>
      </w:r>
    </w:p>
    <w:p w14:paraId="3640C620" w14:textId="77777777"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Activity two: Analyzing a</w:t>
      </w:r>
      <w:r>
        <w:rPr>
          <w:rFonts w:asciiTheme="majorBidi" w:hAnsiTheme="majorBidi" w:cstheme="majorBidi"/>
          <w:sz w:val="24"/>
          <w:szCs w:val="24"/>
        </w:rPr>
        <w:t>n article</w:t>
      </w:r>
    </w:p>
    <w:p w14:paraId="6DFD8DFE" w14:textId="645222E3"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Activity three: Review</w:t>
      </w:r>
      <w:r w:rsidR="00554B5B">
        <w:rPr>
          <w:rFonts w:asciiTheme="majorBidi" w:hAnsiTheme="majorBidi" w:cstheme="majorBidi"/>
          <w:sz w:val="24"/>
          <w:szCs w:val="24"/>
        </w:rPr>
        <w:t>ing</w:t>
      </w:r>
      <w:r w:rsidRPr="002C1C3E">
        <w:rPr>
          <w:rFonts w:asciiTheme="majorBidi" w:hAnsiTheme="majorBidi" w:cstheme="majorBidi"/>
          <w:sz w:val="24"/>
          <w:szCs w:val="24"/>
        </w:rPr>
        <w:t xml:space="preserve"> active </w:t>
      </w:r>
      <w:r>
        <w:rPr>
          <w:rFonts w:asciiTheme="majorBidi" w:hAnsiTheme="majorBidi" w:cstheme="majorBidi"/>
          <w:sz w:val="24"/>
          <w:szCs w:val="24"/>
        </w:rPr>
        <w:t>listening</w:t>
      </w:r>
      <w:r w:rsidRPr="002C1C3E">
        <w:rPr>
          <w:rFonts w:asciiTheme="majorBidi" w:hAnsiTheme="majorBidi" w:cstheme="majorBidi"/>
          <w:sz w:val="24"/>
          <w:szCs w:val="24"/>
        </w:rPr>
        <w:t xml:space="preserve"> skill</w:t>
      </w:r>
      <w:r>
        <w:rPr>
          <w:rFonts w:asciiTheme="majorBidi" w:hAnsiTheme="majorBidi" w:cstheme="majorBidi"/>
          <w:sz w:val="24"/>
          <w:szCs w:val="24"/>
        </w:rPr>
        <w:t>s</w:t>
      </w:r>
    </w:p>
    <w:p w14:paraId="333D3758" w14:textId="77777777" w:rsidR="00757F72" w:rsidRPr="002C1C3E"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Activity four: Analyzing a</w:t>
      </w:r>
      <w:r>
        <w:rPr>
          <w:rFonts w:asciiTheme="majorBidi" w:hAnsiTheme="majorBidi" w:cstheme="majorBidi"/>
          <w:sz w:val="24"/>
          <w:szCs w:val="24"/>
        </w:rPr>
        <w:t>n audio clip</w:t>
      </w:r>
    </w:p>
    <w:p w14:paraId="4E80FE5D" w14:textId="77777777" w:rsidR="00757F72" w:rsidRDefault="00757F72"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Activity </w:t>
      </w:r>
      <w:r>
        <w:rPr>
          <w:rFonts w:asciiTheme="majorBidi" w:hAnsiTheme="majorBidi" w:cstheme="majorBidi"/>
          <w:sz w:val="24"/>
          <w:szCs w:val="24"/>
        </w:rPr>
        <w:t>Five</w:t>
      </w:r>
      <w:r w:rsidRPr="002C1C3E">
        <w:rPr>
          <w:rFonts w:asciiTheme="majorBidi" w:hAnsiTheme="majorBidi" w:cstheme="majorBidi"/>
          <w:sz w:val="24"/>
          <w:szCs w:val="24"/>
        </w:rPr>
        <w:t xml:space="preserve">: Computerized-dynamic assessment via Moodle </w:t>
      </w:r>
    </w:p>
    <w:p w14:paraId="343CFC7E" w14:textId="77777777" w:rsidR="00CA4D58" w:rsidRDefault="00CA4D58" w:rsidP="00757F72">
      <w:pPr>
        <w:spacing w:line="480" w:lineRule="auto"/>
        <w:rPr>
          <w:rFonts w:asciiTheme="majorBidi" w:hAnsiTheme="majorBidi" w:cstheme="majorBidi"/>
          <w:sz w:val="24"/>
          <w:szCs w:val="24"/>
        </w:rPr>
        <w:sectPr w:rsidR="00CA4D58" w:rsidSect="0017667F">
          <w:pgSz w:w="11906" w:h="16838"/>
          <w:pgMar w:top="1440" w:right="1800" w:bottom="1440" w:left="1276" w:header="708" w:footer="708" w:gutter="0"/>
          <w:cols w:space="708"/>
          <w:docGrid w:linePitch="360"/>
        </w:sectPr>
      </w:pPr>
    </w:p>
    <w:p w14:paraId="44E7232D" w14:textId="2583DBF9" w:rsidR="00757F72" w:rsidRPr="00FF12C9" w:rsidRDefault="00757F72" w:rsidP="00757F72">
      <w:pPr>
        <w:spacing w:line="480" w:lineRule="auto"/>
        <w:jc w:val="both"/>
        <w:rPr>
          <w:rFonts w:asciiTheme="majorBidi" w:hAnsiTheme="majorBidi" w:cstheme="majorBidi"/>
          <w:b/>
          <w:bCs/>
          <w:sz w:val="28"/>
          <w:szCs w:val="28"/>
        </w:rPr>
      </w:pPr>
      <w:r w:rsidRPr="00FF12C9">
        <w:rPr>
          <w:rFonts w:asciiTheme="majorBidi" w:hAnsiTheme="majorBidi" w:cstheme="majorBidi"/>
          <w:b/>
          <w:bCs/>
          <w:sz w:val="28"/>
          <w:szCs w:val="28"/>
        </w:rPr>
        <w:lastRenderedPageBreak/>
        <w:t>Activity one</w:t>
      </w:r>
      <w:r w:rsidR="009B3EB6">
        <w:rPr>
          <w:rFonts w:asciiTheme="majorBidi" w:hAnsiTheme="majorBidi" w:cstheme="majorBidi"/>
          <w:b/>
          <w:bCs/>
          <w:sz w:val="28"/>
          <w:szCs w:val="28"/>
        </w:rPr>
        <w:t xml:space="preserve">: </w:t>
      </w:r>
      <w:r w:rsidRPr="00FF12C9">
        <w:rPr>
          <w:rFonts w:asciiTheme="majorBidi" w:hAnsiTheme="majorBidi" w:cstheme="majorBidi"/>
          <w:b/>
          <w:bCs/>
          <w:sz w:val="28"/>
          <w:szCs w:val="28"/>
        </w:rPr>
        <w:t>classroom discussion</w:t>
      </w:r>
    </w:p>
    <w:p w14:paraId="723D5BFF" w14:textId="77777777" w:rsidR="00757F72" w:rsidRPr="00FF12C9" w:rsidRDefault="00757F72" w:rsidP="00757F72">
      <w:pPr>
        <w:spacing w:line="480" w:lineRule="auto"/>
        <w:jc w:val="both"/>
        <w:rPr>
          <w:rFonts w:asciiTheme="majorBidi" w:hAnsiTheme="majorBidi" w:cstheme="majorBidi"/>
          <w:sz w:val="24"/>
          <w:szCs w:val="24"/>
          <w:lang w:bidi="ar-DZ"/>
        </w:rPr>
      </w:pPr>
      <w:r w:rsidRPr="00FF12C9">
        <w:rPr>
          <w:rFonts w:asciiTheme="majorBidi" w:hAnsiTheme="majorBidi" w:cstheme="majorBidi"/>
          <w:sz w:val="24"/>
          <w:szCs w:val="24"/>
          <w:lang w:bidi="ar-DZ"/>
        </w:rPr>
        <w:t>Discuss with your classmates the following questions:</w:t>
      </w:r>
    </w:p>
    <w:p w14:paraId="36FF3FFF" w14:textId="3750FAA0" w:rsidR="00757F72" w:rsidRPr="00FF12C9" w:rsidRDefault="00757F72" w:rsidP="00757F72">
      <w:pPr>
        <w:pStyle w:val="Paragraphedeliste"/>
        <w:widowControl/>
        <w:numPr>
          <w:ilvl w:val="0"/>
          <w:numId w:val="13"/>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Rethink the role of water</w:t>
      </w:r>
      <w:r w:rsidR="00554B5B">
        <w:rPr>
          <w:rFonts w:asciiTheme="majorBidi" w:hAnsiTheme="majorBidi" w:cstheme="majorBidi"/>
          <w:sz w:val="24"/>
          <w:szCs w:val="24"/>
        </w:rPr>
        <w:t xml:space="preserve"> and </w:t>
      </w:r>
      <w:r w:rsidRPr="00FF12C9">
        <w:rPr>
          <w:rFonts w:asciiTheme="majorBidi" w:hAnsiTheme="majorBidi" w:cstheme="majorBidi"/>
          <w:sz w:val="24"/>
          <w:szCs w:val="24"/>
        </w:rPr>
        <w:t xml:space="preserve">provide valid </w:t>
      </w:r>
      <w:r w:rsidRPr="003D06BC">
        <w:rPr>
          <w:rFonts w:asciiTheme="majorBidi" w:hAnsiTheme="majorBidi" w:cstheme="majorBidi"/>
          <w:sz w:val="24"/>
          <w:szCs w:val="24"/>
        </w:rPr>
        <w:t>examples</w:t>
      </w:r>
      <w:r w:rsidR="00554B5B" w:rsidRPr="003D06BC">
        <w:rPr>
          <w:rFonts w:asciiTheme="majorBidi" w:hAnsiTheme="majorBidi" w:cstheme="majorBidi"/>
          <w:sz w:val="24"/>
          <w:szCs w:val="24"/>
        </w:rPr>
        <w:t xml:space="preserve"> or</w:t>
      </w:r>
      <w:r w:rsidRPr="003D06BC">
        <w:rPr>
          <w:rFonts w:asciiTheme="majorBidi" w:hAnsiTheme="majorBidi" w:cstheme="majorBidi"/>
          <w:sz w:val="24"/>
          <w:szCs w:val="24"/>
        </w:rPr>
        <w:t xml:space="preserve"> related quotes </w:t>
      </w:r>
      <w:r w:rsidRPr="00FF12C9">
        <w:rPr>
          <w:rFonts w:asciiTheme="majorBidi" w:hAnsiTheme="majorBidi" w:cstheme="majorBidi"/>
          <w:sz w:val="24"/>
          <w:szCs w:val="24"/>
        </w:rPr>
        <w:t>you remember from our culture</w:t>
      </w:r>
    </w:p>
    <w:p w14:paraId="7946E4F0" w14:textId="77777777" w:rsidR="00757F72" w:rsidRPr="00FF12C9" w:rsidRDefault="00757F72" w:rsidP="00757F72">
      <w:pPr>
        <w:pStyle w:val="Paragraphedeliste"/>
        <w:widowControl/>
        <w:numPr>
          <w:ilvl w:val="0"/>
          <w:numId w:val="13"/>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Read the quote by Roberts, how can water be a servant and a master?</w:t>
      </w:r>
    </w:p>
    <w:p w14:paraId="2FC9BA15" w14:textId="77777777" w:rsidR="00757F72" w:rsidRPr="00FF12C9" w:rsidRDefault="00757F72" w:rsidP="00757F72">
      <w:pPr>
        <w:pStyle w:val="Paragraphedeliste"/>
        <w:widowControl/>
        <w:numPr>
          <w:ilvl w:val="0"/>
          <w:numId w:val="13"/>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How to avoid cruelty of water when becoming a master?</w:t>
      </w:r>
    </w:p>
    <w:p w14:paraId="68F48ADF" w14:textId="77777777" w:rsidR="00757F72" w:rsidRPr="00FF12C9" w:rsidRDefault="00757F72" w:rsidP="00757F72">
      <w:pPr>
        <w:pStyle w:val="Paragraphedeliste"/>
        <w:widowControl/>
        <w:numPr>
          <w:ilvl w:val="0"/>
          <w:numId w:val="13"/>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Imagine that we currently have a water crisis, describe the results of such problem on your life.</w:t>
      </w:r>
    </w:p>
    <w:p w14:paraId="088085A6" w14:textId="760D7FBF" w:rsidR="00757F72" w:rsidRPr="00FF12C9" w:rsidRDefault="00757F72" w:rsidP="00C927C3">
      <w:pPr>
        <w:spacing w:line="480" w:lineRule="auto"/>
        <w:jc w:val="both"/>
        <w:rPr>
          <w:rFonts w:asciiTheme="majorBidi" w:hAnsiTheme="majorBidi" w:cstheme="majorBidi"/>
          <w:b/>
          <w:bCs/>
          <w:sz w:val="28"/>
          <w:szCs w:val="28"/>
        </w:rPr>
      </w:pPr>
      <w:r w:rsidRPr="00FF12C9">
        <w:rPr>
          <w:rFonts w:asciiTheme="majorBidi" w:hAnsiTheme="majorBidi" w:cstheme="majorBidi"/>
          <w:b/>
          <w:bCs/>
          <w:sz w:val="28"/>
          <w:szCs w:val="28"/>
        </w:rPr>
        <w:t xml:space="preserve">Activity two: </w:t>
      </w:r>
      <w:r w:rsidR="003D06BC">
        <w:rPr>
          <w:rFonts w:asciiTheme="majorBidi" w:hAnsiTheme="majorBidi" w:cstheme="majorBidi"/>
          <w:b/>
          <w:bCs/>
          <w:sz w:val="28"/>
          <w:szCs w:val="28"/>
        </w:rPr>
        <w:t>A</w:t>
      </w:r>
      <w:r w:rsidRPr="00FF12C9">
        <w:rPr>
          <w:rFonts w:asciiTheme="majorBidi" w:hAnsiTheme="majorBidi" w:cstheme="majorBidi"/>
          <w:b/>
          <w:bCs/>
          <w:sz w:val="28"/>
          <w:szCs w:val="28"/>
        </w:rPr>
        <w:t>nalyzing an article</w:t>
      </w:r>
      <w:r w:rsidR="00C927C3">
        <w:rPr>
          <w:rFonts w:asciiTheme="majorBidi" w:hAnsiTheme="majorBidi" w:cstheme="majorBidi" w:hint="cs"/>
          <w:b/>
          <w:bCs/>
          <w:sz w:val="28"/>
          <w:szCs w:val="28"/>
          <w:rtl/>
        </w:rPr>
        <w:t xml:space="preserve"> </w:t>
      </w:r>
    </w:p>
    <w:p w14:paraId="4593F5B7" w14:textId="2D62597D" w:rsidR="00757F72" w:rsidRPr="00C927C3" w:rsidRDefault="00C927C3" w:rsidP="00757F72">
      <w:pPr>
        <w:spacing w:line="48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7696" behindDoc="0" locked="0" layoutInCell="1" allowOverlap="1" wp14:anchorId="310FEDD9" wp14:editId="17DCED95">
                <wp:simplePos x="0" y="0"/>
                <wp:positionH relativeFrom="column">
                  <wp:posOffset>-137160</wp:posOffset>
                </wp:positionH>
                <wp:positionV relativeFrom="paragraph">
                  <wp:posOffset>297180</wp:posOffset>
                </wp:positionV>
                <wp:extent cx="6057900" cy="5740400"/>
                <wp:effectExtent l="0" t="0" r="19050" b="12700"/>
                <wp:wrapNone/>
                <wp:docPr id="702625680" name="Rectangle 10"/>
                <wp:cNvGraphicFramePr/>
                <a:graphic xmlns:a="http://schemas.openxmlformats.org/drawingml/2006/main">
                  <a:graphicData uri="http://schemas.microsoft.com/office/word/2010/wordprocessingShape">
                    <wps:wsp>
                      <wps:cNvSpPr/>
                      <wps:spPr>
                        <a:xfrm>
                          <a:off x="0" y="0"/>
                          <a:ext cx="6057900" cy="5740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1704C" id="Rectangle 10" o:spid="_x0000_s1026" style="position:absolute;margin-left:-10.8pt;margin-top:23.4pt;width:477pt;height:45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" filled="f" strokecolor="black [3213]" strokeweight=".25pt"/>
            </w:pict>
          </mc:Fallback>
        </mc:AlternateContent>
      </w:r>
      <w:r w:rsidR="00757F72" w:rsidRPr="00C927C3">
        <w:rPr>
          <w:rFonts w:asciiTheme="majorBidi" w:hAnsiTheme="majorBidi" w:cstheme="majorBidi"/>
          <w:b/>
          <w:bCs/>
          <w:sz w:val="24"/>
          <w:szCs w:val="24"/>
        </w:rPr>
        <w:t>Read the following web-article and answer the follow-up questions</w:t>
      </w:r>
    </w:p>
    <w:p w14:paraId="58464119" w14:textId="77777777" w:rsidR="00757F72" w:rsidRPr="00E959EC" w:rsidRDefault="00757F72" w:rsidP="00C927C3">
      <w:pPr>
        <w:shd w:val="clear" w:color="auto" w:fill="FFFFFF"/>
        <w:spacing w:line="480" w:lineRule="auto"/>
        <w:jc w:val="both"/>
        <w:outlineLvl w:val="0"/>
        <w:rPr>
          <w:rFonts w:asciiTheme="majorBidi" w:eastAsia="Times New Roman" w:hAnsiTheme="majorBidi" w:cstheme="majorBidi"/>
          <w:b/>
          <w:bCs/>
          <w:kern w:val="36"/>
          <w:sz w:val="24"/>
          <w:szCs w:val="24"/>
          <w:lang w:val="en-GB"/>
        </w:rPr>
      </w:pPr>
      <w:r w:rsidRPr="00C927C3">
        <w:rPr>
          <w:rFonts w:asciiTheme="majorBidi" w:eastAsia="Times New Roman" w:hAnsiTheme="majorBidi" w:cstheme="majorBidi"/>
          <w:b/>
          <w:bCs/>
          <w:kern w:val="36"/>
          <w:sz w:val="24"/>
          <w:szCs w:val="24"/>
        </w:rPr>
        <w:t>Water scarcity</w:t>
      </w:r>
    </w:p>
    <w:p w14:paraId="1A3C5133" w14:textId="77777777" w:rsidR="00757F72" w:rsidRPr="00C927C3" w:rsidRDefault="00757F72" w:rsidP="00757F72">
      <w:pPr>
        <w:shd w:val="clear" w:color="auto" w:fill="FFFFFF"/>
        <w:spacing w:line="480" w:lineRule="auto"/>
        <w:jc w:val="both"/>
        <w:outlineLvl w:val="2"/>
        <w:rPr>
          <w:rFonts w:asciiTheme="majorBidi" w:eastAsia="Times New Roman" w:hAnsiTheme="majorBidi" w:cstheme="majorBidi"/>
          <w:i/>
          <w:iCs/>
          <w:sz w:val="24"/>
          <w:szCs w:val="24"/>
        </w:rPr>
      </w:pPr>
      <w:r w:rsidRPr="00C927C3">
        <w:rPr>
          <w:rFonts w:asciiTheme="majorBidi" w:eastAsia="Times New Roman" w:hAnsiTheme="majorBidi" w:cstheme="majorBidi"/>
          <w:b/>
          <w:bCs/>
          <w:i/>
          <w:iCs/>
          <w:sz w:val="24"/>
          <w:szCs w:val="24"/>
        </w:rPr>
        <w:t>Addressing the growing lack of available water to meet children’s needs</w:t>
      </w:r>
      <w:r w:rsidRPr="00C927C3">
        <w:rPr>
          <w:rFonts w:asciiTheme="majorBidi" w:eastAsia="Times New Roman" w:hAnsiTheme="majorBidi" w:cstheme="majorBidi"/>
          <w:i/>
          <w:iCs/>
          <w:sz w:val="24"/>
          <w:szCs w:val="24"/>
        </w:rPr>
        <w:t>.</w:t>
      </w:r>
    </w:p>
    <w:p w14:paraId="1703C156" w14:textId="77777777" w:rsidR="00757F72" w:rsidRPr="00FF12C9" w:rsidRDefault="00757F72" w:rsidP="00C927C3">
      <w:pPr>
        <w:pStyle w:val="NormalWeb"/>
        <w:shd w:val="clear" w:color="auto" w:fill="FFFFFF"/>
        <w:spacing w:before="0" w:beforeAutospacing="0" w:after="0" w:afterAutospacing="0" w:line="480" w:lineRule="auto"/>
        <w:ind w:firstLine="720"/>
        <w:jc w:val="both"/>
        <w:rPr>
          <w:rFonts w:asciiTheme="majorBidi" w:hAnsiTheme="majorBidi" w:cstheme="majorBidi"/>
        </w:rPr>
      </w:pPr>
      <w:r w:rsidRPr="00FF12C9">
        <w:rPr>
          <w:rFonts w:asciiTheme="majorBidi" w:hAnsiTheme="majorBidi" w:cstheme="majorBidi"/>
        </w:rPr>
        <w:t>Even in countries with adequate water resources, water scarcity is not uncommon. Although this may be due to a number of factors — collapsed infrastructure and distribution systems, contamination, conflict, or poor management of water resources — it is clear that climate change, as well as human factors, are increasingly denying children their right to safe water and sanitation.</w:t>
      </w:r>
    </w:p>
    <w:p w14:paraId="061CAF60" w14:textId="77777777" w:rsidR="00757F72" w:rsidRPr="00FF12C9" w:rsidRDefault="00757F72" w:rsidP="00C927C3">
      <w:pPr>
        <w:pStyle w:val="NormalWeb"/>
        <w:shd w:val="clear" w:color="auto" w:fill="FFFFFF"/>
        <w:spacing w:before="0" w:beforeAutospacing="0" w:after="0" w:afterAutospacing="0" w:line="480" w:lineRule="auto"/>
        <w:ind w:firstLine="720"/>
        <w:jc w:val="both"/>
        <w:rPr>
          <w:rFonts w:asciiTheme="majorBidi" w:hAnsiTheme="majorBidi" w:cstheme="majorBidi"/>
        </w:rPr>
      </w:pPr>
      <w:r w:rsidRPr="00FF12C9">
        <w:rPr>
          <w:rFonts w:asciiTheme="majorBidi" w:hAnsiTheme="majorBidi" w:cstheme="majorBidi"/>
        </w:rPr>
        <w:t xml:space="preserve">Water scarcity limits access to safe water for drinking and for </w:t>
      </w:r>
      <w:proofErr w:type="spellStart"/>
      <w:r w:rsidRPr="00FF12C9">
        <w:rPr>
          <w:rFonts w:asciiTheme="majorBidi" w:hAnsiTheme="majorBidi" w:cstheme="majorBidi"/>
        </w:rPr>
        <w:t>practising</w:t>
      </w:r>
      <w:proofErr w:type="spellEnd"/>
      <w:r w:rsidRPr="00FF12C9">
        <w:rPr>
          <w:rFonts w:asciiTheme="majorBidi" w:hAnsiTheme="majorBidi" w:cstheme="majorBidi"/>
        </w:rPr>
        <w:t xml:space="preserve"> basic hygiene at home, in schools and in health-care facilities. When water is scarce, sewage systems can fail and the threat of contracting diseases like cholera surges. Scarce water also becomes more expensive.</w:t>
      </w:r>
    </w:p>
    <w:p w14:paraId="1580B305" w14:textId="25829922" w:rsidR="00757F72" w:rsidRPr="00FF12C9" w:rsidRDefault="00757F72" w:rsidP="00C927C3">
      <w:pPr>
        <w:pStyle w:val="NormalWeb"/>
        <w:shd w:val="clear" w:color="auto" w:fill="FFFFFF"/>
        <w:spacing w:before="0" w:beforeAutospacing="0" w:after="0" w:afterAutospacing="0" w:line="480" w:lineRule="auto"/>
        <w:ind w:firstLine="720"/>
        <w:jc w:val="both"/>
        <w:rPr>
          <w:rFonts w:asciiTheme="majorBidi" w:hAnsiTheme="majorBidi" w:cstheme="majorBidi"/>
        </w:rPr>
      </w:pPr>
      <w:r w:rsidRPr="00FF12C9">
        <w:rPr>
          <w:rFonts w:asciiTheme="majorBidi" w:hAnsiTheme="majorBidi" w:cstheme="majorBidi"/>
        </w:rPr>
        <w:t>Water scarcity takes a greater toll on women and children because they are often the ones responsible for collecting it. When water is further away, it requires more time to collect, which often means less time at school. Particularly for girls, a shortage of water in schools impacts student enrolment, attendance and performance. Carrying water long distances is also an enormous physical burden and can expose children to safety risks and exploitation.</w:t>
      </w:r>
    </w:p>
    <w:p w14:paraId="056082B0" w14:textId="77777777" w:rsidR="00757F72" w:rsidRPr="00FF12C9" w:rsidRDefault="00757F72" w:rsidP="00757F72">
      <w:pPr>
        <w:pStyle w:val="NormalWeb"/>
        <w:shd w:val="clear" w:color="auto" w:fill="FFFFFF"/>
        <w:spacing w:before="0" w:beforeAutospacing="0" w:after="0" w:afterAutospacing="0" w:line="480" w:lineRule="auto"/>
        <w:ind w:firstLine="720"/>
        <w:jc w:val="both"/>
        <w:rPr>
          <w:rFonts w:asciiTheme="majorBidi" w:hAnsiTheme="majorBidi" w:cstheme="majorBidi"/>
          <w:b/>
          <w:bCs/>
          <w:sz w:val="28"/>
          <w:szCs w:val="28"/>
        </w:rPr>
      </w:pPr>
      <w:r w:rsidRPr="00FF12C9">
        <w:rPr>
          <w:rFonts w:asciiTheme="majorBidi" w:hAnsiTheme="majorBidi" w:cstheme="majorBidi"/>
          <w:b/>
          <w:bCs/>
          <w:sz w:val="28"/>
          <w:szCs w:val="28"/>
        </w:rPr>
        <w:lastRenderedPageBreak/>
        <w:t xml:space="preserve">Questions </w:t>
      </w:r>
    </w:p>
    <w:p w14:paraId="6282526F" w14:textId="77777777" w:rsidR="00757F72" w:rsidRPr="00FF12C9" w:rsidRDefault="00757F72" w:rsidP="00757F72">
      <w:pPr>
        <w:pStyle w:val="Paragraphedeliste"/>
        <w:widowControl/>
        <w:numPr>
          <w:ilvl w:val="0"/>
          <w:numId w:val="14"/>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Draw a table showing causes and results of the crisis</w:t>
      </w:r>
    </w:p>
    <w:p w14:paraId="3CA14484" w14:textId="77777777" w:rsidR="00757F72" w:rsidRPr="00FF12C9" w:rsidRDefault="00757F72" w:rsidP="00757F72">
      <w:pPr>
        <w:pStyle w:val="Paragraphedeliste"/>
        <w:widowControl/>
        <w:numPr>
          <w:ilvl w:val="0"/>
          <w:numId w:val="14"/>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Discuss in groups possible strategies to avoid this crisis</w:t>
      </w:r>
    </w:p>
    <w:p w14:paraId="11CE4DC7" w14:textId="5347D8EB" w:rsidR="00757F72" w:rsidRPr="00FF12C9" w:rsidRDefault="00757F72" w:rsidP="00757F72">
      <w:pPr>
        <w:spacing w:line="480" w:lineRule="auto"/>
        <w:jc w:val="both"/>
        <w:rPr>
          <w:rFonts w:asciiTheme="majorBidi" w:hAnsiTheme="majorBidi" w:cstheme="majorBidi"/>
          <w:sz w:val="28"/>
          <w:szCs w:val="28"/>
        </w:rPr>
      </w:pPr>
      <w:r w:rsidRPr="00FF12C9">
        <w:rPr>
          <w:rFonts w:asciiTheme="majorBidi" w:hAnsiTheme="majorBidi" w:cstheme="majorBidi"/>
          <w:b/>
          <w:bCs/>
          <w:sz w:val="28"/>
          <w:szCs w:val="28"/>
        </w:rPr>
        <w:t>Activity three</w:t>
      </w:r>
      <w:r w:rsidR="009B3EB6">
        <w:rPr>
          <w:rFonts w:asciiTheme="majorBidi" w:hAnsiTheme="majorBidi" w:cstheme="majorBidi"/>
          <w:b/>
          <w:bCs/>
          <w:sz w:val="28"/>
          <w:szCs w:val="28"/>
        </w:rPr>
        <w:t xml:space="preserve">: </w:t>
      </w:r>
      <w:r w:rsidRPr="00FF12C9">
        <w:rPr>
          <w:rFonts w:asciiTheme="majorBidi" w:hAnsiTheme="majorBidi" w:cstheme="majorBidi"/>
          <w:b/>
          <w:bCs/>
          <w:sz w:val="28"/>
          <w:szCs w:val="28"/>
        </w:rPr>
        <w:t>Active Listening Strategies</w:t>
      </w:r>
    </w:p>
    <w:p w14:paraId="328A8C42" w14:textId="3D19A50B" w:rsidR="00757F72" w:rsidRPr="00FF12C9" w:rsidRDefault="00757F72" w:rsidP="00757F72">
      <w:pPr>
        <w:spacing w:line="480" w:lineRule="auto"/>
        <w:ind w:firstLine="720"/>
        <w:jc w:val="both"/>
        <w:rPr>
          <w:rFonts w:asciiTheme="majorBidi" w:hAnsiTheme="majorBidi" w:cstheme="majorBidi"/>
          <w:sz w:val="24"/>
          <w:szCs w:val="24"/>
        </w:rPr>
      </w:pPr>
      <w:r w:rsidRPr="00FF12C9">
        <w:rPr>
          <w:rFonts w:asciiTheme="majorBidi" w:hAnsiTheme="majorBidi" w:cstheme="majorBidi"/>
          <w:sz w:val="24"/>
          <w:szCs w:val="24"/>
        </w:rPr>
        <w:t xml:space="preserve">Active listening results in gaining the skills to make a successful conversation. It helps to draw meaningful information during conversation either written or spoken. The basic aim of </w:t>
      </w:r>
      <w:r w:rsidRPr="001A1CDD">
        <w:rPr>
          <w:rFonts w:asciiTheme="majorBidi" w:hAnsiTheme="majorBidi" w:cstheme="majorBidi"/>
          <w:sz w:val="24"/>
          <w:szCs w:val="24"/>
        </w:rPr>
        <w:t xml:space="preserve">active listening </w:t>
      </w:r>
      <w:r w:rsidRPr="00FF12C9">
        <w:rPr>
          <w:rFonts w:asciiTheme="majorBidi" w:hAnsiTheme="majorBidi" w:cstheme="majorBidi"/>
          <w:sz w:val="24"/>
          <w:szCs w:val="24"/>
        </w:rPr>
        <w:t>is to understand the speakers’ attitude and perspective in order to build knowledge and/ respond accurately and appropriately to the assignment.</w:t>
      </w:r>
    </w:p>
    <w:p w14:paraId="083385F7" w14:textId="77777777" w:rsidR="00757F72" w:rsidRPr="00FF12C9" w:rsidRDefault="00757F72" w:rsidP="00757F72">
      <w:pPr>
        <w:spacing w:line="480" w:lineRule="auto"/>
        <w:jc w:val="both"/>
        <w:rPr>
          <w:rFonts w:asciiTheme="majorBidi" w:hAnsiTheme="majorBidi" w:cstheme="majorBidi"/>
          <w:b/>
          <w:bCs/>
          <w:sz w:val="28"/>
          <w:szCs w:val="28"/>
        </w:rPr>
      </w:pPr>
      <w:r w:rsidRPr="00FF12C9">
        <w:rPr>
          <w:rFonts w:asciiTheme="majorBidi" w:hAnsiTheme="majorBidi" w:cstheme="majorBidi"/>
          <w:b/>
          <w:bCs/>
          <w:sz w:val="28"/>
          <w:szCs w:val="28"/>
        </w:rPr>
        <w:t>General steps to take for a successful active listening</w:t>
      </w:r>
    </w:p>
    <w:p w14:paraId="3BA6FADF" w14:textId="77777777" w:rsidR="00757F72" w:rsidRPr="00FF12C9" w:rsidRDefault="00757F72" w:rsidP="00757F72">
      <w:pPr>
        <w:pStyle w:val="Paragraphedeliste"/>
        <w:widowControl/>
        <w:numPr>
          <w:ilvl w:val="0"/>
          <w:numId w:val="15"/>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Ask open-ended questions</w:t>
      </w:r>
    </w:p>
    <w:p w14:paraId="0FF301F3" w14:textId="77777777" w:rsidR="00757F72" w:rsidRPr="00FF12C9" w:rsidRDefault="00757F72" w:rsidP="00757F72">
      <w:pPr>
        <w:pStyle w:val="Paragraphedeliste"/>
        <w:widowControl/>
        <w:numPr>
          <w:ilvl w:val="0"/>
          <w:numId w:val="15"/>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 xml:space="preserve">Remain focused attention towards the main topic discussed in the audio/video </w:t>
      </w:r>
    </w:p>
    <w:p w14:paraId="789E7EF2" w14:textId="77777777" w:rsidR="00757F72" w:rsidRPr="00FF12C9" w:rsidRDefault="00757F72" w:rsidP="00757F72">
      <w:pPr>
        <w:pStyle w:val="Paragraphedeliste"/>
        <w:widowControl/>
        <w:numPr>
          <w:ilvl w:val="0"/>
          <w:numId w:val="15"/>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 xml:space="preserve">Try to link the audio’s main topic and detailed information and your assignment purpose  </w:t>
      </w:r>
    </w:p>
    <w:p w14:paraId="7379088A" w14:textId="77777777" w:rsidR="00757F72" w:rsidRPr="00FF12C9" w:rsidRDefault="00757F72" w:rsidP="00757F72">
      <w:pPr>
        <w:pStyle w:val="Paragraphedeliste"/>
        <w:widowControl/>
        <w:numPr>
          <w:ilvl w:val="0"/>
          <w:numId w:val="15"/>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Be attentive to ideas and problem-solving opportunities</w:t>
      </w:r>
    </w:p>
    <w:p w14:paraId="7D78FD94" w14:textId="3EA76824" w:rsidR="00757F72" w:rsidRPr="004D779A" w:rsidRDefault="00757F72" w:rsidP="004D779A">
      <w:pPr>
        <w:pStyle w:val="Paragraphedeliste"/>
        <w:widowControl/>
        <w:numPr>
          <w:ilvl w:val="0"/>
          <w:numId w:val="15"/>
        </w:numPr>
        <w:autoSpaceDE/>
        <w:autoSpaceDN/>
        <w:spacing w:after="160" w:line="480" w:lineRule="auto"/>
        <w:contextualSpacing/>
        <w:jc w:val="both"/>
        <w:rPr>
          <w:rFonts w:asciiTheme="majorBidi" w:hAnsiTheme="majorBidi" w:cstheme="majorBidi"/>
          <w:sz w:val="24"/>
          <w:szCs w:val="24"/>
        </w:rPr>
      </w:pPr>
      <w:r w:rsidRPr="00FF12C9">
        <w:rPr>
          <w:rFonts w:asciiTheme="majorBidi" w:hAnsiTheme="majorBidi" w:cstheme="majorBidi"/>
          <w:sz w:val="24"/>
          <w:szCs w:val="24"/>
        </w:rPr>
        <w:t>Listen for both attitudes and content</w:t>
      </w:r>
    </w:p>
    <w:p w14:paraId="25A502E4" w14:textId="7CF6BD55"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 xml:space="preserve">For this course we will focus on two steps in each of the processes of </w:t>
      </w:r>
      <w:r w:rsidR="00572413" w:rsidRPr="001A1CDD">
        <w:rPr>
          <w:rFonts w:asciiTheme="majorBidi" w:hAnsiTheme="majorBidi" w:cstheme="majorBidi"/>
          <w:sz w:val="24"/>
          <w:szCs w:val="24"/>
        </w:rPr>
        <w:t xml:space="preserve">active </w:t>
      </w:r>
      <w:r w:rsidRPr="00FF12C9">
        <w:rPr>
          <w:rFonts w:asciiTheme="majorBidi" w:hAnsiTheme="majorBidi" w:cstheme="majorBidi"/>
          <w:sz w:val="24"/>
          <w:szCs w:val="24"/>
        </w:rPr>
        <w:t>listening</w:t>
      </w:r>
    </w:p>
    <w:p w14:paraId="466C9C80"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Stage 1: Pre-listening</w:t>
      </w:r>
    </w:p>
    <w:p w14:paraId="4FBCB2C4"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 xml:space="preserve">Sub-skill 1: </w:t>
      </w:r>
      <w:r w:rsidRPr="001A1CDD">
        <w:rPr>
          <w:rFonts w:asciiTheme="majorBidi" w:hAnsiTheme="majorBidi" w:cstheme="majorBidi"/>
          <w:b/>
          <w:bCs/>
          <w:sz w:val="24"/>
          <w:szCs w:val="24"/>
        </w:rPr>
        <w:t>Motivation</w:t>
      </w:r>
    </w:p>
    <w:p w14:paraId="1522E1FF" w14:textId="77777777" w:rsidR="00757F72" w:rsidRPr="00FF12C9" w:rsidRDefault="00757F72" w:rsidP="00757F72">
      <w:pPr>
        <w:spacing w:line="480" w:lineRule="auto"/>
        <w:jc w:val="both"/>
        <w:rPr>
          <w:rFonts w:asciiTheme="majorBidi" w:hAnsiTheme="majorBidi" w:cstheme="majorBidi"/>
          <w:sz w:val="24"/>
          <w:szCs w:val="24"/>
          <w:lang w:bidi="ar-DZ"/>
        </w:rPr>
      </w:pPr>
      <w:r w:rsidRPr="00FF12C9">
        <w:rPr>
          <w:rFonts w:asciiTheme="majorBidi" w:hAnsiTheme="majorBidi" w:cstheme="majorBidi"/>
          <w:sz w:val="24"/>
          <w:szCs w:val="24"/>
        </w:rPr>
        <w:t xml:space="preserve"> Try to rise curiosity and suggestions </w:t>
      </w:r>
      <w:r w:rsidRPr="00FF12C9">
        <w:rPr>
          <w:rFonts w:asciiTheme="majorBidi" w:hAnsiTheme="majorBidi" w:cstheme="majorBidi"/>
          <w:sz w:val="24"/>
          <w:szCs w:val="24"/>
          <w:lang w:bidi="ar-DZ"/>
        </w:rPr>
        <w:t>about the topic</w:t>
      </w:r>
    </w:p>
    <w:p w14:paraId="7644B07A" w14:textId="77777777" w:rsidR="00757F72" w:rsidRPr="00FF12C9" w:rsidRDefault="00757F72" w:rsidP="00757F72">
      <w:pPr>
        <w:spacing w:line="480" w:lineRule="auto"/>
        <w:jc w:val="both"/>
        <w:rPr>
          <w:rFonts w:asciiTheme="majorBidi" w:hAnsiTheme="majorBidi" w:cstheme="majorBidi"/>
          <w:sz w:val="24"/>
          <w:szCs w:val="24"/>
          <w:lang w:bidi="ar-DZ"/>
        </w:rPr>
      </w:pPr>
      <w:r w:rsidRPr="00FF12C9">
        <w:rPr>
          <w:rFonts w:asciiTheme="majorBidi" w:hAnsiTheme="majorBidi" w:cstheme="majorBidi"/>
          <w:sz w:val="24"/>
          <w:szCs w:val="24"/>
          <w:lang w:bidi="ar-DZ"/>
        </w:rPr>
        <w:t xml:space="preserve">Sub-skill 2: </w:t>
      </w:r>
      <w:r w:rsidRPr="00D632CC">
        <w:rPr>
          <w:rFonts w:asciiTheme="majorBidi" w:hAnsiTheme="majorBidi" w:cstheme="majorBidi"/>
          <w:b/>
          <w:bCs/>
          <w:sz w:val="24"/>
          <w:szCs w:val="24"/>
        </w:rPr>
        <w:t>Contextualization</w:t>
      </w:r>
    </w:p>
    <w:p w14:paraId="4433250B" w14:textId="77777777" w:rsidR="00757F72" w:rsidRPr="001A1CDD" w:rsidRDefault="00757F72" w:rsidP="00757F72">
      <w:pPr>
        <w:spacing w:line="480" w:lineRule="auto"/>
        <w:jc w:val="both"/>
        <w:rPr>
          <w:rFonts w:asciiTheme="majorBidi" w:hAnsiTheme="majorBidi" w:cstheme="majorBidi"/>
          <w:sz w:val="24"/>
          <w:szCs w:val="24"/>
        </w:rPr>
      </w:pPr>
      <w:r w:rsidRPr="001A1CDD">
        <w:rPr>
          <w:rFonts w:asciiTheme="majorBidi" w:hAnsiTheme="majorBidi" w:cstheme="majorBidi"/>
          <w:sz w:val="24"/>
          <w:szCs w:val="24"/>
        </w:rPr>
        <w:t xml:space="preserve">Understanding the difference between the context   </w:t>
      </w:r>
    </w:p>
    <w:p w14:paraId="7920E00C"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Stage 2: During- listening</w:t>
      </w:r>
    </w:p>
    <w:p w14:paraId="7D403061" w14:textId="77777777" w:rsidR="00757F72" w:rsidRPr="00FF12C9" w:rsidRDefault="00757F72" w:rsidP="00757F72">
      <w:pPr>
        <w:spacing w:line="480" w:lineRule="auto"/>
        <w:jc w:val="both"/>
        <w:rPr>
          <w:rFonts w:asciiTheme="majorBidi" w:hAnsiTheme="majorBidi" w:cstheme="majorBidi"/>
          <w:b/>
          <w:bCs/>
          <w:sz w:val="24"/>
          <w:szCs w:val="24"/>
        </w:rPr>
      </w:pPr>
      <w:r w:rsidRPr="00FF12C9">
        <w:rPr>
          <w:rFonts w:asciiTheme="majorBidi" w:hAnsiTheme="majorBidi" w:cstheme="majorBidi"/>
          <w:sz w:val="24"/>
          <w:szCs w:val="24"/>
        </w:rPr>
        <w:t xml:space="preserve">Sub-skill 1: </w:t>
      </w:r>
      <w:r w:rsidRPr="00FF12C9">
        <w:rPr>
          <w:rFonts w:asciiTheme="majorBidi" w:hAnsiTheme="majorBidi" w:cstheme="majorBidi"/>
          <w:b/>
          <w:bCs/>
          <w:sz w:val="24"/>
          <w:szCs w:val="24"/>
        </w:rPr>
        <w:t>Focused attention</w:t>
      </w:r>
    </w:p>
    <w:p w14:paraId="228CFB8A" w14:textId="20CA50CE"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 xml:space="preserve">The details used to explain the topic and </w:t>
      </w:r>
      <w:r w:rsidRPr="001A1CDD">
        <w:rPr>
          <w:rFonts w:asciiTheme="majorBidi" w:hAnsiTheme="majorBidi" w:cstheme="majorBidi"/>
          <w:sz w:val="24"/>
          <w:szCs w:val="24"/>
        </w:rPr>
        <w:t xml:space="preserve">focus </w:t>
      </w:r>
      <w:r w:rsidRPr="00FF12C9">
        <w:rPr>
          <w:rFonts w:asciiTheme="majorBidi" w:hAnsiTheme="majorBidi" w:cstheme="majorBidi"/>
          <w:sz w:val="24"/>
          <w:szCs w:val="24"/>
        </w:rPr>
        <w:t>on body language in case of video and the use of intonation to understand the attitude of the speaker as non-verbal cues</w:t>
      </w:r>
    </w:p>
    <w:p w14:paraId="159AB22E" w14:textId="77777777" w:rsidR="00757F72" w:rsidRPr="00FF12C9" w:rsidRDefault="00757F72" w:rsidP="00757F72">
      <w:pPr>
        <w:spacing w:line="480" w:lineRule="auto"/>
        <w:jc w:val="both"/>
        <w:rPr>
          <w:rFonts w:asciiTheme="majorBidi" w:hAnsiTheme="majorBidi" w:cstheme="majorBidi"/>
          <w:b/>
          <w:bCs/>
          <w:sz w:val="24"/>
          <w:szCs w:val="24"/>
        </w:rPr>
      </w:pPr>
      <w:r w:rsidRPr="00FF12C9">
        <w:rPr>
          <w:rFonts w:asciiTheme="majorBidi" w:hAnsiTheme="majorBidi" w:cstheme="majorBidi"/>
          <w:sz w:val="24"/>
          <w:szCs w:val="24"/>
          <w:lang w:bidi="ar-DZ"/>
        </w:rPr>
        <w:lastRenderedPageBreak/>
        <w:t>Sub-skill 2:</w:t>
      </w:r>
      <w:r w:rsidRPr="00FF12C9">
        <w:rPr>
          <w:rFonts w:asciiTheme="majorBidi" w:hAnsiTheme="majorBidi" w:cstheme="majorBidi"/>
          <w:b/>
          <w:bCs/>
          <w:sz w:val="24"/>
          <w:szCs w:val="24"/>
        </w:rPr>
        <w:t xml:space="preserve"> Questioning </w:t>
      </w:r>
    </w:p>
    <w:p w14:paraId="6AB24867"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Asking questions, seeking clarification, while listening will help in monitoring the attention and the comprehension, the listener will not be passive</w:t>
      </w:r>
    </w:p>
    <w:p w14:paraId="54909260"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Stage 3: Post-listening</w:t>
      </w:r>
    </w:p>
    <w:p w14:paraId="494C497C" w14:textId="77777777" w:rsidR="00757F72" w:rsidRPr="00FF12C9" w:rsidRDefault="00757F72" w:rsidP="00757F72">
      <w:pPr>
        <w:spacing w:line="480" w:lineRule="auto"/>
        <w:jc w:val="both"/>
        <w:rPr>
          <w:rFonts w:asciiTheme="majorBidi" w:hAnsiTheme="majorBidi" w:cstheme="majorBidi"/>
          <w:b/>
          <w:bCs/>
          <w:sz w:val="24"/>
          <w:szCs w:val="24"/>
        </w:rPr>
      </w:pPr>
      <w:r w:rsidRPr="00FF12C9">
        <w:rPr>
          <w:rFonts w:asciiTheme="majorBidi" w:hAnsiTheme="majorBidi" w:cstheme="majorBidi"/>
          <w:sz w:val="24"/>
          <w:szCs w:val="24"/>
        </w:rPr>
        <w:t>Sub-skill 1:</w:t>
      </w:r>
      <w:r w:rsidRPr="00FF12C9">
        <w:rPr>
          <w:rFonts w:asciiTheme="majorBidi" w:hAnsiTheme="majorBidi" w:cstheme="majorBidi"/>
          <w:b/>
          <w:bCs/>
          <w:sz w:val="24"/>
          <w:szCs w:val="24"/>
        </w:rPr>
        <w:t xml:space="preserve"> Reaction </w:t>
      </w:r>
    </w:p>
    <w:p w14:paraId="0EAC075F"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lang w:bidi="ar-DZ"/>
        </w:rPr>
        <w:t>Focusing on the language used to express different ideas and different attitudes referring to previous knowledge</w:t>
      </w:r>
    </w:p>
    <w:p w14:paraId="78A37B82" w14:textId="77777777" w:rsidR="00757F72" w:rsidRPr="00FF12C9" w:rsidRDefault="00757F72" w:rsidP="00757F72">
      <w:pPr>
        <w:spacing w:line="480" w:lineRule="auto"/>
        <w:jc w:val="both"/>
        <w:rPr>
          <w:rFonts w:asciiTheme="majorBidi" w:hAnsiTheme="majorBidi" w:cstheme="majorBidi"/>
          <w:b/>
          <w:bCs/>
          <w:sz w:val="24"/>
          <w:szCs w:val="24"/>
        </w:rPr>
      </w:pPr>
      <w:r w:rsidRPr="00FF12C9">
        <w:rPr>
          <w:rFonts w:asciiTheme="majorBidi" w:hAnsiTheme="majorBidi" w:cstheme="majorBidi"/>
          <w:sz w:val="24"/>
          <w:szCs w:val="24"/>
          <w:lang w:bidi="ar-DZ"/>
        </w:rPr>
        <w:t>Sub-skill 2:</w:t>
      </w:r>
      <w:r w:rsidRPr="00FF12C9">
        <w:rPr>
          <w:rFonts w:asciiTheme="majorBidi" w:hAnsiTheme="majorBidi" w:cstheme="majorBidi"/>
          <w:b/>
          <w:bCs/>
          <w:sz w:val="24"/>
          <w:szCs w:val="24"/>
        </w:rPr>
        <w:t xml:space="preserve"> Summarizing</w:t>
      </w:r>
    </w:p>
    <w:p w14:paraId="77ACCBD3" w14:textId="3752F6E2" w:rsidR="00757F72" w:rsidRPr="004D779A" w:rsidRDefault="00757F72" w:rsidP="004D779A">
      <w:pPr>
        <w:spacing w:line="480" w:lineRule="auto"/>
        <w:jc w:val="both"/>
        <w:rPr>
          <w:rFonts w:asciiTheme="majorBidi" w:hAnsiTheme="majorBidi" w:cstheme="majorBidi"/>
          <w:sz w:val="24"/>
          <w:szCs w:val="24"/>
        </w:rPr>
      </w:pPr>
      <w:r w:rsidRPr="00FF12C9">
        <w:rPr>
          <w:rFonts w:asciiTheme="majorBidi" w:hAnsiTheme="majorBidi" w:cstheme="majorBidi"/>
          <w:sz w:val="24"/>
          <w:szCs w:val="24"/>
        </w:rPr>
        <w:t>Focusing on producing a concise overview of the main ideas in the audio/video</w:t>
      </w:r>
    </w:p>
    <w:p w14:paraId="3B145BD5" w14:textId="5C47CD24" w:rsidR="00757F72" w:rsidRPr="00FF12C9" w:rsidRDefault="00757F72" w:rsidP="00757F72">
      <w:pPr>
        <w:spacing w:line="480" w:lineRule="auto"/>
        <w:jc w:val="both"/>
        <w:rPr>
          <w:rFonts w:asciiTheme="majorBidi" w:hAnsiTheme="majorBidi" w:cstheme="majorBidi"/>
          <w:b/>
          <w:bCs/>
          <w:sz w:val="28"/>
          <w:szCs w:val="28"/>
          <w:lang w:bidi="ar-DZ"/>
        </w:rPr>
      </w:pPr>
      <w:r w:rsidRPr="00FF12C9">
        <w:rPr>
          <w:rFonts w:asciiTheme="majorBidi" w:hAnsiTheme="majorBidi" w:cstheme="majorBidi"/>
          <w:b/>
          <w:bCs/>
          <w:sz w:val="28"/>
          <w:szCs w:val="28"/>
          <w:lang w:bidi="ar-DZ"/>
        </w:rPr>
        <w:t xml:space="preserve">Activity Four: Analyzing an audio clip (assignment to be submitted due </w:t>
      </w:r>
      <w:r w:rsidR="004D779A">
        <w:rPr>
          <w:rFonts w:asciiTheme="majorBidi" w:hAnsiTheme="majorBidi" w:cstheme="majorBidi"/>
          <w:b/>
          <w:bCs/>
          <w:sz w:val="28"/>
          <w:szCs w:val="28"/>
          <w:lang w:bidi="ar-DZ"/>
        </w:rPr>
        <w:t>….</w:t>
      </w:r>
      <w:r w:rsidRPr="00FF12C9">
        <w:rPr>
          <w:rFonts w:asciiTheme="majorBidi" w:hAnsiTheme="majorBidi" w:cstheme="majorBidi"/>
          <w:b/>
          <w:bCs/>
          <w:sz w:val="28"/>
          <w:szCs w:val="28"/>
          <w:lang w:bidi="ar-DZ"/>
        </w:rPr>
        <w:t>)</w:t>
      </w:r>
    </w:p>
    <w:p w14:paraId="1713CFBA" w14:textId="77777777" w:rsidR="00757F72" w:rsidRPr="00FF12C9" w:rsidRDefault="00757F72" w:rsidP="00757F72">
      <w:pPr>
        <w:spacing w:line="480" w:lineRule="auto"/>
        <w:jc w:val="both"/>
        <w:rPr>
          <w:rFonts w:asciiTheme="majorBidi" w:hAnsiTheme="majorBidi" w:cstheme="majorBidi"/>
          <w:sz w:val="24"/>
          <w:szCs w:val="24"/>
        </w:rPr>
      </w:pPr>
      <w:r w:rsidRPr="00FF12C9">
        <w:rPr>
          <w:rFonts w:asciiTheme="majorBidi" w:hAnsiTheme="majorBidi" w:cstheme="majorBidi"/>
          <w:sz w:val="24"/>
          <w:szCs w:val="24"/>
          <w:lang w:bidi="ar-DZ"/>
        </w:rPr>
        <w:t xml:space="preserve">Watch the episode produced by Netflix about “World’s Water Crisis” on </w:t>
      </w:r>
      <w:hyperlink r:id="rId10" w:history="1">
        <w:r w:rsidRPr="00FF12C9">
          <w:rPr>
            <w:rStyle w:val="Lienhypertexte"/>
            <w:rFonts w:asciiTheme="majorBidi" w:hAnsiTheme="majorBidi" w:cstheme="majorBidi"/>
            <w:sz w:val="24"/>
            <w:szCs w:val="24"/>
          </w:rPr>
          <w:t>https://www.youtube.com/watch?v=C65iqOSCZOY</w:t>
        </w:r>
      </w:hyperlink>
      <w:r w:rsidRPr="00FF12C9">
        <w:rPr>
          <w:rFonts w:asciiTheme="majorBidi" w:hAnsiTheme="majorBidi" w:cstheme="majorBidi"/>
          <w:sz w:val="24"/>
          <w:szCs w:val="24"/>
        </w:rPr>
        <w:t>.</w:t>
      </w:r>
    </w:p>
    <w:p w14:paraId="6E14C1C6" w14:textId="0FB4030F" w:rsidR="00757F72" w:rsidRPr="00AB1FC6" w:rsidRDefault="00757F72" w:rsidP="00757F72">
      <w:pPr>
        <w:spacing w:line="480" w:lineRule="auto"/>
        <w:jc w:val="both"/>
        <w:rPr>
          <w:rFonts w:asciiTheme="majorBidi" w:hAnsiTheme="majorBidi" w:cstheme="majorBidi"/>
          <w:sz w:val="24"/>
          <w:szCs w:val="24"/>
        </w:rPr>
      </w:pPr>
      <w:r w:rsidRPr="00AB1FC6">
        <w:rPr>
          <w:rFonts w:asciiTheme="majorBidi" w:hAnsiTheme="majorBidi" w:cstheme="majorBidi"/>
          <w:sz w:val="24"/>
          <w:szCs w:val="24"/>
        </w:rPr>
        <w:t xml:space="preserve"> Provide a summary</w:t>
      </w:r>
      <w:r w:rsidR="001A1CDD" w:rsidRPr="00AB1FC6">
        <w:rPr>
          <w:rFonts w:asciiTheme="majorBidi" w:hAnsiTheme="majorBidi" w:cstheme="majorBidi"/>
          <w:sz w:val="24"/>
          <w:szCs w:val="24"/>
        </w:rPr>
        <w:t xml:space="preserve"> </w:t>
      </w:r>
      <w:r w:rsidR="00AB1FC6" w:rsidRPr="00AB1FC6">
        <w:rPr>
          <w:rFonts w:asciiTheme="majorBidi" w:hAnsiTheme="majorBidi" w:cstheme="majorBidi"/>
          <w:sz w:val="24"/>
          <w:szCs w:val="24"/>
        </w:rPr>
        <w:t>of the remarkable points in the episode.</w:t>
      </w:r>
    </w:p>
    <w:p w14:paraId="3ABA0CFB" w14:textId="6EFAD71A" w:rsidR="00166955" w:rsidRPr="0037642E" w:rsidRDefault="00757F72" w:rsidP="0037642E">
      <w:pPr>
        <w:spacing w:line="480" w:lineRule="auto"/>
        <w:jc w:val="both"/>
        <w:rPr>
          <w:rFonts w:asciiTheme="majorBidi" w:hAnsiTheme="majorBidi" w:cstheme="majorBidi"/>
          <w:b/>
          <w:bCs/>
          <w:sz w:val="32"/>
          <w:szCs w:val="32"/>
        </w:rPr>
        <w:sectPr w:rsidR="00166955" w:rsidRPr="0037642E" w:rsidSect="00C927C3">
          <w:pgSz w:w="11906" w:h="16838"/>
          <w:pgMar w:top="1440" w:right="1800" w:bottom="720" w:left="1276" w:header="708" w:footer="708" w:gutter="0"/>
          <w:cols w:space="708"/>
          <w:docGrid w:linePitch="360"/>
        </w:sectPr>
      </w:pPr>
      <w:r w:rsidRPr="00FF12C9">
        <w:rPr>
          <w:rFonts w:asciiTheme="majorBidi" w:hAnsiTheme="majorBidi" w:cstheme="majorBidi"/>
          <w:b/>
          <w:bCs/>
          <w:sz w:val="28"/>
          <w:szCs w:val="28"/>
        </w:rPr>
        <w:t>Activity Five: Computerized-dynamic assessment via Moodl</w:t>
      </w:r>
      <w:r w:rsidR="0037642E">
        <w:rPr>
          <w:rFonts w:asciiTheme="majorBidi" w:hAnsiTheme="majorBidi" w:cstheme="majorBidi"/>
          <w:b/>
          <w:bCs/>
          <w:sz w:val="28"/>
          <w:szCs w:val="28"/>
        </w:rPr>
        <w:t>e</w:t>
      </w:r>
    </w:p>
    <w:p w14:paraId="5718D682" w14:textId="77777777" w:rsidR="0037642E" w:rsidRDefault="0037642E" w:rsidP="0037642E">
      <w:pPr>
        <w:rPr>
          <w:rFonts w:asciiTheme="majorBidi" w:hAnsiTheme="majorBidi" w:cstheme="majorBidi"/>
          <w:sz w:val="28"/>
          <w:szCs w:val="28"/>
        </w:rPr>
        <w:sectPr w:rsidR="0037642E" w:rsidSect="0074164E">
          <w:pgSz w:w="11906" w:h="16838"/>
          <w:pgMar w:top="1440" w:right="1800" w:bottom="1440" w:left="1276" w:header="708" w:footer="708" w:gutter="0"/>
          <w:cols w:space="708"/>
          <w:docGrid w:linePitch="360"/>
        </w:sectPr>
      </w:pPr>
    </w:p>
    <w:p w14:paraId="56F85A9E" w14:textId="77777777" w:rsidR="0037642E" w:rsidRPr="0037642E" w:rsidRDefault="0037642E" w:rsidP="0037642E">
      <w:pPr>
        <w:rPr>
          <w:rFonts w:asciiTheme="majorBidi" w:hAnsiTheme="majorBidi" w:cstheme="majorBidi"/>
          <w:sz w:val="28"/>
          <w:szCs w:val="28"/>
        </w:rPr>
      </w:pPr>
    </w:p>
    <w:sectPr w:rsidR="0037642E" w:rsidRPr="0037642E" w:rsidSect="0037642E">
      <w:type w:val="continuous"/>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B8B2" w14:textId="77777777" w:rsidR="00B7474B" w:rsidRDefault="00B7474B" w:rsidP="00816831">
      <w:r>
        <w:separator/>
      </w:r>
    </w:p>
  </w:endnote>
  <w:endnote w:type="continuationSeparator" w:id="0">
    <w:p w14:paraId="4BA1CC39" w14:textId="77777777" w:rsidR="00B7474B" w:rsidRDefault="00B7474B" w:rsidP="0081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AB10" w14:textId="77777777" w:rsidR="00B7474B" w:rsidRDefault="00B7474B" w:rsidP="00816831">
      <w:r>
        <w:separator/>
      </w:r>
    </w:p>
  </w:footnote>
  <w:footnote w:type="continuationSeparator" w:id="0">
    <w:p w14:paraId="6EDAB6D6" w14:textId="77777777" w:rsidR="00B7474B" w:rsidRDefault="00B7474B" w:rsidP="00816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1A7"/>
    <w:multiLevelType w:val="hybridMultilevel"/>
    <w:tmpl w:val="9956F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F43A5"/>
    <w:multiLevelType w:val="hybridMultilevel"/>
    <w:tmpl w:val="0A106C4C"/>
    <w:lvl w:ilvl="0" w:tplc="9D44DE8A">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41511"/>
    <w:multiLevelType w:val="hybridMultilevel"/>
    <w:tmpl w:val="528085BE"/>
    <w:lvl w:ilvl="0" w:tplc="A8241A54">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636A3D"/>
    <w:multiLevelType w:val="hybridMultilevel"/>
    <w:tmpl w:val="582AD016"/>
    <w:lvl w:ilvl="0" w:tplc="D02CA4AE">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9A1416"/>
    <w:multiLevelType w:val="hybridMultilevel"/>
    <w:tmpl w:val="7FC078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D6F561D"/>
    <w:multiLevelType w:val="hybridMultilevel"/>
    <w:tmpl w:val="E40A00DA"/>
    <w:lvl w:ilvl="0" w:tplc="08701EF2">
      <w:start w:val="1"/>
      <w:numFmt w:val="decimal"/>
      <w:lvlText w:val="%1-"/>
      <w:lvlJc w:val="left"/>
      <w:pPr>
        <w:ind w:left="720" w:hanging="360"/>
      </w:pPr>
      <w:rPr>
        <w:rFonts w:asciiTheme="majorBidi" w:eastAsia="Calibri" w:hAnsiTheme="majorBidi" w:cstheme="maj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6C19C4"/>
    <w:multiLevelType w:val="multilevel"/>
    <w:tmpl w:val="5FD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D186D"/>
    <w:multiLevelType w:val="hybridMultilevel"/>
    <w:tmpl w:val="7CCE6A6A"/>
    <w:lvl w:ilvl="0" w:tplc="197AD05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D52152"/>
    <w:multiLevelType w:val="hybridMultilevel"/>
    <w:tmpl w:val="E5242C84"/>
    <w:lvl w:ilvl="0" w:tplc="4134EF32">
      <w:start w:val="13"/>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683EE1"/>
    <w:multiLevelType w:val="hybridMultilevel"/>
    <w:tmpl w:val="95788000"/>
    <w:lvl w:ilvl="0" w:tplc="197AD05A">
      <w:start w:val="1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874D2A"/>
    <w:multiLevelType w:val="hybridMultilevel"/>
    <w:tmpl w:val="17B85E8C"/>
    <w:lvl w:ilvl="0" w:tplc="040C0001">
      <w:start w:val="1"/>
      <w:numFmt w:val="bullet"/>
      <w:lvlText w:val=""/>
      <w:lvlJc w:val="left"/>
      <w:pPr>
        <w:ind w:left="1063" w:hanging="360"/>
      </w:pPr>
      <w:rPr>
        <w:rFonts w:ascii="Symbol" w:hAnsi="Symbol"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11" w15:restartNumberingAfterBreak="0">
    <w:nsid w:val="321C09BE"/>
    <w:multiLevelType w:val="hybridMultilevel"/>
    <w:tmpl w:val="A4C83AE8"/>
    <w:lvl w:ilvl="0" w:tplc="EC9A992C">
      <w:start w:val="2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1563ED"/>
    <w:multiLevelType w:val="multilevel"/>
    <w:tmpl w:val="A15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F3100"/>
    <w:multiLevelType w:val="hybridMultilevel"/>
    <w:tmpl w:val="069875BA"/>
    <w:lvl w:ilvl="0" w:tplc="979E137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3C427728"/>
    <w:multiLevelType w:val="multilevel"/>
    <w:tmpl w:val="FB2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60F28"/>
    <w:multiLevelType w:val="multilevel"/>
    <w:tmpl w:val="3EE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FDB"/>
    <w:multiLevelType w:val="hybridMultilevel"/>
    <w:tmpl w:val="083A0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C85802"/>
    <w:multiLevelType w:val="hybridMultilevel"/>
    <w:tmpl w:val="28EE8408"/>
    <w:lvl w:ilvl="0" w:tplc="120CB59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1F5461"/>
    <w:multiLevelType w:val="hybridMultilevel"/>
    <w:tmpl w:val="A656D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5D1DD5"/>
    <w:multiLevelType w:val="hybridMultilevel"/>
    <w:tmpl w:val="DDF0EE60"/>
    <w:lvl w:ilvl="0" w:tplc="FD6E1A5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DE7B7B"/>
    <w:multiLevelType w:val="multilevel"/>
    <w:tmpl w:val="CFD0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1027"/>
    <w:multiLevelType w:val="multilevel"/>
    <w:tmpl w:val="D2A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225"/>
    <w:multiLevelType w:val="hybridMultilevel"/>
    <w:tmpl w:val="9C169A52"/>
    <w:lvl w:ilvl="0" w:tplc="0C9E6A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28E6A23"/>
    <w:multiLevelType w:val="hybridMultilevel"/>
    <w:tmpl w:val="EF787F5E"/>
    <w:lvl w:ilvl="0" w:tplc="EA2AE0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8966E9"/>
    <w:multiLevelType w:val="hybridMultilevel"/>
    <w:tmpl w:val="FD46FF64"/>
    <w:lvl w:ilvl="0" w:tplc="D3FE5BC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506122"/>
    <w:multiLevelType w:val="hybridMultilevel"/>
    <w:tmpl w:val="D6761BA2"/>
    <w:lvl w:ilvl="0" w:tplc="83689CE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A222CB"/>
    <w:multiLevelType w:val="hybridMultilevel"/>
    <w:tmpl w:val="CDEA1706"/>
    <w:lvl w:ilvl="0" w:tplc="57B64322">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B26C25"/>
    <w:multiLevelType w:val="hybridMultilevel"/>
    <w:tmpl w:val="2BA8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221722"/>
    <w:multiLevelType w:val="hybridMultilevel"/>
    <w:tmpl w:val="AC724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C43542"/>
    <w:multiLevelType w:val="hybridMultilevel"/>
    <w:tmpl w:val="12EE705C"/>
    <w:lvl w:ilvl="0" w:tplc="7CC0436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2F104EA"/>
    <w:multiLevelType w:val="multilevel"/>
    <w:tmpl w:val="509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A7850"/>
    <w:multiLevelType w:val="hybridMultilevel"/>
    <w:tmpl w:val="872AC20A"/>
    <w:lvl w:ilvl="0" w:tplc="782A4E0C">
      <w:start w:val="1"/>
      <w:numFmt w:val="decimal"/>
      <w:lvlText w:val="%1-"/>
      <w:lvlJc w:val="left"/>
      <w:pPr>
        <w:ind w:left="1125" w:hanging="360"/>
      </w:pPr>
      <w:rPr>
        <w:rFonts w:hint="default"/>
      </w:rPr>
    </w:lvl>
    <w:lvl w:ilvl="1" w:tplc="20000019" w:tentative="1">
      <w:start w:val="1"/>
      <w:numFmt w:val="lowerLetter"/>
      <w:lvlText w:val="%2."/>
      <w:lvlJc w:val="left"/>
      <w:pPr>
        <w:ind w:left="1845" w:hanging="360"/>
      </w:pPr>
    </w:lvl>
    <w:lvl w:ilvl="2" w:tplc="2000001B" w:tentative="1">
      <w:start w:val="1"/>
      <w:numFmt w:val="lowerRoman"/>
      <w:lvlText w:val="%3."/>
      <w:lvlJc w:val="right"/>
      <w:pPr>
        <w:ind w:left="2565" w:hanging="180"/>
      </w:pPr>
    </w:lvl>
    <w:lvl w:ilvl="3" w:tplc="2000000F" w:tentative="1">
      <w:start w:val="1"/>
      <w:numFmt w:val="decimal"/>
      <w:lvlText w:val="%4."/>
      <w:lvlJc w:val="left"/>
      <w:pPr>
        <w:ind w:left="3285" w:hanging="360"/>
      </w:pPr>
    </w:lvl>
    <w:lvl w:ilvl="4" w:tplc="20000019" w:tentative="1">
      <w:start w:val="1"/>
      <w:numFmt w:val="lowerLetter"/>
      <w:lvlText w:val="%5."/>
      <w:lvlJc w:val="left"/>
      <w:pPr>
        <w:ind w:left="4005" w:hanging="360"/>
      </w:pPr>
    </w:lvl>
    <w:lvl w:ilvl="5" w:tplc="2000001B" w:tentative="1">
      <w:start w:val="1"/>
      <w:numFmt w:val="lowerRoman"/>
      <w:lvlText w:val="%6."/>
      <w:lvlJc w:val="right"/>
      <w:pPr>
        <w:ind w:left="4725" w:hanging="180"/>
      </w:pPr>
    </w:lvl>
    <w:lvl w:ilvl="6" w:tplc="2000000F" w:tentative="1">
      <w:start w:val="1"/>
      <w:numFmt w:val="decimal"/>
      <w:lvlText w:val="%7."/>
      <w:lvlJc w:val="left"/>
      <w:pPr>
        <w:ind w:left="5445" w:hanging="360"/>
      </w:pPr>
    </w:lvl>
    <w:lvl w:ilvl="7" w:tplc="20000019" w:tentative="1">
      <w:start w:val="1"/>
      <w:numFmt w:val="lowerLetter"/>
      <w:lvlText w:val="%8."/>
      <w:lvlJc w:val="left"/>
      <w:pPr>
        <w:ind w:left="6165" w:hanging="360"/>
      </w:pPr>
    </w:lvl>
    <w:lvl w:ilvl="8" w:tplc="2000001B" w:tentative="1">
      <w:start w:val="1"/>
      <w:numFmt w:val="lowerRoman"/>
      <w:lvlText w:val="%9."/>
      <w:lvlJc w:val="right"/>
      <w:pPr>
        <w:ind w:left="6885" w:hanging="180"/>
      </w:pPr>
    </w:lvl>
  </w:abstractNum>
  <w:abstractNum w:abstractNumId="32" w15:restartNumberingAfterBreak="0">
    <w:nsid w:val="6B461FBE"/>
    <w:multiLevelType w:val="hybridMultilevel"/>
    <w:tmpl w:val="D0DE9308"/>
    <w:lvl w:ilvl="0" w:tplc="F07A05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D220CB9"/>
    <w:multiLevelType w:val="hybridMultilevel"/>
    <w:tmpl w:val="E604DD3E"/>
    <w:lvl w:ilvl="0" w:tplc="81F061DE">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4" w15:restartNumberingAfterBreak="0">
    <w:nsid w:val="6E406A9E"/>
    <w:multiLevelType w:val="multilevel"/>
    <w:tmpl w:val="195C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A5548"/>
    <w:multiLevelType w:val="hybridMultilevel"/>
    <w:tmpl w:val="BF9AF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1546033">
    <w:abstractNumId w:val="19"/>
  </w:num>
  <w:num w:numId="2" w16cid:durableId="1606571202">
    <w:abstractNumId w:val="1"/>
  </w:num>
  <w:num w:numId="3" w16cid:durableId="1275746990">
    <w:abstractNumId w:val="31"/>
  </w:num>
  <w:num w:numId="4" w16cid:durableId="55133122">
    <w:abstractNumId w:val="5"/>
  </w:num>
  <w:num w:numId="5" w16cid:durableId="620187259">
    <w:abstractNumId w:val="26"/>
  </w:num>
  <w:num w:numId="6" w16cid:durableId="83192584">
    <w:abstractNumId w:val="8"/>
  </w:num>
  <w:num w:numId="7" w16cid:durableId="1739940387">
    <w:abstractNumId w:val="9"/>
  </w:num>
  <w:num w:numId="8" w16cid:durableId="1244870906">
    <w:abstractNumId w:val="2"/>
  </w:num>
  <w:num w:numId="9" w16cid:durableId="2090879417">
    <w:abstractNumId w:val="22"/>
  </w:num>
  <w:num w:numId="10" w16cid:durableId="2083067694">
    <w:abstractNumId w:val="29"/>
  </w:num>
  <w:num w:numId="11" w16cid:durableId="1979456694">
    <w:abstractNumId w:val="17"/>
  </w:num>
  <w:num w:numId="12" w16cid:durableId="479612644">
    <w:abstractNumId w:val="25"/>
  </w:num>
  <w:num w:numId="13" w16cid:durableId="225846960">
    <w:abstractNumId w:val="32"/>
  </w:num>
  <w:num w:numId="14" w16cid:durableId="1811357283">
    <w:abstractNumId w:val="33"/>
  </w:num>
  <w:num w:numId="15" w16cid:durableId="2076855263">
    <w:abstractNumId w:val="24"/>
  </w:num>
  <w:num w:numId="16" w16cid:durableId="26376927">
    <w:abstractNumId w:val="11"/>
  </w:num>
  <w:num w:numId="17" w16cid:durableId="2121412396">
    <w:abstractNumId w:val="13"/>
  </w:num>
  <w:num w:numId="18" w16cid:durableId="1369178868">
    <w:abstractNumId w:val="12"/>
  </w:num>
  <w:num w:numId="19" w16cid:durableId="1979800485">
    <w:abstractNumId w:val="3"/>
  </w:num>
  <w:num w:numId="20" w16cid:durableId="509293969">
    <w:abstractNumId w:val="6"/>
  </w:num>
  <w:num w:numId="21" w16cid:durableId="691106326">
    <w:abstractNumId w:val="34"/>
  </w:num>
  <w:num w:numId="22" w16cid:durableId="2101372581">
    <w:abstractNumId w:val="15"/>
  </w:num>
  <w:num w:numId="23" w16cid:durableId="404187868">
    <w:abstractNumId w:val="20"/>
  </w:num>
  <w:num w:numId="24" w16cid:durableId="1460883209">
    <w:abstractNumId w:val="21"/>
  </w:num>
  <w:num w:numId="25" w16cid:durableId="1584535267">
    <w:abstractNumId w:val="14"/>
  </w:num>
  <w:num w:numId="26" w16cid:durableId="877159672">
    <w:abstractNumId w:val="30"/>
  </w:num>
  <w:num w:numId="27" w16cid:durableId="387921827">
    <w:abstractNumId w:val="4"/>
  </w:num>
  <w:num w:numId="28" w16cid:durableId="508374903">
    <w:abstractNumId w:val="10"/>
  </w:num>
  <w:num w:numId="29" w16cid:durableId="2129811530">
    <w:abstractNumId w:val="18"/>
  </w:num>
  <w:num w:numId="30" w16cid:durableId="1191841582">
    <w:abstractNumId w:val="35"/>
  </w:num>
  <w:num w:numId="31" w16cid:durableId="2007979139">
    <w:abstractNumId w:val="0"/>
  </w:num>
  <w:num w:numId="32" w16cid:durableId="114908555">
    <w:abstractNumId w:val="27"/>
  </w:num>
  <w:num w:numId="33" w16cid:durableId="632908011">
    <w:abstractNumId w:val="16"/>
  </w:num>
  <w:num w:numId="34" w16cid:durableId="2139181514">
    <w:abstractNumId w:val="23"/>
  </w:num>
  <w:num w:numId="35" w16cid:durableId="1443183068">
    <w:abstractNumId w:val="28"/>
  </w:num>
  <w:num w:numId="36" w16cid:durableId="1514103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F"/>
    <w:rsid w:val="00021F7B"/>
    <w:rsid w:val="00022240"/>
    <w:rsid w:val="00027C1B"/>
    <w:rsid w:val="000D410C"/>
    <w:rsid w:val="000F23AE"/>
    <w:rsid w:val="000F2E5E"/>
    <w:rsid w:val="00101945"/>
    <w:rsid w:val="00126CE2"/>
    <w:rsid w:val="00155BEE"/>
    <w:rsid w:val="00166955"/>
    <w:rsid w:val="0017667F"/>
    <w:rsid w:val="00182AA9"/>
    <w:rsid w:val="001A1066"/>
    <w:rsid w:val="001A1CDD"/>
    <w:rsid w:val="001B29F3"/>
    <w:rsid w:val="001E114F"/>
    <w:rsid w:val="001E3329"/>
    <w:rsid w:val="001F5B08"/>
    <w:rsid w:val="00215AB8"/>
    <w:rsid w:val="00234B81"/>
    <w:rsid w:val="002371A6"/>
    <w:rsid w:val="002550BB"/>
    <w:rsid w:val="00256460"/>
    <w:rsid w:val="00256604"/>
    <w:rsid w:val="00265DDE"/>
    <w:rsid w:val="00293029"/>
    <w:rsid w:val="002D02B5"/>
    <w:rsid w:val="002E6CEB"/>
    <w:rsid w:val="002F3EDC"/>
    <w:rsid w:val="00327435"/>
    <w:rsid w:val="00341DF2"/>
    <w:rsid w:val="00364055"/>
    <w:rsid w:val="0037642E"/>
    <w:rsid w:val="003810AA"/>
    <w:rsid w:val="003A4C40"/>
    <w:rsid w:val="003B2F20"/>
    <w:rsid w:val="003D06BC"/>
    <w:rsid w:val="004079EF"/>
    <w:rsid w:val="004207BD"/>
    <w:rsid w:val="00437B3D"/>
    <w:rsid w:val="0044697D"/>
    <w:rsid w:val="00460403"/>
    <w:rsid w:val="004C1E69"/>
    <w:rsid w:val="004D2219"/>
    <w:rsid w:val="004D5043"/>
    <w:rsid w:val="004D779A"/>
    <w:rsid w:val="00525666"/>
    <w:rsid w:val="0052725D"/>
    <w:rsid w:val="00554B5B"/>
    <w:rsid w:val="005649A0"/>
    <w:rsid w:val="00572413"/>
    <w:rsid w:val="00584C5F"/>
    <w:rsid w:val="005D6D64"/>
    <w:rsid w:val="005E60A5"/>
    <w:rsid w:val="006003AC"/>
    <w:rsid w:val="00604762"/>
    <w:rsid w:val="00616576"/>
    <w:rsid w:val="00622420"/>
    <w:rsid w:val="00633EB1"/>
    <w:rsid w:val="00635E06"/>
    <w:rsid w:val="0064235A"/>
    <w:rsid w:val="006428C4"/>
    <w:rsid w:val="00653A4B"/>
    <w:rsid w:val="00662485"/>
    <w:rsid w:val="0067109D"/>
    <w:rsid w:val="00671E57"/>
    <w:rsid w:val="00681300"/>
    <w:rsid w:val="00693B5F"/>
    <w:rsid w:val="00694ED6"/>
    <w:rsid w:val="006958D2"/>
    <w:rsid w:val="006C5D61"/>
    <w:rsid w:val="006F1297"/>
    <w:rsid w:val="006F4EBC"/>
    <w:rsid w:val="006F5A76"/>
    <w:rsid w:val="0074164E"/>
    <w:rsid w:val="0074780F"/>
    <w:rsid w:val="00757F72"/>
    <w:rsid w:val="007655AE"/>
    <w:rsid w:val="00771E08"/>
    <w:rsid w:val="00797F77"/>
    <w:rsid w:val="007F3684"/>
    <w:rsid w:val="00813B78"/>
    <w:rsid w:val="00815443"/>
    <w:rsid w:val="00816831"/>
    <w:rsid w:val="00845A92"/>
    <w:rsid w:val="00847CDE"/>
    <w:rsid w:val="0085141A"/>
    <w:rsid w:val="008B29BF"/>
    <w:rsid w:val="008C22C5"/>
    <w:rsid w:val="008D0BC9"/>
    <w:rsid w:val="008E71F0"/>
    <w:rsid w:val="008F7B80"/>
    <w:rsid w:val="00914C2C"/>
    <w:rsid w:val="00935E0E"/>
    <w:rsid w:val="00951241"/>
    <w:rsid w:val="00957B76"/>
    <w:rsid w:val="00997156"/>
    <w:rsid w:val="009A030B"/>
    <w:rsid w:val="009B13E9"/>
    <w:rsid w:val="009B3E63"/>
    <w:rsid w:val="009B3EB6"/>
    <w:rsid w:val="009C4D32"/>
    <w:rsid w:val="009F2F82"/>
    <w:rsid w:val="00A0313F"/>
    <w:rsid w:val="00A20ECE"/>
    <w:rsid w:val="00A26172"/>
    <w:rsid w:val="00A37F4B"/>
    <w:rsid w:val="00A45790"/>
    <w:rsid w:val="00A5431A"/>
    <w:rsid w:val="00A74730"/>
    <w:rsid w:val="00A83F0E"/>
    <w:rsid w:val="00A84CC0"/>
    <w:rsid w:val="00A90A58"/>
    <w:rsid w:val="00AA7C46"/>
    <w:rsid w:val="00AB1FC6"/>
    <w:rsid w:val="00AB6F03"/>
    <w:rsid w:val="00B073FC"/>
    <w:rsid w:val="00B26E0B"/>
    <w:rsid w:val="00B7474B"/>
    <w:rsid w:val="00BD16CD"/>
    <w:rsid w:val="00BF0225"/>
    <w:rsid w:val="00BF296A"/>
    <w:rsid w:val="00C061C6"/>
    <w:rsid w:val="00C2547E"/>
    <w:rsid w:val="00C47147"/>
    <w:rsid w:val="00C47FB1"/>
    <w:rsid w:val="00C80F09"/>
    <w:rsid w:val="00C927C3"/>
    <w:rsid w:val="00CA4D58"/>
    <w:rsid w:val="00CD752B"/>
    <w:rsid w:val="00CF6927"/>
    <w:rsid w:val="00D17077"/>
    <w:rsid w:val="00D24C5A"/>
    <w:rsid w:val="00D632CC"/>
    <w:rsid w:val="00D6418D"/>
    <w:rsid w:val="00D77B11"/>
    <w:rsid w:val="00D82D1B"/>
    <w:rsid w:val="00DB20A4"/>
    <w:rsid w:val="00DC536A"/>
    <w:rsid w:val="00DD0FCF"/>
    <w:rsid w:val="00DD3712"/>
    <w:rsid w:val="00DD4461"/>
    <w:rsid w:val="00DF1782"/>
    <w:rsid w:val="00E07956"/>
    <w:rsid w:val="00E139E2"/>
    <w:rsid w:val="00E206D3"/>
    <w:rsid w:val="00E24F91"/>
    <w:rsid w:val="00E46886"/>
    <w:rsid w:val="00E5108D"/>
    <w:rsid w:val="00E623F6"/>
    <w:rsid w:val="00E959EC"/>
    <w:rsid w:val="00EB1983"/>
    <w:rsid w:val="00ED08D9"/>
    <w:rsid w:val="00EE0CDC"/>
    <w:rsid w:val="00EE483C"/>
    <w:rsid w:val="00EF63A2"/>
    <w:rsid w:val="00F21DCC"/>
    <w:rsid w:val="00F22589"/>
    <w:rsid w:val="00F27DFE"/>
    <w:rsid w:val="00F34EAE"/>
    <w:rsid w:val="00F40299"/>
    <w:rsid w:val="00F82A97"/>
    <w:rsid w:val="00F910C6"/>
    <w:rsid w:val="00FA0DDD"/>
    <w:rsid w:val="00FB4F8C"/>
    <w:rsid w:val="00FD44CD"/>
    <w:rsid w:val="00FE4A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5BDE"/>
  <w15:docId w15:val="{2C671268-CD03-4DD1-965F-A24B22F0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4">
    <w:name w:val="heading 4"/>
    <w:basedOn w:val="Normal"/>
    <w:next w:val="Normal"/>
    <w:link w:val="Titre4Car"/>
    <w:uiPriority w:val="9"/>
    <w:semiHidden/>
    <w:unhideWhenUsed/>
    <w:qFormat/>
    <w:rsid w:val="00166955"/>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val="fr-FR"/>
    </w:rPr>
  </w:style>
  <w:style w:type="paragraph" w:styleId="Titre5">
    <w:name w:val="heading 5"/>
    <w:basedOn w:val="Normal"/>
    <w:next w:val="Normal"/>
    <w:link w:val="Titre5Car"/>
    <w:uiPriority w:val="9"/>
    <w:unhideWhenUsed/>
    <w:qFormat/>
    <w:rsid w:val="00166955"/>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84"/>
      <w:szCs w:val="84"/>
    </w:rPr>
  </w:style>
  <w:style w:type="paragraph" w:styleId="Titre">
    <w:name w:val="Title"/>
    <w:basedOn w:val="Normal"/>
    <w:uiPriority w:val="10"/>
    <w:qFormat/>
    <w:pPr>
      <w:spacing w:line="4655" w:lineRule="exact"/>
      <w:ind w:left="9"/>
      <w:jc w:val="center"/>
    </w:pPr>
    <w:rPr>
      <w:sz w:val="492"/>
      <w:szCs w:val="492"/>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16831"/>
    <w:pPr>
      <w:tabs>
        <w:tab w:val="center" w:pos="4153"/>
        <w:tab w:val="right" w:pos="8306"/>
      </w:tabs>
    </w:pPr>
  </w:style>
  <w:style w:type="character" w:customStyle="1" w:styleId="En-tteCar">
    <w:name w:val="En-tête Car"/>
    <w:basedOn w:val="Policepardfaut"/>
    <w:link w:val="En-tte"/>
    <w:uiPriority w:val="99"/>
    <w:rsid w:val="00816831"/>
    <w:rPr>
      <w:rFonts w:ascii="Calibri" w:eastAsia="Calibri" w:hAnsi="Calibri" w:cs="Calibri"/>
    </w:rPr>
  </w:style>
  <w:style w:type="paragraph" w:styleId="Pieddepage">
    <w:name w:val="footer"/>
    <w:basedOn w:val="Normal"/>
    <w:link w:val="PieddepageCar"/>
    <w:uiPriority w:val="99"/>
    <w:unhideWhenUsed/>
    <w:rsid w:val="00816831"/>
    <w:pPr>
      <w:tabs>
        <w:tab w:val="center" w:pos="4153"/>
        <w:tab w:val="right" w:pos="8306"/>
      </w:tabs>
    </w:pPr>
  </w:style>
  <w:style w:type="character" w:customStyle="1" w:styleId="PieddepageCar">
    <w:name w:val="Pied de page Car"/>
    <w:basedOn w:val="Policepardfaut"/>
    <w:link w:val="Pieddepage"/>
    <w:uiPriority w:val="99"/>
    <w:rsid w:val="00816831"/>
    <w:rPr>
      <w:rFonts w:ascii="Calibri" w:eastAsia="Calibri" w:hAnsi="Calibri" w:cs="Calibri"/>
    </w:rPr>
  </w:style>
  <w:style w:type="table" w:styleId="Grilledutableau">
    <w:name w:val="Table Grid"/>
    <w:basedOn w:val="TableauNormal"/>
    <w:uiPriority w:val="39"/>
    <w:rsid w:val="00E206D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07956"/>
    <w:rPr>
      <w:b/>
      <w:bCs/>
    </w:rPr>
  </w:style>
  <w:style w:type="character" w:styleId="Lienhypertexte">
    <w:name w:val="Hyperlink"/>
    <w:basedOn w:val="Policepardfaut"/>
    <w:uiPriority w:val="99"/>
    <w:semiHidden/>
    <w:unhideWhenUsed/>
    <w:rsid w:val="00E07956"/>
    <w:rPr>
      <w:color w:val="0000FF"/>
      <w:u w:val="single"/>
    </w:rPr>
  </w:style>
  <w:style w:type="character" w:styleId="Accentuation">
    <w:name w:val="Emphasis"/>
    <w:basedOn w:val="Policepardfaut"/>
    <w:uiPriority w:val="20"/>
    <w:qFormat/>
    <w:rsid w:val="00757F72"/>
    <w:rPr>
      <w:i/>
      <w:iCs/>
    </w:rPr>
  </w:style>
  <w:style w:type="paragraph" w:styleId="NormalWeb">
    <w:name w:val="Normal (Web)"/>
    <w:basedOn w:val="Normal"/>
    <w:uiPriority w:val="99"/>
    <w:unhideWhenUsed/>
    <w:rsid w:val="00757F7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166955"/>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rsid w:val="00166955"/>
    <w:rPr>
      <w:rFonts w:asciiTheme="majorHAnsi" w:eastAsiaTheme="majorEastAsia" w:hAnsiTheme="majorHAnsi" w:cstheme="majorBidi"/>
      <w:color w:val="365F91" w:themeColor="accent1" w:themeShade="BF"/>
      <w:lang w:val="fr-FR"/>
    </w:rPr>
  </w:style>
  <w:style w:type="paragraph" w:customStyle="1" w:styleId="example">
    <w:name w:val="example"/>
    <w:basedOn w:val="Normal"/>
    <w:rsid w:val="00166955"/>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65iqOSCZO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AB55-89E4-4C6C-97C4-11A07C03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7</Pages>
  <Words>731</Words>
  <Characters>4168</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Blue &amp; Yellow Simple Bold Strategic Innovation Book Cover</vt:lpstr>
      <vt:lpstr>Blue &amp; Yellow Simple Bold Strategic Innovation Book Cover</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&amp; Yellow Simple Bold Strategic Innovation Book Cover</dc:title>
  <dc:subject/>
  <dc:creator>omayma saihi</dc:creator>
  <cp:keywords>DAFrjHMo4Ec,BAEsT47r0og</cp:keywords>
  <dc:description/>
  <cp:lastModifiedBy>sh</cp:lastModifiedBy>
  <cp:revision>76</cp:revision>
  <cp:lastPrinted>2023-09-06T05:33:00Z</cp:lastPrinted>
  <dcterms:created xsi:type="dcterms:W3CDTF">2023-08-20T16:53:00Z</dcterms:created>
  <dcterms:modified xsi:type="dcterms:W3CDTF">2023-10-16T15:16:00Z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Canva</vt:lpwstr>
  </property>
  <property fmtid="{D5CDD505-2E9C-101B-9397-08002B2CF9AE}" pid="4" name="LastSaved">
    <vt:filetime>2023-08-20T00:00:00Z</vt:filetime>
  </property>
  <property fmtid="{D5CDD505-2E9C-101B-9397-08002B2CF9AE}" pid="5" name="Producer">
    <vt:lpwstr>Canva</vt:lpwstr>
  </property>
</Properties>
</file>