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263" w:rsidRPr="00711286" w:rsidRDefault="000E1F0E" w:rsidP="000E1F0E">
      <w:pPr>
        <w:tabs>
          <w:tab w:val="left" w:pos="50"/>
        </w:tabs>
        <w:spacing w:after="0"/>
        <w:jc w:val="center"/>
        <w:rPr>
          <w:rFonts w:ascii="Traditional Arabic" w:hAnsi="Traditional Arabic" w:cs="Traditional Arabic"/>
          <w:b/>
          <w:bCs/>
          <w:color w:val="00B05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color w:val="00B050"/>
          <w:sz w:val="36"/>
          <w:szCs w:val="36"/>
          <w:rtl/>
          <w:lang w:bidi="ar-DZ"/>
        </w:rPr>
        <w:t>ال</w:t>
      </w:r>
      <w:r>
        <w:rPr>
          <w:rFonts w:ascii="Traditional Arabic" w:hAnsi="Traditional Arabic" w:cs="Traditional Arabic" w:hint="cs"/>
          <w:b/>
          <w:bCs/>
          <w:color w:val="00B050"/>
          <w:sz w:val="36"/>
          <w:szCs w:val="36"/>
          <w:rtl/>
          <w:lang w:bidi="ar-DZ"/>
        </w:rPr>
        <w:t>كتابات</w:t>
      </w:r>
      <w:r w:rsidR="00581891" w:rsidRPr="00711286">
        <w:rPr>
          <w:rFonts w:ascii="Traditional Arabic" w:hAnsi="Traditional Arabic" w:cs="Traditional Arabic"/>
          <w:b/>
          <w:bCs/>
          <w:color w:val="00B050"/>
          <w:sz w:val="36"/>
          <w:szCs w:val="36"/>
          <w:rtl/>
          <w:lang w:bidi="ar-DZ"/>
        </w:rPr>
        <w:t xml:space="preserve"> التاريخية الجزائرية الحديث</w:t>
      </w:r>
      <w:r w:rsidR="00972263" w:rsidRPr="00711286">
        <w:rPr>
          <w:rFonts w:ascii="Traditional Arabic" w:hAnsi="Traditional Arabic" w:cs="Traditional Arabic"/>
          <w:b/>
          <w:bCs/>
          <w:color w:val="00B050"/>
          <w:sz w:val="36"/>
          <w:szCs w:val="36"/>
          <w:rtl/>
          <w:lang w:bidi="ar-DZ"/>
        </w:rPr>
        <w:t>ة</w:t>
      </w:r>
    </w:p>
    <w:p w:rsidR="00711286" w:rsidRDefault="004A50DD" w:rsidP="004A50DD">
      <w:pPr>
        <w:tabs>
          <w:tab w:val="left" w:pos="50"/>
        </w:tabs>
        <w:spacing w:after="0"/>
        <w:jc w:val="both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د. علي عيادة     </w:t>
      </w:r>
      <w:r w:rsidR="0071128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                                                 </w:t>
      </w:r>
      <w:r w:rsidR="000F358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الطالب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تين:</w:t>
      </w:r>
      <w:r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-</w:t>
      </w:r>
      <w:r w:rsidR="0071128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خولة </w:t>
      </w:r>
      <w:r w:rsidR="00972263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قرورو</w:t>
      </w:r>
      <w:r w:rsidR="000A164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. </w:t>
      </w:r>
    </w:p>
    <w:p w:rsidR="00972263" w:rsidRPr="00CE5A99" w:rsidRDefault="00711286" w:rsidP="004A50DD">
      <w:pPr>
        <w:tabs>
          <w:tab w:val="left" w:pos="50"/>
        </w:tabs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                                                                                </w:t>
      </w:r>
      <w:r w:rsidR="00972263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-</w:t>
      </w:r>
      <w:r w:rsidR="004A50DD" w:rsidRPr="004A50DD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A50DD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ريان آية الله </w:t>
      </w:r>
      <w:r w:rsidR="00972263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غول </w:t>
      </w:r>
    </w:p>
    <w:p w:rsidR="00CE5A99" w:rsidRDefault="00581891" w:rsidP="000A164A">
      <w:pPr>
        <w:tabs>
          <w:tab w:val="left" w:pos="50"/>
        </w:tabs>
        <w:spacing w:after="0"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مقدمة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: </w:t>
      </w:r>
    </w:p>
    <w:p w:rsidR="00C94B1B" w:rsidRPr="00CE5A99" w:rsidRDefault="004A50DD" w:rsidP="004A50DD">
      <w:pPr>
        <w:tabs>
          <w:tab w:val="left" w:pos="50"/>
        </w:tabs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ab/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ظهر في الجزائر العديد من المؤرخين في القرن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ين</w:t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17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</w:t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18م و</w:t>
      </w:r>
      <w:r w:rsidR="0071128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خلال </w:t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منتصف القرن 19م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خاصة الذين تأثر</w:t>
      </w:r>
      <w:r w:rsid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وا بالمدرسة الإسلامية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512825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وعرفت مؤ</w:t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لفاتهم بوليدة الحواضر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512825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وتأثرها بالظر</w:t>
      </w:r>
      <w:r w:rsid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وف السائدة آن ذاك خاصة السياسية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على أيديهم نشأ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المدرسة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512825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التاريخ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</w:t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ة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الجزائرية </w:t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الحد</w:t>
      </w:r>
      <w:r w:rsid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يثة خلال ثلاثينيات القرن الماضي</w:t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:rsidR="00C94B1B" w:rsidRPr="00CE5A99" w:rsidRDefault="004A50DD" w:rsidP="000A164A">
      <w:pPr>
        <w:tabs>
          <w:tab w:val="left" w:pos="50"/>
        </w:tabs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ab/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أصبحت المصادر المحلية تشكل حجز زاوية في تجديد الك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تابات التاريخية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512825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فهي المرآة الحقي</w:t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قية التي تعكس الوضع الداخلي واللسان المعبر عن روح العصر وحركية ا</w:t>
      </w:r>
      <w:r w:rsidR="000E1F0E">
        <w:rPr>
          <w:rFonts w:ascii="Traditional Arabic" w:hAnsi="Traditional Arabic" w:cs="Traditional Arabic"/>
          <w:sz w:val="36"/>
          <w:szCs w:val="36"/>
          <w:rtl/>
          <w:lang w:bidi="ar-DZ"/>
        </w:rPr>
        <w:t>لمجتمع</w:t>
      </w:r>
      <w:r w:rsidR="000F358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فضلا عن أنها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ذاكرة حية تخزن قضايا</w:t>
      </w:r>
      <w:r w:rsidR="000F358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الجزائريين</w:t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وكان لطليعة هؤلاء المثقف</w:t>
      </w:r>
      <w:r w:rsidR="000F3582">
        <w:rPr>
          <w:rFonts w:ascii="Traditional Arabic" w:hAnsi="Traditional Arabic" w:cs="Traditional Arabic"/>
          <w:sz w:val="36"/>
          <w:szCs w:val="36"/>
          <w:rtl/>
          <w:lang w:bidi="ar-DZ"/>
        </w:rPr>
        <w:t>ين</w:t>
      </w:r>
      <w:r w:rsid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مساهمة مشكورة في هذا المسعى</w:t>
      </w:r>
      <w:r w:rsidR="00C94B1B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:rsidR="00F12B7B" w:rsidRPr="00CE5A99" w:rsidRDefault="00CE5A99" w:rsidP="000A164A">
      <w:pPr>
        <w:tabs>
          <w:tab w:val="left" w:pos="50"/>
        </w:tabs>
        <w:spacing w:after="0"/>
        <w:jc w:val="both"/>
        <w:rPr>
          <w:rFonts w:ascii="Traditional Arabic" w:hAnsi="Traditional Arabic" w:cs="Traditional Arabic"/>
          <w:b/>
          <w:bCs/>
          <w:i/>
          <w:i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وعليه نطرح الإشكالية التالية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:</w:t>
      </w:r>
      <w:r w:rsidR="004A50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C94B1B" w:rsidRPr="000A164A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فيما تمثلت الكتابات التاريخية الجزائرية في الفترة </w:t>
      </w:r>
      <w:r w:rsidR="000A164A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الحديثة</w:t>
      </w:r>
      <w:r w:rsidR="00C94B1B" w:rsidRPr="000A164A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؟</w:t>
      </w:r>
    </w:p>
    <w:p w:rsidR="00F12B7B" w:rsidRPr="00CE5A99" w:rsidRDefault="00F12B7B" w:rsidP="000A164A">
      <w:pPr>
        <w:tabs>
          <w:tab w:val="left" w:pos="50"/>
        </w:tabs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ومن</w:t>
      </w:r>
      <w:r w:rsidR="004A50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الأسئلة الفرعية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:</w:t>
      </w:r>
    </w:p>
    <w:p w:rsidR="00F12B7B" w:rsidRPr="00CE5A99" w:rsidRDefault="00F12B7B" w:rsidP="004A50DD">
      <w:pPr>
        <w:pStyle w:val="Paragraphedeliste"/>
        <w:numPr>
          <w:ilvl w:val="0"/>
          <w:numId w:val="13"/>
        </w:numPr>
        <w:tabs>
          <w:tab w:val="left" w:pos="50"/>
        </w:tabs>
        <w:spacing w:after="0"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من هم مؤرخ</w:t>
      </w:r>
      <w:r w:rsidR="00CE5A9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4A50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هذه الفترة التاريخية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؟</w:t>
      </w:r>
    </w:p>
    <w:p w:rsidR="00F12B7B" w:rsidRPr="00CE5A99" w:rsidRDefault="00F12B7B" w:rsidP="004A50DD">
      <w:pPr>
        <w:pStyle w:val="Paragraphedeliste"/>
        <w:numPr>
          <w:ilvl w:val="0"/>
          <w:numId w:val="13"/>
        </w:numPr>
        <w:tabs>
          <w:tab w:val="left" w:pos="50"/>
        </w:tabs>
        <w:spacing w:after="0"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وما</w:t>
      </w:r>
      <w:r w:rsidR="004A50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هو المضمون التاريخي </w:t>
      </w:r>
      <w:r w:rsidR="004A50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مؤلفاتهم؟</w:t>
      </w:r>
    </w:p>
    <w:p w:rsidR="00412353" w:rsidRPr="00CE5A99" w:rsidRDefault="00CE5A99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أول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 مؤرخ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و</w:t>
      </w:r>
      <w:r w:rsidR="000F35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القرنين 16 و17 م وإنتاج</w:t>
      </w:r>
      <w:r w:rsidR="00412353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هم</w:t>
      </w:r>
      <w:r w:rsidR="000F358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الفكري</w:t>
      </w:r>
      <w:r w:rsidR="00412353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</w:p>
    <w:p w:rsidR="00412353" w:rsidRPr="00CE5A99" w:rsidRDefault="00CE5A99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01-</w:t>
      </w:r>
      <w:r w:rsidR="000A164A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المؤرخ</w:t>
      </w:r>
      <w:r w:rsidR="000A164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و</w:t>
      </w:r>
      <w:r w:rsidR="000F35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ن وإنتاج</w:t>
      </w:r>
      <w:r w:rsidR="00412353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هم</w:t>
      </w:r>
    </w:p>
    <w:p w:rsidR="00412353" w:rsidRPr="000A164A" w:rsidRDefault="000A164A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 w:rsidRPr="000A164A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محمد بن مريم التلمساني</w:t>
      </w:r>
      <w:r w:rsidR="00412353" w:rsidRPr="000A164A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</w:p>
    <w:p w:rsidR="005455F9" w:rsidRPr="00CE5A99" w:rsidRDefault="00412353" w:rsidP="000A164A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هو أبو عبد الله محمد بن أحمد الشهير بإبن مريم الشريف المليتي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أي ينتسب </w:t>
      </w:r>
      <w:r w:rsidR="004A50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إلى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أشراف قبيلة مليتة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4A50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ولد بتلمسان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على الأرجح في منتصف القرن العاشر الهجري 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(10هـ/16م) في وسط عائلة مثقفة </w:t>
      </w:r>
      <w:r w:rsidR="00D202D6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حيث امتهن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والده التدريس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تعلم التلمساني 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</w:t>
      </w:r>
      <w:r w:rsidR="00D202D6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ولاً على وا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لده مبادئ اللغة العربية  والفقه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D202D6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ثم في مدارس تلمسان ثم ارتحل إل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ى المغرب الأقصى طالباً للعلم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D202D6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وبعدها عاد إلى مسقط رأسه.</w:t>
      </w:r>
    </w:p>
    <w:p w:rsidR="00D202D6" w:rsidRPr="00CE5A99" w:rsidRDefault="001A3A33" w:rsidP="00DE142E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lastRenderedPageBreak/>
        <w:t>تولى وظ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يفة التعليم التي 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خذها عن والده</w:t>
      </w:r>
      <w:r w:rsidR="004A50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سنة 1577م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ولم ي</w:t>
      </w:r>
      <w:r w:rsidR="004A50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تقلدها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إلا بعدما </w:t>
      </w:r>
      <w:r w:rsidR="00DE14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أن 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أثبت استحقاقه لها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D202D6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وقد تخرج ع</w:t>
      </w:r>
      <w:r w:rsidR="00DE14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لى يديه</w:t>
      </w:r>
      <w:r w:rsidR="00D202D6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أزيد من أربعين متعلما أشهرهم ع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يسى البطيوي الذي ترجم له كتاب "الفوز والفلاح</w:t>
      </w:r>
      <w:r w:rsidR="00D202D6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"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</w:t>
      </w:r>
      <w:r w:rsidR="00D202D6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وكذلك محمد بن س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ليمان في "كعبة الطائفين"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D202D6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هذا ولم نقرأ في الكتب التي ترجمت لابن مريم تفصيلا لوفاته ما</w:t>
      </w:r>
      <w:r w:rsidR="00DE14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D202D6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عدا أنه توفي حوالي (1020هـ/1611م).</w:t>
      </w:r>
    </w:p>
    <w:p w:rsidR="00D202D6" w:rsidRPr="000A164A" w:rsidRDefault="000A164A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0A164A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إنتاجه</w:t>
      </w:r>
      <w:r w:rsidR="00F2121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الفكري</w:t>
      </w:r>
      <w:r w:rsidR="00D202D6" w:rsidRPr="000A164A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</w:p>
    <w:p w:rsidR="001A3A33" w:rsidRPr="00CE5A99" w:rsidRDefault="00D202D6" w:rsidP="000A164A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حسبما </w:t>
      </w:r>
      <w:r w:rsidR="00DE14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تم إ</w:t>
      </w:r>
      <w:r w:rsidR="00DE142E">
        <w:rPr>
          <w:rFonts w:ascii="Traditional Arabic" w:hAnsi="Traditional Arabic" w:cs="Traditional Arabic"/>
          <w:sz w:val="36"/>
          <w:szCs w:val="36"/>
          <w:rtl/>
          <w:lang w:bidi="ar-DZ"/>
        </w:rPr>
        <w:t>حص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ا</w:t>
      </w:r>
      <w:r w:rsidR="00DE14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ؤ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ه في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البستان ذكر إبن مريم 13 مؤلفاً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ذكرها في موضع </w:t>
      </w:r>
      <w:r w:rsidR="00484DE0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"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خاتمة نسأل الله الخاتمة "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وتوحي هذه العناوين أن مؤلفاته عبارة عن شروح وتقاييد إختصار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ات في التصوف والفقه نذكر منها</w:t>
      </w:r>
      <w:r w:rsidR="00DE14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"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تحفة</w:t>
      </w:r>
      <w:r w:rsidR="001A3A33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الأبرار وشعار الأخيار في الوظائف وال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أذكار المستحبة في الليل والنهار</w:t>
      </w:r>
      <w:r w:rsidR="001A3A33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".</w:t>
      </w:r>
    </w:p>
    <w:p w:rsidR="0056730C" w:rsidRPr="00CE5A99" w:rsidRDefault="001A3A33" w:rsidP="00DE142E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ولكن أشهر مؤلفاته والذي 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هو في متناول الباحثين كتاب "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البستا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ن"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وأشهر طبعة له هي ال</w:t>
      </w:r>
      <w:r w:rsidR="00F95079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تي نشرها وحققها محمد بن أبي شنب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F95079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اعتماداً على عدة ن</w:t>
      </w:r>
      <w:r w:rsidR="00DE142E">
        <w:rPr>
          <w:rFonts w:ascii="Traditional Arabic" w:hAnsi="Traditional Arabic" w:cs="Traditional Arabic"/>
          <w:sz w:val="36"/>
          <w:szCs w:val="36"/>
          <w:rtl/>
          <w:lang w:bidi="ar-DZ"/>
        </w:rPr>
        <w:t>سخ منها نسختان بالمكتبة الوطنية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DE14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F95079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يذكر رقمهما بـ 1736 و1737.</w:t>
      </w:r>
      <w:r w:rsidR="00F95079"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bidi="ar-DZ"/>
        </w:rPr>
        <w:footnoteReference w:id="2"/>
      </w:r>
    </w:p>
    <w:p w:rsidR="0056730C" w:rsidRPr="000A164A" w:rsidRDefault="000A164A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 w:rsidRPr="000A164A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أحمد  المقري</w:t>
      </w:r>
      <w:r w:rsidR="0056730C" w:rsidRPr="000A164A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</w:p>
    <w:p w:rsidR="004B17F5" w:rsidRDefault="0056730C" w:rsidP="00DE142E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هو شهاب الد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ين أحمد بن محمد بن أحمد بن يحي 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بن عبد ا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لله بن أبي العيش بن محمد المقري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ويكنى أبا العباس و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يلقب بشهاب الدين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ولقد عرف المقري نفسه بأنه أحمد بن محمد بن أحمد الشهير بالمقري المغربي المالكي الأشعري التل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مساني المولد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والنشأة والقراءة</w:t>
      </w:r>
      <w:r w:rsidR="00DE14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نسبةً إلى بلدة مقرة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</w:t>
      </w:r>
      <w:r w:rsidR="00DE14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أما عن تاريخ مولده فالمجمع عليه من قبل الباحثين أنه ولد في الربع الأخير من القرن (10ه /16م) وقد اختلفوا في تح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ديد السنة التي ولد بها إلى عدة </w:t>
      </w:r>
      <w:r w:rsidR="00DE14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قوال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</w:t>
      </w:r>
      <w:r w:rsidR="00DE14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اشتهرت</w:t>
      </w:r>
      <w:r w:rsidR="00DE14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</w:t>
      </w:r>
      <w:r w:rsidR="004B17F5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سرته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بالتجارة الواسعة وأنجبت هذه ال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</w:t>
      </w:r>
      <w:r w:rsidR="004B17F5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سرة الجليلة شخصيات لها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صدى تاريخي واسع بدءاً بالجد ال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كبر والمكنى أبو عبد الله المقري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إضافة إلى عثمان سعيد المقري</w:t>
      </w:r>
      <w:r w:rsidR="004B17F5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  <w:r w:rsidR="004B17F5"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bidi="ar-DZ"/>
        </w:rPr>
        <w:footnoteReference w:id="3"/>
      </w:r>
    </w:p>
    <w:p w:rsidR="00A40C06" w:rsidRPr="00CE5A99" w:rsidRDefault="00A40C06" w:rsidP="00DE142E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4B17F5" w:rsidRPr="000A164A" w:rsidRDefault="000A164A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0A164A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إنتاجه</w:t>
      </w:r>
      <w:r w:rsidR="00F2121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الفكري</w:t>
      </w:r>
      <w:r w:rsidR="004B17F5" w:rsidRPr="000A164A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</w:p>
    <w:p w:rsidR="004B17F5" w:rsidRPr="00CE5A99" w:rsidRDefault="000A164A" w:rsidP="000A164A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ألف المقري في شتى العلوم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4B17F5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في العقيدة وعلوم القرآن والحديث واللغة والنحو والأدب والتاري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خ والتراجم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كما وضع فهارس عديدة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4B17F5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فاق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ت مؤلفاته 18 تأليفاً ومن أشهرهم</w:t>
      </w:r>
      <w:r w:rsidR="004B17F5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:</w:t>
      </w:r>
      <w:r w:rsidR="000D0EAB"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bidi="ar-DZ"/>
        </w:rPr>
        <w:footnoteReference w:id="4"/>
      </w:r>
    </w:p>
    <w:p w:rsidR="004B17F5" w:rsidRPr="00CE5A99" w:rsidRDefault="004B17F5" w:rsidP="000A164A">
      <w:pPr>
        <w:pStyle w:val="Paragraphedeliste"/>
        <w:numPr>
          <w:ilvl w:val="0"/>
          <w:numId w:val="10"/>
        </w:numPr>
        <w:spacing w:after="0"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فتح المتعال في مدح النعال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4B17F5" w:rsidRPr="00CE5A99" w:rsidRDefault="004B17F5" w:rsidP="000A164A">
      <w:pPr>
        <w:pStyle w:val="Paragraphedeliste"/>
        <w:numPr>
          <w:ilvl w:val="0"/>
          <w:numId w:val="10"/>
        </w:numPr>
        <w:spacing w:after="0"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رحلة المقري إلى المغرب والمشرق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4B17F5" w:rsidRPr="00CE5A99" w:rsidRDefault="004B17F5" w:rsidP="000A164A">
      <w:pPr>
        <w:pStyle w:val="Paragraphedeliste"/>
        <w:numPr>
          <w:ilvl w:val="0"/>
          <w:numId w:val="10"/>
        </w:numPr>
        <w:spacing w:after="0"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نفح الطيب من غصن الأندلس الرطيب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4B17F5" w:rsidRPr="00CE5A99" w:rsidRDefault="004B17F5" w:rsidP="000A164A">
      <w:pPr>
        <w:pStyle w:val="Paragraphedeliste"/>
        <w:numPr>
          <w:ilvl w:val="0"/>
          <w:numId w:val="10"/>
        </w:numPr>
        <w:spacing w:after="0"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أجوبة في اجتناب الدخان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4B17F5" w:rsidRPr="00CE5A99" w:rsidRDefault="004B17F5" w:rsidP="000A164A">
      <w:pPr>
        <w:pStyle w:val="Paragraphedeliste"/>
        <w:numPr>
          <w:ilvl w:val="0"/>
          <w:numId w:val="10"/>
        </w:numPr>
        <w:spacing w:after="0"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أزهار الكمامة في أخبار العمامة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484DE0" w:rsidRPr="000A164A" w:rsidRDefault="00CE5A99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 w:rsidRPr="000A164A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عبد الكريم الفكون</w:t>
      </w:r>
      <w:r w:rsidR="00484DE0" w:rsidRPr="000A164A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</w:p>
    <w:p w:rsidR="00484DE0" w:rsidRPr="00CE5A99" w:rsidRDefault="00484DE0" w:rsidP="00EE4D75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هو عبد الكريم بن محمد بن ع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بد الكريم بن قاسم بن يحي الفكون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ولد بقسنطينة سنة 988هـ/1850م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EE4D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وقد </w:t>
      </w:r>
      <w:r w:rsidR="00EE4D75" w:rsidRPr="00CE5A9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اكتسبت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هذه العائلة شهرة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واسعة وتمتعت بنفوذ مالي وسياسي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حيث عُرف عنه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ا الإنفاق في أوجه البر والإحسان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ناهيك عن </w:t>
      </w:r>
      <w:r w:rsidR="000A164A" w:rsidRPr="00CE5A9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استقبال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علماء والصلحاء وطلبة العلم فيها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</w:t>
      </w:r>
      <w:r w:rsidR="00EE4D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تلقى عبد الكريم الفكون مختلف علوم عصره على أيدي شيوخ وأساتذة جُلة أمثال سليمان القشي وعبد العز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يز النفاتي ومحمد الفاسي المغربي</w:t>
      </w:r>
      <w:r w:rsidR="00F141B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وبعد بلوغه درجة علمية ومعرفية تأنى له الحصول على وظيفة التدريس في الجامع الكبير بقسن</w:t>
      </w:r>
      <w:r w:rsidR="000A164A">
        <w:rPr>
          <w:rFonts w:ascii="Traditional Arabic" w:hAnsi="Traditional Arabic" w:cs="Traditional Arabic"/>
          <w:sz w:val="36"/>
          <w:szCs w:val="36"/>
          <w:rtl/>
          <w:lang w:bidi="ar-DZ"/>
        </w:rPr>
        <w:t>طينة</w:t>
      </w:r>
      <w:r w:rsidR="00EE4D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، 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خلف وراءه ال</w:t>
      </w:r>
      <w:r w:rsidR="00EE4D75">
        <w:rPr>
          <w:rFonts w:ascii="Traditional Arabic" w:hAnsi="Traditional Arabic" w:cs="Traditional Arabic"/>
          <w:sz w:val="36"/>
          <w:szCs w:val="36"/>
          <w:rtl/>
          <w:lang w:bidi="ar-DZ"/>
        </w:rPr>
        <w:t>عشرات من الطلبة والتلاميذ أمثال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:</w:t>
      </w:r>
      <w:r w:rsidR="00EE4D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يحي الشاوي</w:t>
      </w:r>
      <w:r w:rsidR="00EE4D75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EE4D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أبو مهدي عيسى الثعالبي وبركات بن باديس وغيرهم …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توفي عشية الخميسفي 27ذي الحجة من عام 1073ه</w:t>
      </w:r>
      <w:r w:rsidR="002129E7" w:rsidRPr="00CE5A99">
        <w:rPr>
          <w:rFonts w:ascii="Traditional Arabic" w:hAnsi="Traditional Arabic" w:cs="Traditional Arabic"/>
          <w:sz w:val="36"/>
          <w:szCs w:val="36"/>
          <w:rtl/>
          <w:lang w:bidi="ar-DZ"/>
        </w:rPr>
        <w:t>ـ.</w:t>
      </w:r>
      <w:r w:rsidR="00E332CA"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bidi="ar-DZ"/>
        </w:rPr>
        <w:footnoteReference w:id="5"/>
      </w:r>
    </w:p>
    <w:p w:rsidR="002129E7" w:rsidRPr="000A164A" w:rsidRDefault="000A164A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 w:rsidRPr="000A164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إنتاجه</w:t>
      </w:r>
      <w:r w:rsidR="00F21216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 xml:space="preserve"> الفكري</w:t>
      </w:r>
      <w:r w:rsidR="002129E7" w:rsidRPr="000A164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2129E7" w:rsidRPr="00CE5A99" w:rsidRDefault="002129E7" w:rsidP="000A164A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lastRenderedPageBreak/>
        <w:t>ترك الفكون رحمه الله العديد من المؤلفات ما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0A164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تبرح شاهدة على وجوده</w:t>
      </w:r>
      <w:r w:rsidR="00EE4D7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وتتحدث في جلاء عن سيرته </w:t>
      </w:r>
      <w:r w:rsidR="000A164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وحياته من بينها نذكر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</w:t>
      </w:r>
    </w:p>
    <w:p w:rsidR="002129E7" w:rsidRPr="00CE5A99" w:rsidRDefault="002129E7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منشور الهداية في كشف حال من </w:t>
      </w:r>
      <w:r w:rsidR="000A164A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ادعى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الولاية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2129E7" w:rsidRPr="00CE5A99" w:rsidRDefault="009516CA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 الدرر في شرح المختصر و</w:t>
      </w:r>
      <w:r w:rsidR="00E332CA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فتح المال</w:t>
      </w:r>
      <w:r w:rsidR="000A164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 في شرح ألفية ابن مالك وكذلك "</w:t>
      </w:r>
      <w:r w:rsidR="00E332CA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سربال الردة "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F141BD" w:rsidRDefault="002129E7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-فتح المالك في شرح ألفية إبن مالك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E332CA" w:rsidRPr="00CE5A99" w:rsidRDefault="002129E7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-سربال الردة</w:t>
      </w:r>
      <w:r w:rsidR="000A164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  <w:r w:rsidRPr="00CE5A99">
        <w:rPr>
          <w:rStyle w:val="Appelnotedebasdep"/>
          <w:rFonts w:ascii="Traditional Arabic" w:hAnsi="Traditional Arabic" w:cs="Traditional Arabic"/>
          <w:sz w:val="36"/>
          <w:szCs w:val="36"/>
          <w:lang w:val="fr-FR" w:bidi="ar-DZ"/>
        </w:rPr>
        <w:footnoteReference w:id="6"/>
      </w:r>
    </w:p>
    <w:p w:rsidR="002129E7" w:rsidRPr="00CE5A99" w:rsidRDefault="00CE5A99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  <w:lang w:val="fr-FR" w:eastAsia="fr-FR"/>
        </w:rPr>
        <w:t>02-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المضمون التاريخي لهذه المؤلفات</w:t>
      </w:r>
      <w:r w:rsidR="00954693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3F6732" w:rsidRPr="00CE5A99" w:rsidRDefault="003F6732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AF67D1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الواقع السياسي</w:t>
      </w:r>
      <w:r w:rsid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:</w:t>
      </w:r>
    </w:p>
    <w:p w:rsidR="00954693" w:rsidRPr="00CE5A99" w:rsidRDefault="00954693" w:rsidP="000A164A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يلاحظ في الكتابات المتناولة </w:t>
      </w:r>
      <w:r w:rsidR="000A164A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انعدام</w:t>
      </w:r>
      <w:r w:rsidR="000A164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وحدة الموضوع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جاءت المواضيع متفاوتة أي يطغى الموضوع السياسي على</w:t>
      </w:r>
      <w:r w:rsidR="000A164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الثقافي والاجتماعي والعكس صحيح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فيما تبقى المواضيع الاقتصادية فيها محتشمة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فقد رصدنا لإبن مريم في "البستان " الوضع الذي آلت إليه الجزائر في نهاية القرن الخامس عشر ومطلع القرن السادس </w:t>
      </w:r>
      <w:r w:rsidR="000A164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عشر من خلال القصائد التي أوردها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نذكر على سبيل المثال قصيدة محمد بن</w:t>
      </w:r>
      <w:r w:rsidR="000A164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سعيد المدعو الحاج محمد المناوي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والذي كان ناقما على ما</w:t>
      </w:r>
      <w:r w:rsidR="00F21216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وصلت إليه الجزائ</w:t>
      </w:r>
      <w:r w:rsidR="007C4094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 من تردي الأوضاع في هذه الفترة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954693" w:rsidRPr="00CE5A99" w:rsidRDefault="00954693" w:rsidP="000A164A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وسجل المقري بدقة وإسهاب مأساة سقوط المدن الإسلامية الواحدة تلو </w:t>
      </w:r>
      <w:r w:rsidR="003E67D2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الأخرى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كمدينة سبتة وغرناطة   وحالة المسلمين بعد السقوط </w:t>
      </w:r>
      <w:r w:rsidR="000A164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من معاناة وهجرة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3F6732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ويذكر القوة العثم</w:t>
      </w:r>
      <w:r w:rsidR="000A164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انية كقوة منقذة ومنجدة للمسلمين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3F6732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أنه نظر للصراع العثماني ا</w:t>
      </w:r>
      <w:r w:rsidR="000A164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لإسباني على أنه صراع ديني حضاري</w:t>
      </w:r>
      <w:r w:rsidR="003F6732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</w:t>
      </w:r>
      <w:r w:rsidR="000A164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يظهر ذلك من خلال قصائد التحريض </w:t>
      </w:r>
      <w:r w:rsidR="003F6732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على الجهاد وقصائد </w:t>
      </w:r>
      <w:r w:rsidR="000A164A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الاستغاثة</w:t>
      </w:r>
      <w:r w:rsidR="000A164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بالسلطة العثمانية</w:t>
      </w:r>
      <w:r w:rsidR="003F6732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3F6732" w:rsidRPr="00CE5A99" w:rsidRDefault="003F6732" w:rsidP="000A164A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أما الفكون فقد أشار إلى بعض القضايا الدولية كالصلح بين الجزائر وتونس في رسالة </w:t>
      </w:r>
      <w:r w:rsidR="007C4094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إلى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صديق حميم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ذكر القضايا الداخلية كالفتن والثورات التي عرفتها مدينة قسنطينة خاصة ً وبايلك الشرق عامة ً</w:t>
      </w:r>
      <w:r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7"/>
      </w:r>
    </w:p>
    <w:p w:rsidR="003F6732" w:rsidRPr="00CE5A99" w:rsidRDefault="00CE5A99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AF67D1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lastRenderedPageBreak/>
        <w:t>الواقع الثقافي والاجتماعي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:</w:t>
      </w:r>
    </w:p>
    <w:p w:rsidR="003F6732" w:rsidRPr="00CE5A99" w:rsidRDefault="00AF67D1" w:rsidP="00AF67D1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احتفظت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لنا هذه المصادر ب</w:t>
      </w:r>
      <w:r w:rsidR="003F6732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كم لا بأس به من الشعر والنثر والحكم والعبر سواء نقلتها من فترات سابقة أو ما جاءت به ق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ريحة المؤلفين الشعرية والأدبية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وكانت 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</w:t>
      </w:r>
      <w:r w:rsidR="003F6732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غلب المو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اضيع هي مواضيع ثقافية واجتماعية</w:t>
      </w:r>
      <w:r w:rsidR="003F6732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3F6732" w:rsidRPr="00CE5A99" w:rsidRDefault="003F6732" w:rsidP="005F641C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فنجد </w:t>
      </w:r>
      <w:r w:rsidR="003E67D2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ابن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مريم قد ذكر في موسوعته 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الثقافية "البستان"العلماء في شت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ى الت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خصصات الدينية منها خاصة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وتحدث عن زمانه على أ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نه زمن اتضح فيه العلم والمعرفة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0763E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يحمل البستان أيضا قص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ائد لشعراء جزائريين في مختلف ال</w:t>
      </w:r>
      <w:r w:rsidR="005F641C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غراض مثل قصيدة الشاعر عبد الرحمان بن محمد بن موسى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AF67D1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أما اجتماعيا</w:t>
      </w:r>
      <w:r w:rsidR="000763E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فهو يعطينا فكرة ع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 الجانب العمراني لمدينة تلمسان</w:t>
      </w:r>
      <w:r w:rsidR="000763E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م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 حيث ذكره للمواقع والدروب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AF67D1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0763E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درب المسلمين ودرب اليهود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0763E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والمساجد وأسماءها ك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الجامع </w:t>
      </w:r>
      <w:r w:rsidR="00AF67D1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الأعظم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والأسواق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يشير</w:t>
      </w:r>
      <w:r w:rsidR="000763E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في هذا الجانب إلى الأوبئة والأمراض التي فتكت بالكثير من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هم العلماء الذين توفوا بالطاعون في القرن 15م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0763E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منهم  العالم </w:t>
      </w:r>
      <w:r w:rsidR="003E67D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ابن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عباس التلمساني</w:t>
      </w:r>
      <w:r w:rsidR="000763E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  <w:r w:rsidR="005F1AC5"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8"/>
      </w:r>
    </w:p>
    <w:p w:rsidR="000763EF" w:rsidRPr="00CE5A99" w:rsidRDefault="000763EF" w:rsidP="00AF67D1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أما المقري 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فهو في نظر كل من درسه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ومن خلال مصادره خاصة الرسائل شاهدا تاريخيا 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غلى الكتابة الفنية في القرن 17م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حيث صنفت رسائله كعمل أدبي نجده فيها قد وص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 جمال مدينة الجزائر التي زارها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AF67D1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أما مؤلفه</w:t>
      </w:r>
      <w:r w:rsidR="00AF67D1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"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نفح الطيب"</w:t>
      </w:r>
      <w:r w:rsidR="00AF67D1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فقد وصفه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الدارسون له بالكتاب الموسوعي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AF67D1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فقد تضمن</w:t>
      </w:r>
      <w:r w:rsidR="00AF67D1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ت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مقدمته </w:t>
      </w:r>
      <w:r w:rsidR="00AF67D1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رحلات المقري </w:t>
      </w:r>
      <w:r w:rsidR="00AF67D1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إ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لى مكة المكرمة والمدينة والقدس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AF67D1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أما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الفكون</w:t>
      </w:r>
      <w:r w:rsidR="00AF67D1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فقد 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ركز على قضايا عصره الداخلية مثل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</w:t>
      </w:r>
      <w:r w:rsidR="00AF67D1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حمد السنان الذي طرح قضية الدخان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ولم يركز على أسباب ظهورها بقدر</w:t>
      </w:r>
      <w:r w:rsidR="00AF67D1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ما ركز على الظاهرة من حيث وصفها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5F1AC5" w:rsidRPr="005F641C" w:rsidRDefault="00CE5A99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 w:rsidRPr="005F641C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الواقع</w:t>
      </w:r>
      <w:r w:rsidR="000D219C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 xml:space="preserve"> </w:t>
      </w:r>
      <w:r w:rsidR="005F641C" w:rsidRPr="005F641C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الاقتصادي</w:t>
      </w:r>
      <w:r w:rsidR="005F1AC5" w:rsidRPr="005F641C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5F1AC5" w:rsidRPr="00CE5A99" w:rsidRDefault="005F1AC5" w:rsidP="00DF09AF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المواضيع </w:t>
      </w:r>
      <w:r w:rsidR="005F641C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الاقتصادية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شحيحة جدا في هذه المصادر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ل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كن نحاول إيراد بعض ما أشير إليه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ح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يث يفيدنا المقري في "نفح الطيب"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ويمتعنا بكثير من المعطيات الطبيعية والاقتصادية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والعمرانية في حديثه عن الأندلس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="005F641C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أما الفكون فهو يعطي إشارات للوضع الاقتصادي السائد كالجفاف والقحط والمجاعات سنوات</w:t>
      </w:r>
      <w:r w:rsidR="003E67D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1602</w:t>
      </w:r>
      <w:r w:rsidR="00D22D8C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م</w:t>
      </w:r>
      <w:r w:rsidR="003E67D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وما بعدها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="005F641C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كما</w:t>
      </w:r>
      <w:r w:rsid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يذكر غزو الجراد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الذي سد الآفاق وكسىا الجبال والسهول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وفي "منشور الهداية" ذكر الطاعون سنة 1621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 ومن توفي فيه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من طلبة ومدرسين كالشيخ الثواني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5F1AC5" w:rsidRPr="00CE5A99" w:rsidRDefault="005F1AC5" w:rsidP="005F641C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lastRenderedPageBreak/>
        <w:t>أما الصعوبة ا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لبدوية فقد صور العدواني مظاهرها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كصراع القبائل على الماء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ذكر الخصوصيات الطبيع</w:t>
      </w:r>
      <w:r w:rsidR="005F641C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ية</w:t>
      </w:r>
      <w:r w:rsidR="00DF09A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5F641C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والاقتصادية</w:t>
      </w:r>
      <w:bookmarkStart w:id="0" w:name="_GoBack"/>
      <w:bookmarkEnd w:id="0"/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لبعض مناطق المجتمع السكاني </w:t>
      </w:r>
      <w:r w:rsidR="000A164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كغنام وتاغزوت وجلهمة وطبيعتها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6D75D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حيث </w:t>
      </w:r>
      <w:r w:rsidR="00DF09A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أن</w:t>
      </w:r>
      <w:r w:rsidR="00DF09A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ه</w:t>
      </w:r>
      <w:r w:rsidR="00DF09A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</w:t>
      </w:r>
      <w:r w:rsidR="006D75D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تحب </w:t>
      </w:r>
      <w:r w:rsidR="003E67D2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الات</w:t>
      </w:r>
      <w:r w:rsidR="003E67D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ساع</w:t>
      </w:r>
      <w:r w:rsidR="00DF09A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والماء البارد وتنكر الظل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6D75D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ذكر الضريبة التي كانت تفرض على </w:t>
      </w:r>
      <w:r w:rsidR="00DF09AF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بضائع</w:t>
      </w:r>
      <w:r w:rsidR="00DF09A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النصارى</w:t>
      </w:r>
      <w:r w:rsidR="00DF09A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في العهد الحفصي</w:t>
      </w:r>
      <w:r w:rsidR="006D75D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  <w:r w:rsidR="006D75DF"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9"/>
      </w:r>
    </w:p>
    <w:p w:rsidR="007E25F1" w:rsidRPr="00CE5A99" w:rsidRDefault="00CE5A99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 xml:space="preserve">ثانيا: </w:t>
      </w:r>
      <w:r w:rsidR="007E25F1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مؤرخ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و</w:t>
      </w:r>
      <w:r w:rsidR="003E67D2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القرن 18م وإنتاج</w:t>
      </w:r>
      <w:r w:rsidR="000A164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هم</w:t>
      </w:r>
      <w:r w:rsidR="007E25F1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7E25F1" w:rsidRPr="00CE5A99" w:rsidRDefault="00CE5A99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 xml:space="preserve">01- </w:t>
      </w:r>
      <w:r w:rsidR="000A164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المؤرخون ومؤلفاتهم</w:t>
      </w:r>
      <w:r w:rsidR="007E25F1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7E25F1" w:rsidRPr="00DF09AF" w:rsidRDefault="000A164A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 w:rsidRPr="00DF09A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إبن سحنون الراشدي</w:t>
      </w:r>
      <w:r w:rsidR="007E25F1" w:rsidRPr="00DF09A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7E25F1" w:rsidRPr="00CE5A99" w:rsidRDefault="000A164A" w:rsidP="00B3576E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هو أحمد بن </w:t>
      </w:r>
      <w:r w:rsidR="00DF09A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محمد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بن علي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E25F1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ابن سحنون الشريف الراشدي الشريف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E25F1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3576E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ولد بالقيروان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="00B3576E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7E25F1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ينتمي إلى أسرة </w:t>
      </w:r>
      <w:r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اشتهرت</w:t>
      </w:r>
      <w:r w:rsidR="007E25F1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بالعلم والجهاد ببني راشد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E25F1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منها والده قاضي معسكر الشيخ محمد بن على سحنون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E25F1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كان أستاذاً للناصر</w:t>
      </w:r>
      <w:r w:rsidR="00F141BD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7E25F1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عاش في ا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لنصف الثاني من القرن الثامن عشر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E25F1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ومعاصرته لأحداث فتح وهران الثاني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7E25F1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لأن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ه كان من ملازمي بلاط الباي فاتح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وهران</w:t>
      </w:r>
      <w:r w:rsidR="007E25F1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  <w:r w:rsidR="00626E59"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10"/>
      </w:r>
    </w:p>
    <w:p w:rsidR="007E25F1" w:rsidRPr="00CE5A99" w:rsidRDefault="007E25F1" w:rsidP="00B3576E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نشأ ابن سحنون بمعسكر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ولم نجد أحسن شاهد على نشأته الع</w:t>
      </w:r>
      <w:r w:rsidR="00B3576E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مية من شيخه السالف الذكر أي محمد بن عبد الله والذ</w:t>
      </w:r>
      <w:r w:rsidR="00B3576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ي ذكر في إجازته له أنه قرأ عليه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صحيح البخاري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B3576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والقرآن الكريم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وألفية ابن مالك وبالتالي كانت نشأته دينية مع ميله للأدب واللغة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B3576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ي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ظ</w:t>
      </w:r>
      <w:r w:rsidR="00B3576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هر ذلك في كتابه "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الثغر الجماني ".</w:t>
      </w:r>
    </w:p>
    <w:p w:rsidR="007E25F1" w:rsidRPr="00CE5A99" w:rsidRDefault="007E25F1" w:rsidP="00B3576E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ومن المناصب التي تولاها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الكتابة لدي الباي محمد الكبير</w:t>
      </w:r>
      <w:r w:rsidR="00B3576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 وهو منصب يسمح له بالاطلاع على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الكثير من أمور الدولة المختلفة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وجدناه مدرساً لطلبة الرباط أثناء محاصرة الباي لوهران 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س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نة 1203هـ/1789م</w:t>
      </w:r>
      <w:r w:rsidR="00626E5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626E59" w:rsidRPr="00B3576E" w:rsidRDefault="00B3576E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 w:rsidRPr="00B3576E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إنتاجه</w:t>
      </w:r>
      <w:r w:rsidR="003E67D2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 xml:space="preserve"> الفكري</w:t>
      </w:r>
      <w:r w:rsidR="00626E59" w:rsidRPr="00B3576E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626E59" w:rsidRPr="00CE5A99" w:rsidRDefault="00B3576E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من بين ما ألفه نذكر</w:t>
      </w:r>
      <w:r w:rsidR="00626E5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: </w:t>
      </w:r>
    </w:p>
    <w:p w:rsidR="00626E59" w:rsidRPr="00CE5A99" w:rsidRDefault="00626E59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</w:t>
      </w:r>
      <w:r w:rsidR="003E67D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"الثغر الجماني "</w:t>
      </w:r>
      <w:r w:rsidR="003E67D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626E59" w:rsidRPr="00CE5A99" w:rsidRDefault="00626E59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</w:t>
      </w:r>
      <w:r w:rsidR="003E67D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B3576E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اختصاره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لكتاب الأغاني في نحو ثمانين صفحة </w:t>
      </w:r>
      <w:r w:rsidR="003E67D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626E59" w:rsidRPr="00CE5A99" w:rsidRDefault="00626E59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</w:t>
      </w:r>
      <w:r w:rsidR="003E67D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كتابه في الأدب أسماه "عقود المحاسن"</w:t>
      </w:r>
      <w:r w:rsidR="003E67D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626E59" w:rsidRPr="00CE5A99" w:rsidRDefault="00626E59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lastRenderedPageBreak/>
        <w:t>-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B3576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له شرح العقيقة وكتاب "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الأزهار الشقيقة "</w:t>
      </w:r>
      <w:r w:rsidR="003E67D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626E59" w:rsidRPr="00CE5A99" w:rsidRDefault="00626E59" w:rsidP="00B3576E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كما جاء بقصائد لغيره من شعرا</w:t>
      </w:r>
      <w:r w:rsidR="00B3576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ء عصره مثل أحمد المقري وقصائد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قريبي العهد مثل الحلفاوي  وهي في مجملها مدحٌ للباي.</w:t>
      </w:r>
      <w:r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11"/>
      </w:r>
    </w:p>
    <w:p w:rsidR="00626E59" w:rsidRPr="00B3576E" w:rsidRDefault="00CE5A99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 w:rsidRPr="00B3576E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حسن الورتلاني</w:t>
      </w:r>
      <w:r w:rsidR="00626E59" w:rsidRPr="00B3576E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: </w:t>
      </w:r>
    </w:p>
    <w:p w:rsidR="00626E59" w:rsidRPr="00CE5A99" w:rsidRDefault="00626E59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هو حسين بن محمد السعيد بن الحسين بن محمد بن محمد بن عبد القادر بن أحمد الشريف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كما ثبت </w:t>
      </w:r>
      <w:r w:rsidR="00B3576E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أصله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3576E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أي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نسبه </w:t>
      </w:r>
      <w:r w:rsidR="004E0A80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بأنه من شرفاء تغيلالت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4E0A80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أنه ينتسب إ</w:t>
      </w:r>
      <w:r w:rsidR="00B3576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لى أسرة عريقة  في العلم والصلاح</w:t>
      </w:r>
      <w:r w:rsidR="004E0A80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4E0A80" w:rsidRPr="00CE5A99" w:rsidRDefault="004E0A80" w:rsidP="00B3576E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ولد سنة 1125هـ/1713م ببني ورتلان ببجاية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B3576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حفظ القرآن الكريم على يد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معلمه الشيخ يوسف بن بشران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ودرس على يد والده وعدة شيوخ المنطقة العلوم الدينية كالفقه والتفسير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B3576E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اتصل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بعلماء تونس وطرابلس ومصر والحج</w:t>
      </w:r>
      <w:r w:rsidR="00B3576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از خاصة عن طريق رحلاته الحجازية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، </w:t>
      </w:r>
      <w:r w:rsidR="00B3576E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اهتم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بالتدريس في بلدته  وتخرج عليه عدة طلبة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درس ببجاية وكا</w:t>
      </w:r>
      <w:r w:rsidR="00B3576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 يعقد مجالس البحث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  <w:r w:rsidR="001105EC"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12"/>
      </w:r>
    </w:p>
    <w:p w:rsidR="004E0A80" w:rsidRPr="00B3576E" w:rsidRDefault="00B3576E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 w:rsidRPr="00B3576E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إنتاجه</w:t>
      </w:r>
      <w:r w:rsidR="003E67D2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 xml:space="preserve"> الفكري</w:t>
      </w:r>
      <w:r w:rsidR="004E0A80" w:rsidRPr="00B3576E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4E0A80" w:rsidRPr="00CE5A99" w:rsidRDefault="004E0A80" w:rsidP="00B3576E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ترك الورتلاني عدة مؤلفات في شتى العلوم كالتصوف والفقه والتوحيد والتراجم والتاريخ والمدائح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B3576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ترك كتاب "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الرحلة " والذي عنونه 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بـــــ"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نزهة الأنظار في فضل علم التاريخ  والأخبار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"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والذي </w:t>
      </w:r>
      <w:r w:rsidR="00B3576E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انتهى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من تأليفه عام 1182هـ/1768م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أول ما طبع كان </w:t>
      </w:r>
      <w:r w:rsidR="00B3576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بتونس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وهناك طبعة أخرى معتمدة بمطبعة 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"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بيير فونتانا الشرقية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"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في الجزائر عام 1327هـ/1908م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،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توفي رحمه الله في شهر رمضان عام 1193هـ/1779م عن عمر ناهز التسعة والستون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ودفن بموطنه قرية " أنو"</w:t>
      </w:r>
      <w:r w:rsidR="001105EC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. </w:t>
      </w:r>
    </w:p>
    <w:p w:rsidR="001105EC" w:rsidRPr="00B3576E" w:rsidRDefault="00B3576E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 w:rsidRPr="00B3576E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عبد القادر المشرفي</w:t>
      </w:r>
      <w:r w:rsidR="001105EC" w:rsidRPr="00B3576E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1105EC" w:rsidRPr="00CE5A99" w:rsidRDefault="001105EC" w:rsidP="00B3576E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ينتسب إلى أسرة المشارفة التي تربعت على سهل غريس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وتمركزت بمدينة معسكر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هذه الأسرة العريقة في  المجال العلمي والثقافي وحتى الجهادي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كانت لها </w:t>
      </w:r>
      <w:r w:rsidR="00B3576E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اعتبارات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لد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ى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الحكام </w:t>
      </w:r>
      <w:r w:rsidR="00B3576E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الأتراك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فعبد القادر المشرفي الذي كان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lastRenderedPageBreak/>
        <w:t>عضوا في مجلس الشورى العالمي الأميري للأمير عبد القادر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فهو عبد القادر بن عبد الله بن محمد بن أحمد أبي الجلال المشرفي الغريسي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المعسكري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EE4D7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لقب بإمام الراشدية وشيخ الجماعة.</w:t>
      </w:r>
      <w:r w:rsidR="00784ECF"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13"/>
      </w:r>
    </w:p>
    <w:p w:rsidR="00784ECF" w:rsidRPr="00CE5A99" w:rsidRDefault="00CE5A99" w:rsidP="0025515E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لم نجد ذكر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لتاريخ مولد المشرفي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1105EC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في حين نج</w:t>
      </w:r>
      <w:r w:rsidR="00B3576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د</w:t>
      </w:r>
      <w:r w:rsidR="001105EC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9E6F56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أنه </w:t>
      </w:r>
      <w:r w:rsidR="001105EC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قد أشار </w:t>
      </w:r>
      <w:r w:rsidR="009E6F56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إلى </w:t>
      </w:r>
      <w:r w:rsidR="001105EC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تحرير وهران الأول سنة 1708 وشهد عودة </w:t>
      </w:r>
      <w:r w:rsidR="009E6F56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الاحتلال</w:t>
      </w:r>
      <w:r w:rsidR="001105EC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الإسباني  لها سنة 1732م وبالتالي  يفترض أن يكون من مواليد نهاية القرن السابع عشر</w:t>
      </w:r>
      <w:r w:rsidR="0025515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، </w:t>
      </w:r>
      <w:r w:rsidR="001105EC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ولد ونشأ في قرية الكرط قرب معسكر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1105EC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وتعلم على شيوخ غريس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1105EC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وتتلمذ على </w:t>
      </w:r>
      <w:r w:rsidR="00784EC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أبرز علماء عصره سواء كانوا في المشرق أو المغرب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84EC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نذكر منهم محمد بن محمد بن عربي الب</w:t>
      </w:r>
      <w:r w:rsidR="0025515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ناني المكي  وعلي بن محمد الميلي</w:t>
      </w:r>
      <w:r w:rsidR="00784EC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784ECF" w:rsidRPr="00CE5A99" w:rsidRDefault="0025515E" w:rsidP="0025515E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من أهم 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مناصب</w:t>
      </w:r>
      <w:r w:rsidR="00784EC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التي تولاها في العهد العثماني القضاء والتدريس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84EC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كما أسس لنفسه زاوية ومعهداً علميا  في مسقط رأسه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84EC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كان المشرفي فعالاً في أحداث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عصره حيث شارك بحسه وبقلمه 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وبانض</w:t>
      </w:r>
      <w:r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مامه</w:t>
      </w:r>
      <w:r w:rsidR="00784EC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للجهاد ضد المحتل الإسباني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  <w:r w:rsidR="00784EC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784ECF" w:rsidRPr="0025515E" w:rsidRDefault="0025515E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 w:rsidRPr="0025515E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إنتاجه</w:t>
      </w:r>
      <w:r w:rsidR="00B56FC2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 xml:space="preserve"> الفكري</w:t>
      </w:r>
      <w:r w:rsidR="00784ECF" w:rsidRPr="0025515E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784ECF" w:rsidRPr="00CE5A99" w:rsidRDefault="0025515E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ترك عدة مصنفات نذكر من بينها</w:t>
      </w:r>
      <w:r w:rsidR="00784ECF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</w:t>
      </w:r>
    </w:p>
    <w:p w:rsidR="00784ECF" w:rsidRPr="00CE5A99" w:rsidRDefault="00784ECF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</w:t>
      </w:r>
      <w:r w:rsidR="0025515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شرح رسالة علي الخروبي  المعروفة بـ " </w:t>
      </w:r>
      <w:r w:rsidR="0025515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الدرة الشريفة  على أصول الطريقة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"</w:t>
      </w:r>
      <w:r w:rsidR="0025515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784ECF" w:rsidRPr="00CE5A99" w:rsidRDefault="00784ECF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</w:t>
      </w:r>
      <w:r w:rsidR="0025515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نُظما ً بعنوان " عقد الجمان الم</w:t>
      </w:r>
      <w:r w:rsidR="0025515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لتقط من قعر قاموس الحقيقة الوسط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"</w:t>
      </w:r>
      <w:r w:rsidR="0025515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1105EC" w:rsidRPr="00CE5A99" w:rsidRDefault="00784ECF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</w:t>
      </w:r>
      <w:r w:rsidR="0025515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25515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كتاب "بهجة الناظر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"</w:t>
      </w:r>
      <w:r w:rsidR="0025515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  <w:r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14"/>
      </w:r>
    </w:p>
    <w:p w:rsidR="007F0C04" w:rsidRPr="00CE5A99" w:rsidRDefault="004750F5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02-</w:t>
      </w:r>
      <w:r w:rsidR="007F0C04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المضمون التاريخي في هذه المؤلفات </w:t>
      </w:r>
    </w:p>
    <w:p w:rsidR="007F0C04" w:rsidRPr="0025515E" w:rsidRDefault="0025515E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 w:rsidRPr="0025515E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الواقع السياسي</w:t>
      </w:r>
      <w:r w:rsidR="007F0C04" w:rsidRPr="0025515E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7F0C04" w:rsidRPr="00CE5A99" w:rsidRDefault="007F0C04" w:rsidP="00A747DA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أخذ الواقع السياسي في مؤلفات المؤرخين </w:t>
      </w:r>
      <w:r w:rsid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الجزائريين للقرن 18 حصة الأسد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25515E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باعتباره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عهد </w:t>
      </w:r>
      <w:r w:rsidR="0025515E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استقرار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على المستوى الداخلي مقارن</w:t>
      </w:r>
      <w:r w:rsidR="0025515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ة بالفترات السابقة</w:t>
      </w:r>
      <w:r w:rsidR="0025515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،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حيث كتب ابن</w:t>
      </w:r>
      <w:r w:rsidR="0025515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سحنون حول </w:t>
      </w:r>
      <w:r w:rsidR="0025515E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</w:t>
      </w:r>
      <w:r w:rsidR="0025515E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برز حدث ميز الجزائر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نهاية القرن 18م وهو تحرير وهران النهائي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فذكر جهاد كل من صلاح الدين الأيوبي والداي شعبان والداي بكداش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lastRenderedPageBreak/>
        <w:t>وناقش علاقات محمد الكبير مع ملك المغرب الأقصى محمد بن عبد الله العلوي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سجل ابن سحنون قصيدته في فتح وهران و</w:t>
      </w:r>
      <w:r w:rsidR="00A747D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التي جاءت في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37 بيتاً واصفاً الجو ا</w:t>
      </w:r>
      <w:r w:rsidR="0050362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لديني الذي ميز دخول الباي وهران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7F0C04" w:rsidRPr="00CE5A99" w:rsidRDefault="007F0C04" w:rsidP="00A747DA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أما الورتلاني</w:t>
      </w:r>
      <w:r w:rsidR="00A747D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فالمعلومات السياسية لديه قليلة</w:t>
      </w:r>
      <w:r w:rsidR="00A747D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ورغم ذلك فقد تحدث عن تهديم القوات الجزائرية لأسوار مدينة الكاف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يخبرنا إبن</w:t>
      </w:r>
      <w:r w:rsidR="00A747D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50362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حمادوش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عن </w:t>
      </w:r>
      <w:r w:rsidR="00A747DA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احتضان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الجزائر لكل من حاكم تونس وحاكم تطوا</w:t>
      </w:r>
      <w:r w:rsidR="00A747D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 ولكن يذكر أنهما فرا من السلطة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7F0C04" w:rsidRPr="00CE5A99" w:rsidRDefault="007F0C04" w:rsidP="00A747DA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أما موضوع التحصينات والجيش وسير المعارك ... </w:t>
      </w:r>
      <w:r w:rsidR="00A747D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فقد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قدم لنا إبن سحنون تاريخ تأسيس مدينة وهران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A747D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ويصف لنا قلاعها وحصونها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A747DA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واستعرض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أجواء القتال ومرا</w:t>
      </w:r>
      <w:r w:rsidR="00A747D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حل سير المعارك وحتى قضية الأسرى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  <w:r w:rsidR="009516CA"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15"/>
      </w:r>
    </w:p>
    <w:p w:rsidR="00270B93" w:rsidRPr="00A747DA" w:rsidRDefault="00A747DA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 w:rsidRPr="00A747D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الواقع الثقافي </w:t>
      </w:r>
      <w:r w:rsidRPr="00A747DA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والاجتماعي</w:t>
      </w:r>
      <w:r w:rsidR="00270B93" w:rsidRPr="00A747D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: </w:t>
      </w:r>
    </w:p>
    <w:p w:rsidR="00270B93" w:rsidRPr="00CE5A99" w:rsidRDefault="00A747DA" w:rsidP="00A747DA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احتفظت</w:t>
      </w:r>
      <w:r w:rsidR="00270B93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لنا هذه المصادر بكم لا بأس به من الشعر والحكم والنثر والعبر ...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="00270B93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وكانت أغلب القصائد المنشودة والمنظومة من الشعر الملحون لا الموزون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وليدة أحداث سياسية بالدرجة ال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ولى ثم مناسبات ثقافية ودينية</w:t>
      </w:r>
      <w:r w:rsidR="00270B93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. </w:t>
      </w:r>
    </w:p>
    <w:p w:rsidR="00270B93" w:rsidRPr="00CE5A99" w:rsidRDefault="00A747DA" w:rsidP="00A747DA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أما 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الإنتاج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العلمي في القرن 18 نجده محدوداً ف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</w:t>
      </w:r>
      <w:r w:rsidR="00270B93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بن حمادوش من خلال كتابه " كشف الرموز " ملأ فراغاً بكتابه هذا في مجال الط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 والصيدلة جاء لمعالجة واقع مري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ر</w:t>
      </w:r>
      <w:r w:rsidR="00270B93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اجتماعيا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بسبب الطاعون والأوبئة</w:t>
      </w:r>
      <w:r w:rsidR="00270B93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270B93" w:rsidRPr="00CE5A99" w:rsidRDefault="00270B93" w:rsidP="00A747DA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أرخت هذه ال</w:t>
      </w:r>
      <w:r w:rsidR="00A747D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م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صادر لأصحابها كسير ذاتية مثلما فعله حسين الورتلاني حيث </w:t>
      </w:r>
      <w:r w:rsidR="00A747DA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أعطانا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A747DA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أصله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وفصله ومستقره</w:t>
      </w:r>
      <w:r w:rsidR="00A747D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ومصاهراته ...الخ</w:t>
      </w:r>
      <w:r w:rsidR="00A747D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 كما فعل ذلك ابن حمادوش حيث كشف الكثير من الأمور العائلية كزواجه وميلاد أبناءه ...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أيضا أُستحضرت</w:t>
      </w:r>
      <w:r w:rsidR="00A747D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بعض الشخصيات العلمية ومؤلفاتها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فعل </w:t>
      </w:r>
      <w:r w:rsidR="0050362F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ابن</w:t>
      </w:r>
      <w:r w:rsidR="00A747D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A747D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حمادوش لما ذكر طاليس وإقليدس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270B93" w:rsidRPr="00A747DA" w:rsidRDefault="00A747DA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 w:rsidRPr="00A747D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الواقع </w:t>
      </w:r>
      <w:r w:rsidRPr="00A747DA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الاجتماعي</w:t>
      </w:r>
      <w:r w:rsidR="00270B93" w:rsidRPr="00A747D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270B93" w:rsidRPr="00CE5A99" w:rsidRDefault="00270B93" w:rsidP="00A747DA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lastRenderedPageBreak/>
        <w:t xml:space="preserve">أما </w:t>
      </w:r>
      <w:r w:rsidR="0050362F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اجتماعيا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ينقل لنا الورتلاني في سيا</w:t>
      </w:r>
      <w:r w:rsidR="009516CA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ق حديثه عن زوجته عويشة</w:t>
      </w:r>
      <w:r w:rsidR="0050362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="009516CA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0362F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المرأة</w:t>
      </w:r>
      <w:r w:rsidR="009516CA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وا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لتعليم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ومواضيع </w:t>
      </w:r>
      <w:r w:rsidR="0050362F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أخرى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كتنظيم وسير الحج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كما </w:t>
      </w:r>
      <w:r w:rsidR="0050362F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أورد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0362F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ابن</w:t>
      </w:r>
      <w:r w:rsidR="0050362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حمادوش الكثير من العادات والتقاليد والطقوس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كعادات المول</w:t>
      </w:r>
      <w:r w:rsidR="0050362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د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النبوي الشريف في كل من فاس والجز</w:t>
      </w:r>
      <w:r w:rsidR="0050362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ائر وتفاصيل عن سن الزواج وشروطه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9516CA" w:rsidRPr="0050362F" w:rsidRDefault="0050362F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 w:rsidRPr="0050362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الواقع </w:t>
      </w:r>
      <w:r w:rsidRPr="0050362F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الاقتصادي</w:t>
      </w:r>
      <w:r w:rsidR="009516CA" w:rsidRPr="0050362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: </w:t>
      </w:r>
    </w:p>
    <w:p w:rsidR="009516CA" w:rsidRPr="00CE5A99" w:rsidRDefault="00E332CA" w:rsidP="0050362F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تناولت المؤلفات الوضع </w:t>
      </w:r>
      <w:r w:rsidR="0050362F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الاقتصادي</w:t>
      </w:r>
      <w:r w:rsidR="009516CA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للبلاد كتنظيم الأسواق وبناء السفن وتفاصيل عن الغنائم وعن الصناعة الحربية وتبادل السلع</w:t>
      </w:r>
      <w:r w:rsidR="0050362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="009516CA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حيث أشار </w:t>
      </w:r>
      <w:r w:rsidR="0050362F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ابن</w:t>
      </w:r>
      <w:r w:rsidR="0050362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9516CA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حمادوش إلى نوع السلع التي كانت تستورد من تونس كا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</w:t>
      </w:r>
      <w:r w:rsidR="009516CA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شاشية ومن المغرب </w:t>
      </w:r>
      <w:r w:rsidR="0050362F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كالأقمشة</w:t>
      </w:r>
      <w:r w:rsidR="009516CA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  <w:r w:rsidR="009516CA"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16"/>
      </w:r>
    </w:p>
    <w:p w:rsidR="00C558E9" w:rsidRPr="00CE5A99" w:rsidRDefault="004750F5" w:rsidP="0050362F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ثالثا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 مؤرخ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و</w:t>
      </w:r>
      <w:r w:rsidR="00C558E9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القرن 18م ومنتصف القرن 19</w:t>
      </w:r>
    </w:p>
    <w:p w:rsidR="00C558E9" w:rsidRPr="00CE5A99" w:rsidRDefault="004750F5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01-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المؤرخ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و</w:t>
      </w:r>
      <w:r w:rsidR="0050362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ن ومؤلفاتهم</w:t>
      </w:r>
      <w:r w:rsidR="00C558E9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C558E9" w:rsidRPr="0050362F" w:rsidRDefault="0050362F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 w:rsidRPr="0050362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أحمد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ال</w:t>
      </w:r>
      <w:r w:rsidRPr="0050362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شريف الزهار</w:t>
      </w:r>
      <w:r w:rsidR="00C558E9" w:rsidRPr="0050362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C558E9" w:rsidRPr="00CE5A99" w:rsidRDefault="00C558E9" w:rsidP="0050362F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هو الحاج </w:t>
      </w:r>
      <w:r w:rsid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أحمد الشريف الزهار بن الحاج علي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ينتمي إلى أسرة شريفة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0362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ينتهي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نسبها  </w:t>
      </w:r>
      <w:r w:rsidR="0050362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إ</w:t>
      </w:r>
      <w:r w:rsidR="0050362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لى الأشراف الأدارسة و</w:t>
      </w:r>
      <w:r w:rsidR="0050362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إ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لى </w:t>
      </w:r>
      <w:r w:rsid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ذرية الرسول صل</w:t>
      </w:r>
      <w:r w:rsidR="004750F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ى</w:t>
      </w:r>
      <w:r w:rsid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الله عليه وسلم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لم تكن أسرته غريبة عن الساحة الجزائرية بل توارثت نقابة الأش</w:t>
      </w:r>
      <w:r w:rsidR="00975AF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راف في مدينة الجزائر أباً عن جد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C558E9" w:rsidRPr="00CE5A99" w:rsidRDefault="004750F5" w:rsidP="00975AF9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وذكر محقق كتاب "المذكرات" أنه ولد بمدينة الجزائر سنة 1196هـ/1781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C558E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في فترة الداي عثمان باشا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C558E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تعلم وتفقه على يد علماء ومشايخ مدينة الجزائر خاصة وأنه </w:t>
      </w:r>
      <w:r w:rsidR="00975AF9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ابن</w:t>
      </w:r>
      <w:r w:rsidR="00975AF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زاوية</w:t>
      </w:r>
      <w:r w:rsidR="00975AF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، </w:t>
      </w:r>
      <w:r w:rsidR="00C558E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تولى الحاج الشريف الزهار منصبه الرسمي نقابة الأشراف ووظيفة الكتابة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975AF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C558E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أما </w:t>
      </w:r>
      <w:r w:rsidR="00975AF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عن وفاته اتفق كل منه أحمد توفيق</w:t>
      </w:r>
      <w:r w:rsidR="00C558E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المدني ونور الدين  عبد القادر على تاريخ وفاته الذي كان سنة 1289هـ/1872م</w:t>
      </w:r>
      <w:r w:rsidR="00975AF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C558E9" w:rsidRPr="00975AF9" w:rsidRDefault="00C558E9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 w:rsidRPr="00975AF9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إنتاجه </w:t>
      </w:r>
      <w:r w:rsidR="00975AF9" w:rsidRPr="00975AF9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الفكري</w:t>
      </w:r>
      <w:r w:rsidRPr="00975AF9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C558E9" w:rsidRPr="00CE5A99" w:rsidRDefault="00C558E9" w:rsidP="00975AF9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lastRenderedPageBreak/>
        <w:t>لم نعثر على مؤلفات أحمد الزهار إلا على ال</w:t>
      </w:r>
      <w:r w:rsidR="00975AF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م</w:t>
      </w:r>
      <w:r w:rsidR="00975AF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ذكرات التي حققها </w:t>
      </w:r>
      <w:r w:rsidR="00975AF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حمد توفيق المدني في 196صفحة سنة 1980م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والنسخة التي وصلت إلينا هي التي تسلمها المدني من محمود الشريف الزهار حفيد أحمد الشريف الزهار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والتي </w:t>
      </w:r>
      <w:r w:rsidR="00975AF9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استغلها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في إخراج كتابه " محمد عثمان داي الجزائر " سنة 1937م</w:t>
      </w:r>
      <w:r w:rsidR="00975AF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  <w:r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17"/>
      </w:r>
    </w:p>
    <w:p w:rsidR="00C558E9" w:rsidRPr="00237325" w:rsidRDefault="00C558E9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 w:rsidRPr="00237325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ح</w:t>
      </w:r>
      <w:r w:rsidR="004750F5" w:rsidRPr="00237325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م</w:t>
      </w:r>
      <w:r w:rsidR="00237325" w:rsidRPr="00237325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دان خوجة</w:t>
      </w:r>
      <w:r w:rsidRPr="00237325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512825" w:rsidRPr="00CE5A99" w:rsidRDefault="00C558E9" w:rsidP="00237325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ولد حمدان خوجة في الثلث الأخير من القرن الثامن عشر حوالي سنة 1773م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في أزهى فترات الجزائر العثمانية في عهد عثمان باشا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والذي عرف بتشجيعه للعلم والعلماء</w:t>
      </w:r>
      <w:r w:rsidR="0023732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ولكل مظاهر الثقافة في الإيالة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</w:t>
      </w:r>
      <w:r w:rsidR="0023732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توفي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ما بين سنة 1840و1845</w:t>
      </w:r>
      <w:r w:rsidR="0023732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في هذه الأجواء تلقى خوجة تعليمه الأول على يد والده ثم على يد بعض علماء الجزائر ومنهم </w:t>
      </w:r>
      <w:r w:rsidR="00237325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ابن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الأمين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فكانت دراسته متينة وعميقة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حيث </w:t>
      </w:r>
      <w:r w:rsidR="00237325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اطلع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على مختلف علوم عصره كا</w:t>
      </w:r>
      <w:r w:rsidR="00512825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منطق والفلسفة والتاريخ والطب ... الخ</w:t>
      </w:r>
      <w:r w:rsidR="0023732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="00237325" w:rsidRPr="0023732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237325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تولى عدة وظائف سياسية فكان أستاذاً في الحقوق والشريعة ومستشاراً مقربا للداي</w:t>
      </w:r>
      <w:r w:rsidR="0023732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237325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وتولى منصب مستشار في مجلس البلدية بعد </w:t>
      </w:r>
      <w:r w:rsidR="00237325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الاحتلال</w:t>
      </w:r>
      <w:r w:rsidR="00237325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الفرنسي للجزائر</w:t>
      </w:r>
      <w:r w:rsidR="0023732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  غ</w:t>
      </w:r>
      <w:r w:rsidR="00512825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اد</w:t>
      </w:r>
      <w:r w:rsidR="0023732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ر</w:t>
      </w:r>
      <w:r w:rsidR="00512825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حمدان </w:t>
      </w:r>
      <w:r w:rsidR="0023732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إلى </w:t>
      </w:r>
      <w:r w:rsidR="00512825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الجزائر بعد أن يئس من عدالة الفرنسيين متوجها إلى اسنطبول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EE4D7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2825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حتى وافته المنية  حوالي</w:t>
      </w:r>
      <w:r w:rsidR="0023732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سنة</w:t>
      </w:r>
      <w:r w:rsidR="0023732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1261هـ/1845م</w:t>
      </w:r>
      <w:r w:rsidR="00512825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  <w:r w:rsidR="00512825"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18"/>
      </w:r>
    </w:p>
    <w:p w:rsidR="00B421D4" w:rsidRPr="00237325" w:rsidRDefault="00B421D4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 w:rsidRPr="00237325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إنتاجه</w:t>
      </w:r>
      <w:r w:rsidR="00237325" w:rsidRPr="00237325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 xml:space="preserve"> الفكري</w:t>
      </w:r>
      <w:r w:rsidRPr="00237325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B421D4" w:rsidRPr="00CE5A99" w:rsidRDefault="00B421D4" w:rsidP="00237325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ترك إنتاجا في شكل "مراسلات" ومؤلفات ودفاتر علمية قيمة منها ما درس ومنها ما ينتظر الباحثين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وكل ما كتبه يعتبر مصادر لنهاية الفترة العثمانية في </w:t>
      </w:r>
      <w:r w:rsidR="0023732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الجزائر وبداية الاحتلال الفرنسي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B421D4" w:rsidRPr="00CE5A99" w:rsidRDefault="00237325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237325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"المراسلات "</w:t>
      </w:r>
      <w:r w:rsidR="00B421D4" w:rsidRPr="00237325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B421D4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راسل كل من السلطان العثماني والملك الفرنسي لويس فيليب والأمير عبد القادر وهي مسجلة في ملحق كتا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 "</w:t>
      </w:r>
      <w:r w:rsidR="00B421D4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المرآة "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B421D4" w:rsidRPr="00CE5A99" w:rsidRDefault="00B421D4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</w:t>
      </w:r>
      <w:r w:rsidR="0023732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إتحاف المنصفين والأدباء بمباحث </w:t>
      </w:r>
      <w:r w:rsidR="00237325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الاحتراز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عن الوباء</w:t>
      </w:r>
      <w:r w:rsidR="0023732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B421D4" w:rsidRPr="00CE5A99" w:rsidRDefault="00B421D4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-تأليف بعنوان " حكمة المعارف  بوجه ينفع لمسألة ليس في الإمكان أبدع"</w:t>
      </w:r>
      <w:r w:rsidR="0023732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  <w:r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19"/>
      </w:r>
    </w:p>
    <w:p w:rsidR="00B421D4" w:rsidRPr="009B4777" w:rsidRDefault="00B421D4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 w:rsidRPr="009B4777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lastRenderedPageBreak/>
        <w:t>أبو راس الناصر</w:t>
      </w:r>
      <w:r w:rsidR="004750F5" w:rsidRPr="009B4777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ي</w:t>
      </w:r>
      <w:r w:rsidRPr="009B4777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C32A23" w:rsidRPr="00CE5A99" w:rsidRDefault="00B421D4" w:rsidP="009B4777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ولد بنواحي  مدينة معسكر بالجزائر يوم 27 ديسمبر 1751م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وتوفي يوم أفريل 1823 ودفن بمعسكر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وكان قد شارك في الجهاد لفتح مدينة وهران سنة 1206هـ/1795م إلى جنب الباي محمد بن عثمان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يعتبر ثاني أكبر رجا</w:t>
      </w:r>
      <w:r w:rsidR="00C32A23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لات معسكر بعد الأمير عبد القادر.</w:t>
      </w:r>
      <w:r w:rsidR="00C32A23"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20"/>
      </w:r>
    </w:p>
    <w:p w:rsidR="00C32A23" w:rsidRPr="009B4777" w:rsidRDefault="009B4777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 w:rsidRPr="009B4777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إنتاجه</w:t>
      </w:r>
      <w:r w:rsidRPr="009B4777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 xml:space="preserve"> الفكري</w:t>
      </w:r>
      <w:r w:rsidR="00C32A23" w:rsidRPr="009B4777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: </w:t>
      </w:r>
    </w:p>
    <w:p w:rsidR="001105EC" w:rsidRPr="00CE5A99" w:rsidRDefault="00C32A23" w:rsidP="009B4777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لقد ترك لنا </w:t>
      </w:r>
      <w:r w:rsidR="009B4777"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أبو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راس الناصر</w:t>
      </w:r>
      <w:r w:rsidR="009B4777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ي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أعمال</w:t>
      </w:r>
      <w:r w:rsidR="009B4777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عديدة ومتنوعة في علوم القرآن والحديث والفقه والنحو والتوحيد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التاريخ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الشعر ...الخ</w:t>
      </w:r>
      <w:r w:rsidR="009B4777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 و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أشهر ما كتب الناصر</w:t>
      </w:r>
      <w:r w:rsidR="009B4777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ي</w:t>
      </w:r>
      <w:r w:rsidR="009B4777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على سبيل الذكر لا الحصر "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ز</w:t>
      </w:r>
      <w:r w:rsidR="009B4777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هرة الشماريخ في علم التاريخ " و"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ما رواه الواعون في أخبار الطاعون" وكذلك " ا</w:t>
      </w:r>
      <w:r w:rsidR="009B4777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لدرة الأنيقة في شرح العقيقة " و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" إسماع الأصم وشفاء السقم في الأمثال والحكم "</w:t>
      </w:r>
      <w:r w:rsidR="009B4777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  <w:r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21"/>
      </w:r>
    </w:p>
    <w:p w:rsidR="00C32A23" w:rsidRPr="00CE5A99" w:rsidRDefault="004750F5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 xml:space="preserve">02- </w:t>
      </w:r>
      <w:r w:rsidR="009B4777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المضمون التاريخي لهذه المؤلفات</w:t>
      </w:r>
      <w:r w:rsidR="00C32A23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A910F7" w:rsidRPr="009B4777" w:rsidRDefault="00A910F7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 w:rsidRPr="009B4777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ا</w:t>
      </w:r>
      <w:r w:rsidR="009B4777" w:rsidRPr="009B4777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لواقع السياسي</w:t>
      </w:r>
      <w:r w:rsidRPr="009B4777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A910F7" w:rsidRPr="004750F5" w:rsidRDefault="00A910F7" w:rsidP="009B4777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نذكر بعض الملاحظات الأساسية منها مأساة الأندلس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وتعويضها بفتح وهران الثاني سنة 1792م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9B4777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التنظيم الإداري</w:t>
      </w:r>
      <w:r w:rsidR="009B4777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 w:rsidR="009B4777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كذلك </w:t>
      </w:r>
      <w:r w:rsidR="009B4777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ما حدث</w:t>
      </w:r>
      <w:r w:rsidR="009B4777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بتلك الفترة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9B4777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من </w:t>
      </w:r>
      <w:r w:rsidR="009B4777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ثورات 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داخلية التي واجهها نظام الحكم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5224D4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العلا</w:t>
      </w:r>
      <w:r w:rsidR="005224D4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قات الجزائرية المغربية </w:t>
      </w:r>
      <w:r w:rsidR="005224D4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وا</w:t>
      </w:r>
      <w:r w:rsidR="005224D4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لتونسية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وقضايا الحدود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أيضا تناولت طبيعة الحكم العثماني وما آل إليه في </w:t>
      </w:r>
      <w:r w:rsidR="005224D4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</w:t>
      </w:r>
      <w:r w:rsidR="005224D4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نهاي</w:t>
      </w:r>
      <w:r w:rsidR="005224D4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المقاومة </w:t>
      </w:r>
      <w:r w:rsidR="005224D4" w:rsidRPr="004750F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السياس</w:t>
      </w:r>
      <w:r w:rsidR="005224D4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ي</w:t>
      </w:r>
      <w:r w:rsidR="005224D4" w:rsidRPr="004750F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ة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 والعسكرية في هذه المصادر</w:t>
      </w:r>
      <w:r w:rsidR="005224D4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A910F7" w:rsidRPr="005224D4" w:rsidRDefault="005224D4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 w:rsidRPr="005224D4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الواقع الثقافي والاجتماعي</w:t>
      </w:r>
      <w:r w:rsidR="00A910F7" w:rsidRPr="005224D4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A910F7" w:rsidRPr="004750F5" w:rsidRDefault="005224D4" w:rsidP="005224D4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وصف الأجواء العلمية</w:t>
      </w:r>
      <w:r w:rsidR="00A910F7"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ووصف البلدان والمدن والقبائل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الأفكار الإصلاحية</w:t>
      </w:r>
      <w:r w:rsidR="00A910F7"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المطروحة أما اجتماعي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  فقد تناولت العادات والتقاليد</w:t>
      </w:r>
      <w:r w:rsidR="00A910F7"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وا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لواقع الصحي</w:t>
      </w:r>
      <w:r w:rsidR="00A910F7"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C32A23" w:rsidRPr="005224D4" w:rsidRDefault="005224D4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 w:rsidRPr="005224D4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الواقع الاقتصادي</w:t>
      </w:r>
      <w:r w:rsidR="00A910F7" w:rsidRPr="005224D4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AF0EBA" w:rsidRPr="004750F5" w:rsidRDefault="00F37BEB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lastRenderedPageBreak/>
        <w:t>تناولت فيه معطيات بشرية وطبيعية  وتجارية للجزائر وبلاد المغرب والسودان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النظام الجبائي  للجزائر  في العهد العثماني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العملة المتداولة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عوامل ونتائج تدهور الأوضاع </w:t>
      </w:r>
      <w:r w:rsidR="005224D4" w:rsidRPr="004750F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الاقتصادية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  <w:r w:rsidRPr="00CE5A99">
        <w:rPr>
          <w:rStyle w:val="Appelnotedebasdep"/>
          <w:rFonts w:ascii="Traditional Arabic" w:hAnsi="Traditional Arabic" w:cs="Traditional Arabic"/>
          <w:sz w:val="36"/>
          <w:szCs w:val="36"/>
          <w:rtl/>
          <w:lang w:val="fr-FR" w:bidi="ar-DZ"/>
        </w:rPr>
        <w:footnoteReference w:id="22"/>
      </w:r>
    </w:p>
    <w:p w:rsidR="00640ED7" w:rsidRPr="004750F5" w:rsidRDefault="004750F5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4750F5"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ال</w:t>
      </w:r>
      <w:r w:rsidR="00AF0EBA" w:rsidRPr="004750F5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خاتمة</w:t>
      </w:r>
      <w:r w:rsidR="00AF0EBA"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</w:t>
      </w:r>
    </w:p>
    <w:p w:rsidR="00AF0EBA" w:rsidRPr="004750F5" w:rsidRDefault="00AF0EBA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 نهاية هذه الدراسة يمكن أن نستنتج ما يلي:</w:t>
      </w:r>
    </w:p>
    <w:p w:rsidR="00AF0EBA" w:rsidRPr="004750F5" w:rsidRDefault="00AF0EBA" w:rsidP="005224D4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نظرا لما تضمنته الكتابات التاريخية الجزائرية من مادة غزيرة فهي تشكل أساسا ومصدرا لعدة مواضيع وإشكاليات ودراسات </w:t>
      </w:r>
      <w:r w:rsidR="005224D4" w:rsidRPr="004750F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أكاديمية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جديدة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خاصة في الفكر والأدب والتاريخ والثقافة والمجتمع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فمثلا تشكل القصائد </w:t>
      </w:r>
      <w:r w:rsidR="005224D4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الشعرية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والنصوص النثرية مادة أساسية لدراسات الفكر والأدب الجزائري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فمات</w:t>
      </w:r>
      <w:r w:rsidR="005224D4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زال رحلة الورتلاني مرجعا لع</w:t>
      </w:r>
      <w:r w:rsidR="005224D4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دة مواضيع  في القرن 18م كالتصوف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والدين والعادات والتقاليد...</w:t>
      </w:r>
    </w:p>
    <w:p w:rsidR="00AF0EBA" w:rsidRPr="004750F5" w:rsidRDefault="00AF0EBA" w:rsidP="005224D4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يشكل الكثير مما تركه حمدان خوجة  من رسائل ومراسلات إلى جانب " المرآة " صورة حية عن مخت</w:t>
      </w:r>
      <w:r w:rsidR="005224D4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لف الوقائع التاريخية للجزائر آن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ذاك</w:t>
      </w:r>
      <w:r w:rsidR="005224D4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5224D4" w:rsidRPr="004750F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الاهتمام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بالكتابة والتدوين بالنسبة لهؤلاء كان وليد الظروف التاريخية المختلفة رغم وعيهم بالتاريخ .</w:t>
      </w:r>
    </w:p>
    <w:p w:rsidR="00AF0EBA" w:rsidRPr="004750F5" w:rsidRDefault="00AF0EBA" w:rsidP="005224D4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أغلب الدراسات التي تمت الإشارة إليها كانت جهود فردية</w:t>
      </w:r>
      <w:r w:rsidR="005224D4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AA6239" w:rsidRPr="004750F5" w:rsidRDefault="00AA6239" w:rsidP="005224D4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المؤلفات قليلة في القرنين 16/17م نتيجة هجرة العلماء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5224D4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ثم انتعشت الكتابة التاريخية في القرن 18 لعدة عوامل من بينها </w:t>
      </w:r>
      <w:r w:rsidR="005224D4" w:rsidRPr="004750F5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الاستقرار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السياسي</w:t>
      </w:r>
      <w:r w:rsidR="005224D4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AA6239" w:rsidRPr="004750F5" w:rsidRDefault="00AA6239" w:rsidP="005224D4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كتبت هذه المصادر بمنهج بسيط وأسلوب ديني ووظفت الشعر والنثر والعاطفة واللغة أقرب فيها من الدارجة إلى الفصحى</w:t>
      </w:r>
      <w:r w:rsidR="005224D4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AA6239" w:rsidRPr="004750F5" w:rsidRDefault="00AA6239" w:rsidP="005224D4">
      <w:pPr>
        <w:spacing w:after="0"/>
        <w:ind w:firstLine="720"/>
        <w:jc w:val="both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رغم ضعف المنهج التاريخي في هذه الكتابات غير أنها تبقى  تتميز بطابعها التاريخي وتسد الكثير من النقص  والفراغ</w:t>
      </w:r>
      <w:r w:rsidR="00F141B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وتصل العديد من الحلقات الضائعة الموجودة</w:t>
      </w:r>
      <w:r w:rsidR="005224D4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في المصادر الأجنبية</w:t>
      </w:r>
      <w:r w:rsidRPr="004750F5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5224D4" w:rsidRDefault="005224D4" w:rsidP="000A164A">
      <w:pPr>
        <w:spacing w:after="0"/>
        <w:jc w:val="both"/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</w:pPr>
    </w:p>
    <w:p w:rsidR="005224D4" w:rsidRDefault="005224D4" w:rsidP="000A164A">
      <w:pPr>
        <w:spacing w:after="0"/>
        <w:jc w:val="both"/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</w:pPr>
    </w:p>
    <w:p w:rsidR="00AA6239" w:rsidRPr="00CE5A99" w:rsidRDefault="004750F5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lastRenderedPageBreak/>
        <w:t>قائمة المصادر والمرجع</w:t>
      </w:r>
      <w:r w:rsidR="00AA6239" w:rsidRPr="00CE5A99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AA6239" w:rsidRPr="005224D4" w:rsidRDefault="005224D4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أ/المصادر</w:t>
      </w:r>
      <w:r w:rsidR="00AA6239" w:rsidRPr="005224D4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AA6239" w:rsidRPr="00CE5A99" w:rsidRDefault="005224D4" w:rsidP="005224D4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1-إبن سحنون: فتاوى إبن سحنون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، 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تح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: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مصطفى مسعود الأزهري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AA6239" w:rsidRPr="00CE5A99" w:rsidRDefault="005224D4" w:rsidP="005224D4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2-محمد أبو راس الناصر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الدرة الأنيقة في شرح العقيقة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،</w:t>
      </w: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تح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: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أحمد أمين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AA6239" w:rsidRPr="005224D4" w:rsidRDefault="005224D4" w:rsidP="000A164A">
      <w:pPr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ب/ المراجع</w:t>
      </w:r>
      <w:r w:rsidR="00AA6239" w:rsidRPr="005224D4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</w:p>
    <w:p w:rsidR="00AA6239" w:rsidRPr="00CE5A99" w:rsidRDefault="005224D4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1/الحاج العيفة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 مساهمات أبو راس الناصر المعسكري في الدراسات التاريخية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AA6239" w:rsidRPr="00CE5A99" w:rsidRDefault="005224D4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2- رقية شارف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: التاريخ </w:t>
      </w:r>
      <w:r w:rsidRPr="00CE5A99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والمؤرخو</w:t>
      </w:r>
      <w:r w:rsidRPr="00CE5A99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ن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الجزائريون خلال العهد العثماني إلى غاية 1850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AA6239" w:rsidRPr="00CE5A99" w:rsidRDefault="005224D4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3-رقية شارف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الكتابات التاريخية الجزائرية الحديثة خلال القرن 18 وبداية القرن 19م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AA6239" w:rsidRPr="00CE5A99" w:rsidRDefault="005224D4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4- محمد مرتاض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 عبد الكريم الفكون (من أعلام القرن العاشر هجري )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AA6239" w:rsidRPr="00CE5A99" w:rsidRDefault="005224D4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5-عائشة بخدا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المقري التلمساني ودوره العلمي في التواصل بين المشرق والمغرب في القرن 11هـ/17م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AA6239" w:rsidRPr="00CE5A99" w:rsidRDefault="005224D4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6-فداوي بشرى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 المقري ورحلته إلى المشرق الإسلامي 1028هـ/1041م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AA6239" w:rsidRPr="00CE5A99" w:rsidRDefault="005224D4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7-يسمينة زمولي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AA6239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الفكر التنويري العربي في القرن19م</w:t>
      </w:r>
      <w:r w:rsidR="00640ED7"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(حمدان خوجة نموذجاً)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640ED7" w:rsidRPr="00CE5A99" w:rsidRDefault="00640ED7" w:rsidP="000A164A">
      <w:pPr>
        <w:spacing w:after="0"/>
        <w:jc w:val="both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8-يحي بوعزيز:أعلام الفكر والثقافة في الجزائر المحروسة</w:t>
      </w:r>
      <w:r w:rsidR="005224D4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  <w:r w:rsidRPr="00CE5A99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sectPr w:rsidR="00640ED7" w:rsidRPr="00CE5A99" w:rsidSect="00CE5A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2240" w:h="15840" w:code="1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659" w:rsidRDefault="00792659" w:rsidP="00F95079">
      <w:pPr>
        <w:spacing w:after="0" w:line="240" w:lineRule="auto"/>
      </w:pPr>
      <w:r>
        <w:separator/>
      </w:r>
    </w:p>
  </w:endnote>
  <w:endnote w:type="continuationSeparator" w:id="1">
    <w:p w:rsidR="00792659" w:rsidRDefault="00792659" w:rsidP="00F9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D8C" w:rsidRDefault="00D22D8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382860"/>
      <w:docPartObj>
        <w:docPartGallery w:val="Page Numbers (Bottom of Page)"/>
        <w:docPartUnique/>
      </w:docPartObj>
    </w:sdtPr>
    <w:sdtContent>
      <w:p w:rsidR="00D22D8C" w:rsidRDefault="000B011F">
        <w:pPr>
          <w:pStyle w:val="Pieddepage"/>
        </w:pPr>
        <w:r>
          <w:rPr>
            <w:noProof/>
            <w:lang w:val="fr-FR" w:eastAsia="fr-FR"/>
          </w:rPr>
          <w:pict>
            <v:group id="Group 1" o:spid="_x0000_s4097" style="position:absolute;left:0;text-align:left;margin-left:0;margin-top:0;width:1in;height:1in;z-index:251660288;mso-position-horizontal:left;mso-position-horizontal-relative:left-margin-area;mso-position-vertical:bottom;mso-position-vertical-relative:bottom-margin-area;mso-width-relative:left-margin-area;mso-height-relative:bottom-margin-area" coordorigin="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" o:allowincell="f">
              <v:group id="Group 2" o:spid="_x0000_s4099" style="position:absolute;top:14400;width:1440;height:1440" coordorigin=",14400" coordsize="144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Rectangle 3" o:spid="_x0000_s4100" style="position:absolute;top:14400;width:1440;height:1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>
                  <v:textbox>
                    <w:txbxContent>
                      <w:p w:rsidR="00D22D8C" w:rsidRDefault="00D22D8C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rect>
              </v:group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4" o:spid="_x0000_s4098" type="#_x0000_t15" style="position:absolute;left:288;top:14729;width:1121;height:495;rotation:1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DO2MEA&#10;AADaAAAADwAAAGRycy9kb3ducmV2LnhtbESPUWvCMBSF3wf7D+EKvs3EIjKrUdxAcY/a/oBLc5d2&#10;NjddE7X+ezMQ9ng453yHs9oMrhVX6kPjWcN0okAQV940bDWUxe7tHUSIyAZbz6ThTgE269eXFebG&#10;3/hI11O0IkE45KihjrHLpQxVTQ7DxHfEyfv2vcOYZG+l6fGW4K6VmVJz6bDhtFBjR581VefTxWmY&#10;nz9+fktlbfm136k2LrJpccm0Ho+G7RJEpCH+h5/tg9Ewg78r6Qb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gztjBAAAA2gAAAA8AAAAAAAAAAAAAAAAAmAIAAGRycy9kb3du&#10;cmV2LnhtbFBLBQYAAAAABAAEAPUAAACGAwAAAAA=&#10;" filled="f" fillcolor="#4f81bd [3204]" strokecolor="#4f81bd [3204]">
                <v:textbox inset=",0,,0">
                  <w:txbxContent>
                    <w:p w:rsidR="00D22D8C" w:rsidRDefault="000B011F">
                      <w:pPr>
                        <w:pStyle w:val="En-tte"/>
                        <w:jc w:val="center"/>
                      </w:pPr>
                      <w:fldSimple w:instr=" PAGE   \* MERGEFORMAT ">
                        <w:r w:rsidR="005224D4">
                          <w:rPr>
                            <w:noProof/>
                            <w:rtl/>
                          </w:rPr>
                          <w:t>14</w:t>
                        </w:r>
                      </w:fldSimple>
                    </w:p>
                  </w:txbxContent>
                </v:textbox>
              </v:shape>
              <w10:wrap anchorx="margin" anchory="margin"/>
            </v:group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D8C" w:rsidRDefault="00D22D8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659" w:rsidRDefault="00792659" w:rsidP="00F95079">
      <w:pPr>
        <w:spacing w:after="0" w:line="240" w:lineRule="auto"/>
      </w:pPr>
      <w:r>
        <w:separator/>
      </w:r>
    </w:p>
  </w:footnote>
  <w:footnote w:type="continuationSeparator" w:id="1">
    <w:p w:rsidR="00792659" w:rsidRDefault="00792659" w:rsidP="00F95079">
      <w:pPr>
        <w:spacing w:after="0" w:line="240" w:lineRule="auto"/>
      </w:pPr>
      <w:r>
        <w:continuationSeparator/>
      </w:r>
    </w:p>
  </w:footnote>
  <w:footnote w:id="2">
    <w:p w:rsidR="00D22D8C" w:rsidRPr="00A40C06" w:rsidRDefault="00D22D8C" w:rsidP="00EE4D75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رقية شارف: التاريخ والمؤرخون الجزائريون خلال العهد العثماني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وإلى غاية 1267هـ/1850م،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رسالة دكتوراه في التار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يخ الحديث والمعاصر، جامعة الجزائر،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2016-2017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 ص ص: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89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-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91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</w:footnote>
  <w:footnote w:id="3">
    <w:p w:rsidR="00D22D8C" w:rsidRPr="00A40C06" w:rsidRDefault="00D22D8C" w:rsidP="00156DB7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عائشة بخدا : المقري التلمساني ودوره العلمي في التواصل بين المشرق والمغرب في القرن 11هـ/17م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مذكرة ماستر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40C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تخصص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تاريخ حدي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ث ومعاصر، جامعة أدرار،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2017-2018،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ص ص: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6-7.</w:t>
      </w:r>
    </w:p>
  </w:footnote>
  <w:footnote w:id="4">
    <w:p w:rsidR="00D22D8C" w:rsidRPr="00A40C06" w:rsidRDefault="00D22D8C" w:rsidP="00EE4D75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فداوي بشرى: المقري ورحلته </w:t>
      </w:r>
      <w:r w:rsidRPr="00A40C06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 المشرق </w:t>
      </w:r>
      <w:r w:rsidRPr="00A40C06">
        <w:rPr>
          <w:rFonts w:ascii="Traditional Arabic" w:hAnsi="Traditional Arabic" w:cs="Traditional Arabic" w:hint="cs"/>
          <w:sz w:val="28"/>
          <w:szCs w:val="28"/>
          <w:rtl/>
        </w:rPr>
        <w:t>الإسلامي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 1028هـ/1041م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 مذكرة ماستر في تاريخ المشرق </w:t>
      </w:r>
      <w:r w:rsidRPr="00A40C06">
        <w:rPr>
          <w:rFonts w:ascii="Traditional Arabic" w:hAnsi="Traditional Arabic" w:cs="Traditional Arabic" w:hint="cs"/>
          <w:sz w:val="28"/>
          <w:szCs w:val="28"/>
          <w:rtl/>
        </w:rPr>
        <w:t>الإسلامي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 جامعة قالمة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 2018-2019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 ص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 14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5">
    <w:p w:rsidR="00D22D8C" w:rsidRPr="00A40C06" w:rsidRDefault="00D22D8C" w:rsidP="00EE4D75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 ص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 14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6">
    <w:p w:rsidR="00D22D8C" w:rsidRPr="00A40C06" w:rsidRDefault="00D22D8C" w:rsidP="007C4094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محمد مرتاض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: عبد الكريم الفكون (من أعلام القرن العاشر هجري )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مجلة الفضاء المغاربي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كلية الآداب واللغات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تلمسان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ماي 2016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 ص ص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05- 07.</w:t>
      </w:r>
    </w:p>
  </w:footnote>
  <w:footnote w:id="7">
    <w:p w:rsidR="00D22D8C" w:rsidRPr="00A40C06" w:rsidRDefault="00D22D8C" w:rsidP="007C4094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رقية شارف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: مرجع سابق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ص ص: 101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، 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102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</w:footnote>
  <w:footnote w:id="8">
    <w:p w:rsidR="00D22D8C" w:rsidRPr="00A40C06" w:rsidRDefault="00D22D8C" w:rsidP="005224D4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رقية شارف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: مرجع سابق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 ص ص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: 104</w:t>
      </w:r>
      <w:r w:rsidR="005224D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، 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105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</w:footnote>
  <w:footnote w:id="9">
    <w:p w:rsidR="00D22D8C" w:rsidRPr="00A40C06" w:rsidRDefault="00D22D8C" w:rsidP="00B3576E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5224D4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رقية شارف: </w:t>
      </w:r>
      <w:r w:rsidR="00B3576E">
        <w:rPr>
          <w:rFonts w:ascii="Traditional Arabic" w:hAnsi="Traditional Arabic" w:cs="Traditional Arabic"/>
          <w:sz w:val="28"/>
          <w:szCs w:val="28"/>
          <w:rtl/>
          <w:lang w:bidi="ar-DZ"/>
        </w:rPr>
        <w:t>مرجع سابق</w:t>
      </w:r>
      <w:r w:rsidR="00B3576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r w:rsidR="00B3576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ص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  <w:r w:rsidR="00B3576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110</w:t>
      </w:r>
      <w:r w:rsidR="00B3576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</w:footnote>
  <w:footnote w:id="10">
    <w:p w:rsidR="00D22D8C" w:rsidRPr="00A40C06" w:rsidRDefault="00D22D8C" w:rsidP="00B3576E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B3576E">
        <w:rPr>
          <w:rFonts w:ascii="Traditional Arabic" w:hAnsi="Traditional Arabic" w:cs="Traditional Arabic"/>
          <w:sz w:val="28"/>
          <w:szCs w:val="28"/>
          <w:rtl/>
          <w:lang w:bidi="ar-DZ"/>
        </w:rPr>
        <w:t>إبن سحنون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: فتاوي إبن سحنون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="00B3576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ت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ح: مصطفى محمود الأزهري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ط </w:t>
      </w:r>
      <w:r w:rsidR="00B3576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01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="00B3576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دار ابن القيم  للنشر والتوزيع 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ودار ابن عفان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2011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ص</w:t>
      </w:r>
      <w:r w:rsidR="00B3576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10</w:t>
      </w:r>
      <w:r w:rsidR="00B3576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</w:footnote>
  <w:footnote w:id="11">
    <w:p w:rsidR="00D22D8C" w:rsidRPr="00A40C06" w:rsidRDefault="00D22D8C" w:rsidP="005224D4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رقية شارف</w:t>
      </w:r>
      <w:r w:rsidR="005224D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مرجع سابق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ص</w:t>
      </w:r>
      <w:r w:rsidR="003E67D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126</w:t>
      </w:r>
      <w:r w:rsidR="00B56FC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</w:footnote>
  <w:footnote w:id="12">
    <w:p w:rsidR="00D22D8C" w:rsidRPr="00A40C06" w:rsidRDefault="00D22D8C" w:rsidP="005224D4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نفسه</w:t>
      </w:r>
      <w:r w:rsidR="005224D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ص</w:t>
      </w:r>
      <w:r w:rsidR="003E67D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ص: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120</w:t>
      </w:r>
      <w:r w:rsidR="00B56FC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، 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121</w:t>
      </w:r>
      <w:r w:rsidR="00B56FC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</w:footnote>
  <w:footnote w:id="13">
    <w:p w:rsidR="00D22D8C" w:rsidRPr="00A40C06" w:rsidRDefault="00D22D8C" w:rsidP="0025515E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25515E">
        <w:rPr>
          <w:rFonts w:ascii="Traditional Arabic" w:hAnsi="Traditional Arabic" w:cs="Traditional Arabic"/>
          <w:sz w:val="28"/>
          <w:szCs w:val="28"/>
          <w:rtl/>
          <w:lang w:bidi="ar-DZ"/>
        </w:rPr>
        <w:t>يحي بوعزيز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: أعلام الفكر والثقافة في الجزائر المحروسة</w:t>
      </w:r>
      <w:r w:rsidR="0025515E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="0025515E"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ط</w:t>
      </w:r>
      <w:r w:rsidR="0025515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01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ج </w:t>
      </w:r>
      <w:r w:rsidR="0025515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02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دار الغرب الإسلامي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="0025515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بيروت، لبنان،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1995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ص</w:t>
      </w:r>
      <w:r w:rsidR="0025515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: 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231</w:t>
      </w:r>
      <w:r w:rsidR="0025515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</w:p>
  </w:footnote>
  <w:footnote w:id="14">
    <w:p w:rsidR="00D22D8C" w:rsidRPr="00A40C06" w:rsidRDefault="00D22D8C" w:rsidP="0025515E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رقية شارف</w:t>
      </w:r>
      <w:r w:rsidR="0025515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مرجع سابق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ص</w:t>
      </w:r>
      <w:r w:rsidR="0025515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ص: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117</w:t>
      </w:r>
      <w:r w:rsidR="0025515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، 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118</w:t>
      </w:r>
      <w:r w:rsidR="0025515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</w:footnote>
  <w:footnote w:id="15">
    <w:p w:rsidR="00D22D8C" w:rsidRPr="00A40C06" w:rsidRDefault="00D22D8C" w:rsidP="00A747DA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رقية شارف</w:t>
      </w:r>
      <w:r w:rsidR="00A747D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r w:rsidR="00A747D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مرجع 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سابق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ص ص: 130-1</w:t>
      </w:r>
      <w:r w:rsidR="00A747D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3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3</w:t>
      </w:r>
      <w:r w:rsidR="00A747D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</w:footnote>
  <w:footnote w:id="16">
    <w:p w:rsidR="00D22D8C" w:rsidRPr="00A40C06" w:rsidRDefault="00D22D8C" w:rsidP="000A164A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975AF9">
        <w:rPr>
          <w:rFonts w:ascii="Traditional Arabic" w:hAnsi="Traditional Arabic" w:cs="Traditional Arabic"/>
          <w:sz w:val="28"/>
          <w:szCs w:val="28"/>
          <w:rtl/>
          <w:lang w:bidi="ar-DZ"/>
        </w:rPr>
        <w:t>رقية شارف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: المرجع السابق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ص ص</w:t>
      </w:r>
      <w:r w:rsidR="00975AF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136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="00975AF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137</w:t>
      </w:r>
      <w:r w:rsidR="00975AF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</w:footnote>
  <w:footnote w:id="17">
    <w:p w:rsidR="00D22D8C" w:rsidRPr="00A40C06" w:rsidRDefault="00D22D8C" w:rsidP="00237325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23732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رقية شارف: مرجع 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سابق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="0023732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ص ص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  <w:r w:rsidR="0023732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167، 168.</w:t>
      </w:r>
    </w:p>
  </w:footnote>
  <w:footnote w:id="18">
    <w:p w:rsidR="00D22D8C" w:rsidRPr="00A40C06" w:rsidRDefault="00D22D8C" w:rsidP="009B4777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237325">
        <w:rPr>
          <w:rFonts w:ascii="Traditional Arabic" w:hAnsi="Traditional Arabic" w:cs="Traditional Arabic"/>
          <w:sz w:val="28"/>
          <w:szCs w:val="28"/>
          <w:rtl/>
        </w:rPr>
        <w:t>رقية شارف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>: الكتابات التاريخية الجزائرية خلال القرن 18 وب</w:t>
      </w:r>
      <w:r w:rsidR="005224D4">
        <w:rPr>
          <w:rFonts w:ascii="Traditional Arabic" w:hAnsi="Traditional Arabic" w:cs="Traditional Arabic" w:hint="cs"/>
          <w:sz w:val="28"/>
          <w:szCs w:val="28"/>
          <w:rtl/>
        </w:rPr>
        <w:t>د</w:t>
      </w:r>
      <w:r w:rsidR="005224D4">
        <w:rPr>
          <w:rFonts w:ascii="Traditional Arabic" w:hAnsi="Traditional Arabic" w:cs="Traditional Arabic"/>
          <w:sz w:val="28"/>
          <w:szCs w:val="28"/>
          <w:rtl/>
        </w:rPr>
        <w:t>اية ال</w:t>
      </w:r>
      <w:r w:rsidR="005224D4">
        <w:rPr>
          <w:rFonts w:ascii="Traditional Arabic" w:hAnsi="Traditional Arabic" w:cs="Traditional Arabic" w:hint="cs"/>
          <w:sz w:val="28"/>
          <w:szCs w:val="28"/>
          <w:rtl/>
        </w:rPr>
        <w:t>ق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>رن 19م (دراسة تحليلية نقدية )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 ط</w:t>
      </w:r>
      <w:r w:rsidR="009B4777">
        <w:rPr>
          <w:rFonts w:ascii="Traditional Arabic" w:hAnsi="Traditional Arabic" w:cs="Traditional Arabic" w:hint="cs"/>
          <w:sz w:val="28"/>
          <w:szCs w:val="28"/>
          <w:rtl/>
        </w:rPr>
        <w:t>01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="009B477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>دار الملكية للنشر والتوزيع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>الجزائر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 2007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 ص</w:t>
      </w:r>
      <w:r w:rsidR="009B4777">
        <w:rPr>
          <w:rFonts w:ascii="Traditional Arabic" w:hAnsi="Traditional Arabic" w:cs="Traditional Arabic" w:hint="cs"/>
          <w:sz w:val="28"/>
          <w:szCs w:val="28"/>
          <w:rtl/>
        </w:rPr>
        <w:t>:</w:t>
      </w:r>
      <w:r w:rsidRPr="00A40C06">
        <w:rPr>
          <w:rFonts w:ascii="Traditional Arabic" w:hAnsi="Traditional Arabic" w:cs="Traditional Arabic"/>
          <w:sz w:val="28"/>
          <w:szCs w:val="28"/>
          <w:rtl/>
        </w:rPr>
        <w:t xml:space="preserve"> 90.</w:t>
      </w:r>
    </w:p>
  </w:footnote>
  <w:footnote w:id="19">
    <w:p w:rsidR="00D22D8C" w:rsidRPr="00A40C06" w:rsidRDefault="00D22D8C" w:rsidP="009B4777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9B4777">
        <w:rPr>
          <w:rFonts w:ascii="Traditional Arabic" w:hAnsi="Traditional Arabic" w:cs="Traditional Arabic"/>
          <w:sz w:val="28"/>
          <w:szCs w:val="28"/>
          <w:rtl/>
          <w:lang w:bidi="ar-DZ"/>
        </w:rPr>
        <w:t>يسمينة زمولي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: الفكر التنويري العربي في القرن 19( حمدان بن عثمان خوجة نموذجا )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مجلة العلوم </w:t>
      </w:r>
      <w:r w:rsidR="009B4777" w:rsidRPr="00A40C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الإنسانية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="009B477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ع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41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جوان 2014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="009B477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مج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جامعة قسنطينة </w:t>
      </w:r>
      <w:r w:rsidR="009B4777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01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الجزائر 2014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ص</w:t>
      </w:r>
      <w:r w:rsidR="009B4777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 03.</w:t>
      </w:r>
    </w:p>
  </w:footnote>
  <w:footnote w:id="20">
    <w:p w:rsidR="00D22D8C" w:rsidRPr="00A40C06" w:rsidRDefault="00D22D8C" w:rsidP="005224D4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5224D4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الحاج العيفة: مساهمات أبو راس الناصري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المعسكري في الدراسات التاريخية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جامعة الحزائر</w:t>
      </w:r>
      <w:r w:rsidR="005224D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02</w:t>
      </w:r>
      <w:r w:rsidR="005224D4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أبو القاسم سعد الله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ص</w:t>
      </w:r>
      <w:r w:rsidR="005224D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446</w:t>
      </w:r>
      <w:r w:rsidR="005224D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</w:footnote>
  <w:footnote w:id="21">
    <w:p w:rsidR="00D22D8C" w:rsidRPr="00A40C06" w:rsidRDefault="00D22D8C" w:rsidP="000A164A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5224D4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محمد أبو راس الناصر المعسكري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: الدرة الأنيقة في شرح العقيقة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ت</w:t>
      </w:r>
      <w:r w:rsidR="005224D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ح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: أحمد أمين دلاي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2007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="005224D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(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د </w:t>
      </w:r>
      <w:r w:rsidR="005224D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ص</w:t>
      </w:r>
      <w:r w:rsidR="005224D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)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</w:footnote>
  <w:footnote w:id="22">
    <w:p w:rsidR="00D22D8C" w:rsidRPr="00A40C06" w:rsidRDefault="00D22D8C" w:rsidP="005224D4">
      <w:pPr>
        <w:pStyle w:val="Notedebasdepage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A40C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5224D4">
        <w:rPr>
          <w:rFonts w:ascii="Traditional Arabic" w:hAnsi="Traditional Arabic" w:cs="Traditional Arabic"/>
          <w:sz w:val="28"/>
          <w:szCs w:val="28"/>
          <w:rtl/>
          <w:lang w:bidi="ar-DZ"/>
        </w:rPr>
        <w:t>رقية شارف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: </w:t>
      </w:r>
      <w:r w:rsidR="005224D4"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>التاريخ والمؤرخون الجزائريون خلال العهد العثماني</w:t>
      </w:r>
      <w:r w:rsidR="005224D4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وإلى غاية 1267هـ/1850م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40C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ص ص: 172-196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D8C" w:rsidRDefault="00D22D8C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D8C" w:rsidRDefault="00D22D8C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D8C" w:rsidRDefault="00D22D8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650C"/>
    <w:multiLevelType w:val="hybridMultilevel"/>
    <w:tmpl w:val="987E8BAA"/>
    <w:lvl w:ilvl="0" w:tplc="8F4E4E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lang w:bidi="ar-DZ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1D364C5B"/>
    <w:multiLevelType w:val="hybridMultilevel"/>
    <w:tmpl w:val="2C96BC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72EBD"/>
    <w:multiLevelType w:val="hybridMultilevel"/>
    <w:tmpl w:val="5EF435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42823"/>
    <w:multiLevelType w:val="hybridMultilevel"/>
    <w:tmpl w:val="3B1AE8C2"/>
    <w:lvl w:ilvl="0" w:tplc="1D28E7AA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lang w:bidi="ar-DZ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3353C86"/>
    <w:multiLevelType w:val="hybridMultilevel"/>
    <w:tmpl w:val="38F8F99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4E4B28"/>
    <w:multiLevelType w:val="hybridMultilevel"/>
    <w:tmpl w:val="07466412"/>
    <w:lvl w:ilvl="0" w:tplc="4E5810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42EE8"/>
    <w:multiLevelType w:val="hybridMultilevel"/>
    <w:tmpl w:val="37A2C974"/>
    <w:lvl w:ilvl="0" w:tplc="E97E21B6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  <w:lang w:bidi="ar-DZ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420E658A"/>
    <w:multiLevelType w:val="hybridMultilevel"/>
    <w:tmpl w:val="55109B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040453"/>
    <w:multiLevelType w:val="hybridMultilevel"/>
    <w:tmpl w:val="B2642814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577F6B61"/>
    <w:multiLevelType w:val="hybridMultilevel"/>
    <w:tmpl w:val="815E97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9D199F"/>
    <w:multiLevelType w:val="hybridMultilevel"/>
    <w:tmpl w:val="1E308D4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F862A3D"/>
    <w:multiLevelType w:val="hybridMultilevel"/>
    <w:tmpl w:val="429010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E770A3"/>
    <w:multiLevelType w:val="hybridMultilevel"/>
    <w:tmpl w:val="FDE02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10"/>
  </w:num>
  <w:num w:numId="9">
    <w:abstractNumId w:val="3"/>
  </w:num>
  <w:num w:numId="10">
    <w:abstractNumId w:val="8"/>
  </w:num>
  <w:num w:numId="11">
    <w:abstractNumId w:val="0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5455F9"/>
    <w:rsid w:val="000763EF"/>
    <w:rsid w:val="000834E0"/>
    <w:rsid w:val="000A164A"/>
    <w:rsid w:val="000A2C47"/>
    <w:rsid w:val="000B011F"/>
    <w:rsid w:val="000B59A4"/>
    <w:rsid w:val="000D0EAB"/>
    <w:rsid w:val="000D219C"/>
    <w:rsid w:val="000E1F0E"/>
    <w:rsid w:val="000F3582"/>
    <w:rsid w:val="000F6361"/>
    <w:rsid w:val="001105EC"/>
    <w:rsid w:val="00156DB7"/>
    <w:rsid w:val="001A3A33"/>
    <w:rsid w:val="001C3F3E"/>
    <w:rsid w:val="001F6CA7"/>
    <w:rsid w:val="002129E7"/>
    <w:rsid w:val="00227FBF"/>
    <w:rsid w:val="00237325"/>
    <w:rsid w:val="0025515E"/>
    <w:rsid w:val="00270B93"/>
    <w:rsid w:val="00294A4D"/>
    <w:rsid w:val="002E6564"/>
    <w:rsid w:val="00356CBB"/>
    <w:rsid w:val="00364B0F"/>
    <w:rsid w:val="00371EE8"/>
    <w:rsid w:val="003E67D2"/>
    <w:rsid w:val="003F6732"/>
    <w:rsid w:val="00412353"/>
    <w:rsid w:val="004750F5"/>
    <w:rsid w:val="00484DE0"/>
    <w:rsid w:val="004A50DD"/>
    <w:rsid w:val="004B17F5"/>
    <w:rsid w:val="004E0A80"/>
    <w:rsid w:val="004F3597"/>
    <w:rsid w:val="0050362F"/>
    <w:rsid w:val="00512825"/>
    <w:rsid w:val="005224D4"/>
    <w:rsid w:val="005455F9"/>
    <w:rsid w:val="0056730C"/>
    <w:rsid w:val="00581891"/>
    <w:rsid w:val="005873A5"/>
    <w:rsid w:val="005E374C"/>
    <w:rsid w:val="005E643B"/>
    <w:rsid w:val="005F1AC5"/>
    <w:rsid w:val="005F641C"/>
    <w:rsid w:val="00626E59"/>
    <w:rsid w:val="006301F3"/>
    <w:rsid w:val="00640ED7"/>
    <w:rsid w:val="006B5A2C"/>
    <w:rsid w:val="006D75DF"/>
    <w:rsid w:val="0070209C"/>
    <w:rsid w:val="00711286"/>
    <w:rsid w:val="00784ECF"/>
    <w:rsid w:val="00792659"/>
    <w:rsid w:val="007C4094"/>
    <w:rsid w:val="007E25F1"/>
    <w:rsid w:val="007F0C04"/>
    <w:rsid w:val="008C08C9"/>
    <w:rsid w:val="008F3AD9"/>
    <w:rsid w:val="009516CA"/>
    <w:rsid w:val="00954693"/>
    <w:rsid w:val="00972263"/>
    <w:rsid w:val="00975AF9"/>
    <w:rsid w:val="009B4777"/>
    <w:rsid w:val="009E6F56"/>
    <w:rsid w:val="00A40C06"/>
    <w:rsid w:val="00A747DA"/>
    <w:rsid w:val="00A910F7"/>
    <w:rsid w:val="00AA6239"/>
    <w:rsid w:val="00AF0EBA"/>
    <w:rsid w:val="00AF67D1"/>
    <w:rsid w:val="00B06BC9"/>
    <w:rsid w:val="00B3576E"/>
    <w:rsid w:val="00B421D4"/>
    <w:rsid w:val="00B431DA"/>
    <w:rsid w:val="00B56FC2"/>
    <w:rsid w:val="00B77EE9"/>
    <w:rsid w:val="00BC200E"/>
    <w:rsid w:val="00C32A23"/>
    <w:rsid w:val="00C43931"/>
    <w:rsid w:val="00C558E9"/>
    <w:rsid w:val="00C94B1B"/>
    <w:rsid w:val="00C951D1"/>
    <w:rsid w:val="00CE5A99"/>
    <w:rsid w:val="00D202D6"/>
    <w:rsid w:val="00D22D8C"/>
    <w:rsid w:val="00D84BEC"/>
    <w:rsid w:val="00DE142E"/>
    <w:rsid w:val="00DF09AF"/>
    <w:rsid w:val="00E332CA"/>
    <w:rsid w:val="00E35518"/>
    <w:rsid w:val="00E820F0"/>
    <w:rsid w:val="00E832A4"/>
    <w:rsid w:val="00EE4D75"/>
    <w:rsid w:val="00EE4DDD"/>
    <w:rsid w:val="00F12B7B"/>
    <w:rsid w:val="00F141BD"/>
    <w:rsid w:val="00F21216"/>
    <w:rsid w:val="00F37BEB"/>
    <w:rsid w:val="00F95079"/>
    <w:rsid w:val="00FC3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BF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55F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9507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9507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95079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1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29E7"/>
  </w:style>
  <w:style w:type="paragraph" w:styleId="Pieddepage">
    <w:name w:val="footer"/>
    <w:basedOn w:val="Normal"/>
    <w:link w:val="PieddepageCar"/>
    <w:uiPriority w:val="99"/>
    <w:semiHidden/>
    <w:unhideWhenUsed/>
    <w:rsid w:val="0021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129E7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E4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E4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BF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55F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9507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9507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95079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1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29E7"/>
  </w:style>
  <w:style w:type="paragraph" w:styleId="Pieddepage">
    <w:name w:val="footer"/>
    <w:basedOn w:val="Normal"/>
    <w:link w:val="PieddepageCar"/>
    <w:uiPriority w:val="99"/>
    <w:semiHidden/>
    <w:unhideWhenUsed/>
    <w:rsid w:val="0021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129E7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E4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E4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A155570-49CE-4A39-8FB3-CA71DA7E7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14</Pages>
  <Words>2693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home</cp:lastModifiedBy>
  <cp:revision>27</cp:revision>
  <dcterms:created xsi:type="dcterms:W3CDTF">2022-04-28T05:03:00Z</dcterms:created>
  <dcterms:modified xsi:type="dcterms:W3CDTF">2024-03-12T16:24:00Z</dcterms:modified>
</cp:coreProperties>
</file>