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F4017" w14:textId="77777777" w:rsidR="000E467C" w:rsidRPr="00342E57" w:rsidRDefault="000E467C" w:rsidP="000E467C">
      <w:pPr>
        <w:jc w:val="center"/>
        <w:rPr>
          <w:rFonts w:cs="Simplified Arabic"/>
          <w:sz w:val="28"/>
          <w:szCs w:val="28"/>
        </w:rPr>
      </w:pPr>
      <w:r w:rsidRPr="00342E57">
        <w:rPr>
          <w:rFonts w:cs="Simplified Arabic"/>
          <w:sz w:val="28"/>
          <w:szCs w:val="28"/>
          <w:highlight w:val="cyan"/>
        </w:rPr>
        <w:t>Language and thought</w:t>
      </w:r>
    </w:p>
    <w:p w14:paraId="3B6A8560" w14:textId="77777777" w:rsidR="000E467C" w:rsidRDefault="000E467C" w:rsidP="000E467C">
      <w:pPr>
        <w:rPr>
          <w:rFonts w:cs="Simplified Arabic"/>
          <w:sz w:val="28"/>
          <w:szCs w:val="28"/>
          <w:rtl/>
        </w:rPr>
      </w:pPr>
    </w:p>
    <w:p w14:paraId="008B979C" w14:textId="77777777" w:rsidR="000E467C" w:rsidRPr="00342E57" w:rsidRDefault="000E467C" w:rsidP="000E467C">
      <w:pPr>
        <w:rPr>
          <w:rFonts w:cs="Simplified Arabic"/>
          <w:sz w:val="28"/>
          <w:szCs w:val="28"/>
        </w:rPr>
      </w:pPr>
      <w:bookmarkStart w:id="0" w:name="_GoBack"/>
      <w:bookmarkEnd w:id="0"/>
      <w:r w:rsidRPr="00342E57">
        <w:rPr>
          <w:rFonts w:cs="Simplified Arabic"/>
          <w:sz w:val="28"/>
          <w:szCs w:val="28"/>
          <w:highlight w:val="yellow"/>
        </w:rPr>
        <w:t>language</w:t>
      </w:r>
    </w:p>
    <w:p w14:paraId="0643E616" w14:textId="77777777" w:rsidR="000E467C" w:rsidRPr="000360FA" w:rsidRDefault="000E467C" w:rsidP="000E467C">
      <w:pPr>
        <w:pStyle w:val="ListParagraph"/>
        <w:numPr>
          <w:ilvl w:val="0"/>
          <w:numId w:val="1"/>
        </w:numPr>
        <w:rPr>
          <w:rFonts w:cs="Simplified Arabic"/>
          <w:sz w:val="28"/>
          <w:szCs w:val="28"/>
        </w:rPr>
      </w:pPr>
      <w:proofErr w:type="gramStart"/>
      <w:r w:rsidRPr="000360FA">
        <w:rPr>
          <w:rFonts w:cs="Simplified Arabic"/>
          <w:sz w:val="28"/>
          <w:szCs w:val="28"/>
        </w:rPr>
        <w:t>a</w:t>
      </w:r>
      <w:proofErr w:type="gramEnd"/>
      <w:r w:rsidRPr="000360FA">
        <w:rPr>
          <w:rFonts w:cs="Simplified Arabic"/>
          <w:sz w:val="28"/>
          <w:szCs w:val="28"/>
        </w:rPr>
        <w:t xml:space="preserve"> system for expressing or communicating thoughts and feelings through speech sounds or written symbols. </w:t>
      </w:r>
    </w:p>
    <w:p w14:paraId="75DE8620" w14:textId="77777777" w:rsidR="000E467C" w:rsidRPr="00342E57" w:rsidRDefault="000E467C" w:rsidP="000E467C">
      <w:pPr>
        <w:rPr>
          <w:rFonts w:cs="Simplified Arabic"/>
          <w:sz w:val="28"/>
          <w:szCs w:val="28"/>
        </w:rPr>
      </w:pPr>
      <w:r w:rsidRPr="00342E57">
        <w:rPr>
          <w:rFonts w:cs="Simplified Arabic"/>
          <w:sz w:val="28"/>
          <w:szCs w:val="28"/>
        </w:rPr>
        <w:t xml:space="preserve">2. </w:t>
      </w:r>
      <w:proofErr w:type="gramStart"/>
      <w:r w:rsidRPr="00342E57">
        <w:rPr>
          <w:rFonts w:cs="Simplified Arabic"/>
          <w:sz w:val="28"/>
          <w:szCs w:val="28"/>
        </w:rPr>
        <w:t>the</w:t>
      </w:r>
      <w:proofErr w:type="gramEnd"/>
      <w:r w:rsidRPr="00342E57">
        <w:rPr>
          <w:rFonts w:cs="Simplified Arabic"/>
          <w:sz w:val="28"/>
          <w:szCs w:val="28"/>
        </w:rPr>
        <w:t xml:space="preserve"> specific communicative system used by a particular group of speakers, with its distinctive vocabulary, grammar, and phonological system.</w:t>
      </w:r>
    </w:p>
    <w:p w14:paraId="74CC5E6F" w14:textId="77777777" w:rsidR="000E467C" w:rsidRPr="00342E57" w:rsidRDefault="000E467C" w:rsidP="000E467C">
      <w:pPr>
        <w:rPr>
          <w:rFonts w:cs="Simplified Arabic"/>
          <w:sz w:val="28"/>
          <w:szCs w:val="28"/>
        </w:rPr>
      </w:pPr>
      <w:r w:rsidRPr="00342E57">
        <w:rPr>
          <w:rFonts w:cs="Simplified Arabic"/>
          <w:sz w:val="28"/>
          <w:szCs w:val="28"/>
        </w:rPr>
        <w:t xml:space="preserve">3. </w:t>
      </w:r>
      <w:proofErr w:type="gramStart"/>
      <w:r w:rsidRPr="00342E57">
        <w:rPr>
          <w:rFonts w:cs="Simplified Arabic"/>
          <w:sz w:val="28"/>
          <w:szCs w:val="28"/>
        </w:rPr>
        <w:t>any</w:t>
      </w:r>
      <w:proofErr w:type="gramEnd"/>
      <w:r w:rsidRPr="00342E57">
        <w:rPr>
          <w:rFonts w:cs="Simplified Arabic"/>
          <w:sz w:val="28"/>
          <w:szCs w:val="28"/>
        </w:rPr>
        <w:t xml:space="preserve"> comparable nonverbal means of communication, such as sign language or the languages used in computer programming .</w:t>
      </w:r>
    </w:p>
    <w:p w14:paraId="5F4FBCFC" w14:textId="77777777" w:rsidR="000E467C" w:rsidRPr="00342E57" w:rsidRDefault="000E467C" w:rsidP="000E467C">
      <w:pPr>
        <w:rPr>
          <w:rFonts w:cs="Simplified Arabic"/>
          <w:sz w:val="28"/>
          <w:szCs w:val="28"/>
        </w:rPr>
      </w:pPr>
      <w:r w:rsidRPr="00342E57">
        <w:rPr>
          <w:rFonts w:cs="Simplified Arabic"/>
          <w:sz w:val="28"/>
          <w:szCs w:val="28"/>
          <w:highlight w:val="magenta"/>
        </w:rPr>
        <w:t>Language development:</w:t>
      </w:r>
    </w:p>
    <w:p w14:paraId="111208B6" w14:textId="77777777" w:rsidR="000E467C" w:rsidRPr="00342E57" w:rsidRDefault="000E467C" w:rsidP="000E467C">
      <w:pPr>
        <w:jc w:val="center"/>
        <w:rPr>
          <w:rFonts w:cs="Simplified Arabic"/>
          <w:sz w:val="28"/>
          <w:szCs w:val="28"/>
        </w:rPr>
      </w:pPr>
      <w:r w:rsidRPr="00342E57">
        <w:rPr>
          <w:rFonts w:cs="Simplified Arabic"/>
          <w:noProof/>
          <w:sz w:val="28"/>
          <w:szCs w:val="28"/>
          <w:lang w:val="fr-FR" w:eastAsia="fr-FR"/>
        </w:rPr>
        <w:drawing>
          <wp:inline distT="0" distB="0" distL="0" distR="0" wp14:anchorId="63FEAB05" wp14:editId="3BF3C76B">
            <wp:extent cx="6549390" cy="3104515"/>
            <wp:effectExtent l="19050" t="0" r="3810" b="0"/>
            <wp:docPr id="24" name="Image 24" descr="C:\Users\wafa\AppData\Local\Microsoft\Windows\INetCache\Content.Word\gg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afa\AppData\Local\Microsoft\Windows\INetCache\Content.Word\gggg.png"/>
                    <pic:cNvPicPr>
                      <a:picLocks noChangeAspect="1" noChangeArrowheads="1"/>
                    </pic:cNvPicPr>
                  </pic:nvPicPr>
                  <pic:blipFill>
                    <a:blip r:embed="rId5"/>
                    <a:srcRect/>
                    <a:stretch>
                      <a:fillRect/>
                    </a:stretch>
                  </pic:blipFill>
                  <pic:spPr bwMode="auto">
                    <a:xfrm>
                      <a:off x="0" y="0"/>
                      <a:ext cx="6549390" cy="3104515"/>
                    </a:xfrm>
                    <a:prstGeom prst="rect">
                      <a:avLst/>
                    </a:prstGeom>
                    <a:noFill/>
                    <a:ln w="9525">
                      <a:noFill/>
                      <a:miter lim="800000"/>
                      <a:headEnd/>
                      <a:tailEnd/>
                    </a:ln>
                  </pic:spPr>
                </pic:pic>
              </a:graphicData>
            </a:graphic>
          </wp:inline>
        </w:drawing>
      </w:r>
    </w:p>
    <w:p w14:paraId="7BE4D693" w14:textId="77777777" w:rsidR="000E467C" w:rsidRPr="00342E57" w:rsidRDefault="000E467C" w:rsidP="000E467C">
      <w:pPr>
        <w:rPr>
          <w:rFonts w:cs="Simplified Arabic"/>
          <w:sz w:val="28"/>
          <w:szCs w:val="28"/>
        </w:rPr>
      </w:pPr>
    </w:p>
    <w:p w14:paraId="1508C8E8" w14:textId="77777777" w:rsidR="000E467C" w:rsidRPr="00342E57" w:rsidRDefault="000E467C" w:rsidP="000E467C">
      <w:pPr>
        <w:rPr>
          <w:rFonts w:cs="Simplified Arabic"/>
          <w:sz w:val="28"/>
          <w:szCs w:val="28"/>
        </w:rPr>
      </w:pPr>
      <w:r w:rsidRPr="00342E57">
        <w:rPr>
          <w:rFonts w:cs="Simplified Arabic"/>
          <w:sz w:val="28"/>
          <w:szCs w:val="28"/>
          <w:highlight w:val="magenta"/>
        </w:rPr>
        <w:t>Language acquisition:</w:t>
      </w:r>
    </w:p>
    <w:p w14:paraId="0D10175E" w14:textId="77777777" w:rsidR="000E467C" w:rsidRPr="00342E57" w:rsidRDefault="000E467C" w:rsidP="000E467C">
      <w:pPr>
        <w:rPr>
          <w:rFonts w:cs="Simplified Arabic"/>
          <w:sz w:val="28"/>
          <w:szCs w:val="28"/>
        </w:rPr>
      </w:pPr>
      <w:r w:rsidRPr="00342E57">
        <w:rPr>
          <w:rFonts w:cs="Simplified Arabic"/>
          <w:sz w:val="28"/>
          <w:szCs w:val="28"/>
        </w:rPr>
        <w:t xml:space="preserve"> </w:t>
      </w:r>
      <w:proofErr w:type="gramStart"/>
      <w:r w:rsidRPr="00342E57">
        <w:rPr>
          <w:rFonts w:cs="Simplified Arabic"/>
          <w:sz w:val="28"/>
          <w:szCs w:val="28"/>
        </w:rPr>
        <w:t>is</w:t>
      </w:r>
      <w:proofErr w:type="gramEnd"/>
      <w:r w:rsidRPr="00342E57">
        <w:rPr>
          <w:rFonts w:cs="Simplified Arabic"/>
          <w:sz w:val="28"/>
          <w:szCs w:val="28"/>
        </w:rPr>
        <w:t xml:space="preserve"> the process by which humans acquire the capacity to perceive and comprehend language (in other words, gain the ability to be aware of language and to understand it), as well as to produce and use words and sentences to communicate.</w:t>
      </w:r>
    </w:p>
    <w:p w14:paraId="3D5D35A2" w14:textId="77777777" w:rsidR="000E467C" w:rsidRPr="00342E57" w:rsidRDefault="000E467C" w:rsidP="000E467C">
      <w:pPr>
        <w:rPr>
          <w:rFonts w:cs="Simplified Arabic"/>
          <w:sz w:val="28"/>
          <w:szCs w:val="28"/>
        </w:rPr>
      </w:pPr>
    </w:p>
    <w:p w14:paraId="3BDF6271" w14:textId="77777777" w:rsidR="000E467C" w:rsidRPr="00342E57" w:rsidRDefault="000E467C" w:rsidP="000E467C">
      <w:pPr>
        <w:rPr>
          <w:rFonts w:cs="Simplified Arabic"/>
          <w:sz w:val="28"/>
          <w:szCs w:val="28"/>
        </w:rPr>
      </w:pPr>
      <w:r w:rsidRPr="00342E57">
        <w:rPr>
          <w:rFonts w:cs="Simplified Arabic"/>
          <w:sz w:val="28"/>
          <w:szCs w:val="28"/>
          <w:highlight w:val="cyan"/>
        </w:rPr>
        <w:t>Theories of Language acquisition:</w:t>
      </w:r>
    </w:p>
    <w:p w14:paraId="03D053AF" w14:textId="77777777" w:rsidR="000E467C" w:rsidRPr="00342E57" w:rsidRDefault="000E467C" w:rsidP="000E467C">
      <w:pPr>
        <w:rPr>
          <w:rFonts w:cs="Simplified Arabic"/>
          <w:sz w:val="28"/>
          <w:szCs w:val="28"/>
        </w:rPr>
      </w:pPr>
      <w:r w:rsidRPr="00342E57">
        <w:rPr>
          <w:rFonts w:cs="Simplified Arabic"/>
          <w:sz w:val="28"/>
          <w:szCs w:val="28"/>
          <w:highlight w:val="yellow"/>
        </w:rPr>
        <w:t>Theory of Imitation</w:t>
      </w:r>
    </w:p>
    <w:p w14:paraId="6A2710C0" w14:textId="77777777" w:rsidR="000E467C" w:rsidRPr="00342E57" w:rsidRDefault="000E467C" w:rsidP="000E467C">
      <w:pPr>
        <w:rPr>
          <w:rFonts w:cs="Simplified Arabic"/>
          <w:sz w:val="28"/>
          <w:szCs w:val="28"/>
        </w:rPr>
      </w:pPr>
      <w:r w:rsidRPr="00342E57">
        <w:rPr>
          <w:rFonts w:cs="Simplified Arabic"/>
          <w:sz w:val="28"/>
          <w:szCs w:val="28"/>
        </w:rPr>
        <w:t xml:space="preserve">The basics of this theory are that children listen to verbalized communication and repeat what they hear. However, it is more complex than that. </w:t>
      </w:r>
      <w:proofErr w:type="gramStart"/>
      <w:r w:rsidRPr="00342E57">
        <w:rPr>
          <w:rFonts w:cs="Simplified Arabic"/>
          <w:sz w:val="28"/>
          <w:szCs w:val="28"/>
        </w:rPr>
        <w:t>This method has been studied by many behaviorists like Pavlov (Conditioning), Skinner, and Thorndike</w:t>
      </w:r>
      <w:proofErr w:type="gramEnd"/>
      <w:r w:rsidRPr="00342E57">
        <w:rPr>
          <w:rFonts w:cs="Simplified Arabic"/>
          <w:sz w:val="28"/>
          <w:szCs w:val="28"/>
        </w:rPr>
        <w:t>.</w:t>
      </w:r>
    </w:p>
    <w:p w14:paraId="77BA8E15" w14:textId="77777777" w:rsidR="000E467C" w:rsidRPr="00342E57" w:rsidRDefault="000E467C" w:rsidP="000E467C">
      <w:pPr>
        <w:rPr>
          <w:rFonts w:cs="Simplified Arabic"/>
          <w:sz w:val="28"/>
          <w:szCs w:val="28"/>
        </w:rPr>
      </w:pPr>
      <w:proofErr w:type="spellStart"/>
      <w:r w:rsidRPr="00342E57">
        <w:rPr>
          <w:rFonts w:cs="Simplified Arabic"/>
          <w:sz w:val="28"/>
          <w:szCs w:val="28"/>
          <w:highlight w:val="yellow"/>
        </w:rPr>
        <w:t>Emergentism</w:t>
      </w:r>
      <w:proofErr w:type="spellEnd"/>
    </w:p>
    <w:p w14:paraId="4AE9B0E4" w14:textId="77777777" w:rsidR="000E467C" w:rsidRPr="00342E57" w:rsidRDefault="000E467C" w:rsidP="000E467C">
      <w:pPr>
        <w:rPr>
          <w:rFonts w:cs="Simplified Arabic"/>
          <w:sz w:val="28"/>
          <w:szCs w:val="28"/>
        </w:rPr>
      </w:pPr>
      <w:proofErr w:type="spellStart"/>
      <w:r w:rsidRPr="00342E57">
        <w:rPr>
          <w:rFonts w:cs="Simplified Arabic"/>
          <w:sz w:val="28"/>
          <w:szCs w:val="28"/>
        </w:rPr>
        <w:t>Emergentism</w:t>
      </w:r>
      <w:proofErr w:type="spellEnd"/>
      <w:r w:rsidRPr="00342E57">
        <w:rPr>
          <w:rFonts w:cs="Simplified Arabic"/>
          <w:sz w:val="28"/>
          <w:szCs w:val="28"/>
        </w:rPr>
        <w:t xml:space="preserve"> teaches that learning and using language come from some basic principles that are not language specific. Language seems to be a gift that is human specific. No other creature on the planet has the capability.</w:t>
      </w:r>
    </w:p>
    <w:p w14:paraId="0233FF03" w14:textId="77777777" w:rsidR="000E467C" w:rsidRPr="00342E57" w:rsidRDefault="000E467C" w:rsidP="000E467C">
      <w:pPr>
        <w:rPr>
          <w:rFonts w:cs="Simplified Arabic"/>
          <w:sz w:val="28"/>
          <w:szCs w:val="28"/>
        </w:rPr>
      </w:pPr>
      <w:proofErr w:type="gramStart"/>
      <w:r w:rsidRPr="00342E57">
        <w:rPr>
          <w:rFonts w:cs="Simplified Arabic"/>
          <w:sz w:val="28"/>
          <w:szCs w:val="28"/>
        </w:rPr>
        <w:t>Chomsky  believed</w:t>
      </w:r>
      <w:proofErr w:type="gramEnd"/>
      <w:r w:rsidRPr="00342E57">
        <w:rPr>
          <w:rFonts w:cs="Simplified Arabic"/>
          <w:sz w:val="28"/>
          <w:szCs w:val="28"/>
        </w:rPr>
        <w:t xml:space="preserve"> that there was something called a separate cognitive module that made language possible and strictly a human function. The "cognitive module" theory raised some controversy in the psychological and scientific communities.</w:t>
      </w:r>
    </w:p>
    <w:p w14:paraId="1FCAC3F3" w14:textId="77777777" w:rsidR="000E467C" w:rsidRPr="00342E57" w:rsidRDefault="000E467C" w:rsidP="000E467C">
      <w:pPr>
        <w:rPr>
          <w:rFonts w:cs="Simplified Arabic"/>
          <w:sz w:val="28"/>
          <w:szCs w:val="28"/>
        </w:rPr>
      </w:pPr>
      <w:r w:rsidRPr="00342E57">
        <w:rPr>
          <w:rFonts w:cs="Simplified Arabic"/>
          <w:sz w:val="28"/>
          <w:szCs w:val="28"/>
        </w:rPr>
        <w:t xml:space="preserve">The existence of a cognitive module cannot be proven or disproven. It </w:t>
      </w:r>
      <w:proofErr w:type="gramStart"/>
      <w:r w:rsidRPr="00342E57">
        <w:rPr>
          <w:rFonts w:cs="Simplified Arabic"/>
          <w:sz w:val="28"/>
          <w:szCs w:val="28"/>
        </w:rPr>
        <w:t>is theorized</w:t>
      </w:r>
      <w:proofErr w:type="gramEnd"/>
      <w:r w:rsidRPr="00342E57">
        <w:rPr>
          <w:rFonts w:cs="Simplified Arabic"/>
          <w:sz w:val="28"/>
          <w:szCs w:val="28"/>
        </w:rPr>
        <w:t xml:space="preserve"> to be a section of the mind where thought process takes place. It </w:t>
      </w:r>
      <w:proofErr w:type="gramStart"/>
      <w:r w:rsidRPr="00342E57">
        <w:rPr>
          <w:rFonts w:cs="Simplified Arabic"/>
          <w:sz w:val="28"/>
          <w:szCs w:val="28"/>
        </w:rPr>
        <w:t>may also be seen</w:t>
      </w:r>
      <w:proofErr w:type="gramEnd"/>
      <w:r w:rsidRPr="00342E57">
        <w:rPr>
          <w:rFonts w:cs="Simplified Arabic"/>
          <w:sz w:val="28"/>
          <w:szCs w:val="28"/>
        </w:rPr>
        <w:t xml:space="preserve"> as a separate and independent section of the mind that can be utilized at certain times for other specific reasons.</w:t>
      </w:r>
    </w:p>
    <w:p w14:paraId="40CBFB0D" w14:textId="77777777" w:rsidR="000E467C" w:rsidRPr="00342E57" w:rsidRDefault="000E467C" w:rsidP="000E467C">
      <w:pPr>
        <w:rPr>
          <w:rFonts w:cs="Simplified Arabic"/>
          <w:sz w:val="28"/>
          <w:szCs w:val="28"/>
        </w:rPr>
      </w:pPr>
      <w:proofErr w:type="gramStart"/>
      <w:r w:rsidRPr="00342E57">
        <w:rPr>
          <w:rFonts w:cs="Simplified Arabic"/>
          <w:sz w:val="28"/>
          <w:szCs w:val="28"/>
        </w:rPr>
        <w:t>Piaget  studies</w:t>
      </w:r>
      <w:proofErr w:type="gramEnd"/>
      <w:r w:rsidRPr="00342E57">
        <w:rPr>
          <w:rFonts w:cs="Simplified Arabic"/>
          <w:sz w:val="28"/>
          <w:szCs w:val="28"/>
        </w:rPr>
        <w:t xml:space="preserve"> on child development and education have been very influential in the world, today. His cognitive theory of language learning, states that learning starts with adaptation. One can achieve that adaptation through assimilation and accommodation.</w:t>
      </w:r>
    </w:p>
    <w:p w14:paraId="6C6AEDEC" w14:textId="77777777" w:rsidR="000E467C" w:rsidRPr="00342E57" w:rsidRDefault="000E467C" w:rsidP="000E467C">
      <w:pPr>
        <w:rPr>
          <w:rFonts w:cs="Simplified Arabic"/>
          <w:sz w:val="28"/>
          <w:szCs w:val="28"/>
        </w:rPr>
      </w:pPr>
      <w:r w:rsidRPr="00342E57">
        <w:rPr>
          <w:rFonts w:cs="Simplified Arabic"/>
          <w:sz w:val="28"/>
          <w:szCs w:val="28"/>
        </w:rPr>
        <w:t>Assimilation is the way that a person takes in information and makes sense of it. This can include changing the information to make it fit. Accommodation and assimilation go hand in hand. When one accommodates, he or she is using assimilation to change his or her thought patterns.</w:t>
      </w:r>
    </w:p>
    <w:p w14:paraId="5D366C85" w14:textId="77777777" w:rsidR="000E467C" w:rsidRPr="00342E57" w:rsidRDefault="000E467C" w:rsidP="000E467C">
      <w:pPr>
        <w:rPr>
          <w:rFonts w:cs="Simplified Arabic"/>
          <w:sz w:val="28"/>
          <w:szCs w:val="28"/>
        </w:rPr>
      </w:pPr>
      <w:r w:rsidRPr="00342E57">
        <w:rPr>
          <w:rFonts w:cs="Simplified Arabic"/>
          <w:sz w:val="28"/>
          <w:szCs w:val="28"/>
        </w:rPr>
        <w:t>Piaget also showed that classification was also important to learning language. Certain words and sounds needed to be grouped together to better understand and use them in speech.</w:t>
      </w:r>
    </w:p>
    <w:p w14:paraId="0BEE18D7" w14:textId="77777777" w:rsidR="000E467C" w:rsidRPr="00342E57" w:rsidRDefault="000E467C" w:rsidP="000E467C">
      <w:pPr>
        <w:rPr>
          <w:rFonts w:cs="Simplified Arabic"/>
          <w:sz w:val="28"/>
          <w:szCs w:val="28"/>
        </w:rPr>
      </w:pPr>
      <w:r w:rsidRPr="00342E57">
        <w:rPr>
          <w:rFonts w:cs="Simplified Arabic"/>
          <w:sz w:val="28"/>
          <w:szCs w:val="28"/>
        </w:rPr>
        <w:lastRenderedPageBreak/>
        <w:t xml:space="preserve">Classification needs to </w:t>
      </w:r>
      <w:proofErr w:type="gramStart"/>
      <w:r w:rsidRPr="00342E57">
        <w:rPr>
          <w:rFonts w:cs="Simplified Arabic"/>
          <w:sz w:val="28"/>
          <w:szCs w:val="28"/>
        </w:rPr>
        <w:t>be taken</w:t>
      </w:r>
      <w:proofErr w:type="gramEnd"/>
      <w:r w:rsidRPr="00342E57">
        <w:rPr>
          <w:rFonts w:cs="Simplified Arabic"/>
          <w:sz w:val="28"/>
          <w:szCs w:val="28"/>
        </w:rPr>
        <w:t xml:space="preserve"> a step further into sets and subsets. This can lead to a better understanding and file system for the very complex structure of language.</w:t>
      </w:r>
    </w:p>
    <w:p w14:paraId="483BA082" w14:textId="77777777" w:rsidR="000E467C" w:rsidRPr="00342E57" w:rsidRDefault="000E467C" w:rsidP="000E467C">
      <w:pPr>
        <w:rPr>
          <w:rFonts w:cs="Simplified Arabic"/>
          <w:sz w:val="28"/>
          <w:szCs w:val="28"/>
        </w:rPr>
      </w:pPr>
      <w:r w:rsidRPr="00342E57">
        <w:rPr>
          <w:rFonts w:cs="Simplified Arabic"/>
          <w:sz w:val="28"/>
          <w:szCs w:val="28"/>
          <w:highlight w:val="yellow"/>
        </w:rPr>
        <w:t>Empiricism</w:t>
      </w:r>
    </w:p>
    <w:p w14:paraId="3289821B" w14:textId="77777777" w:rsidR="000E467C" w:rsidRPr="00342E57" w:rsidRDefault="000E467C" w:rsidP="000E467C">
      <w:pPr>
        <w:rPr>
          <w:rFonts w:cs="Simplified Arabic"/>
          <w:sz w:val="28"/>
          <w:szCs w:val="28"/>
        </w:rPr>
      </w:pPr>
      <w:r w:rsidRPr="00342E57">
        <w:rPr>
          <w:rFonts w:cs="Simplified Arabic"/>
          <w:sz w:val="28"/>
          <w:szCs w:val="28"/>
        </w:rPr>
        <w:t xml:space="preserve">Empiricism states that learning </w:t>
      </w:r>
      <w:proofErr w:type="gramStart"/>
      <w:r w:rsidRPr="00342E57">
        <w:rPr>
          <w:rFonts w:cs="Simplified Arabic"/>
          <w:sz w:val="28"/>
          <w:szCs w:val="28"/>
        </w:rPr>
        <w:t>is achieved</w:t>
      </w:r>
      <w:proofErr w:type="gramEnd"/>
      <w:r w:rsidRPr="00342E57">
        <w:rPr>
          <w:rFonts w:cs="Simplified Arabic"/>
          <w:sz w:val="28"/>
          <w:szCs w:val="28"/>
        </w:rPr>
        <w:t xml:space="preserve"> by sensory input. Empiricism states that evidence from experiments are very important and theory, hunches, and intuition have little importance. This would be in contrast to something like Chomsky's "cognitive module".</w:t>
      </w:r>
    </w:p>
    <w:p w14:paraId="60510858" w14:textId="77777777" w:rsidR="000E467C" w:rsidRPr="00342E57" w:rsidRDefault="000E467C" w:rsidP="000E467C">
      <w:pPr>
        <w:rPr>
          <w:rFonts w:cs="Simplified Arabic"/>
          <w:sz w:val="28"/>
          <w:szCs w:val="28"/>
          <w:rtl/>
        </w:rPr>
      </w:pPr>
      <w:r w:rsidRPr="00342E57">
        <w:rPr>
          <w:rFonts w:cs="Simplified Arabic"/>
          <w:sz w:val="28"/>
          <w:szCs w:val="28"/>
        </w:rPr>
        <w:t>William James used the term "radical empiricism" to describe part of his philosophy. He was adamant that structures or learning were not from any type of extra-sensory or unknown sources.</w:t>
      </w:r>
    </w:p>
    <w:p w14:paraId="1FB9FD33" w14:textId="77777777" w:rsidR="000E467C" w:rsidRPr="00342E57" w:rsidRDefault="000E467C" w:rsidP="000E467C">
      <w:pPr>
        <w:rPr>
          <w:rFonts w:cs="Simplified Arabic"/>
          <w:sz w:val="28"/>
          <w:szCs w:val="28"/>
        </w:rPr>
      </w:pPr>
      <w:r w:rsidRPr="00342E57">
        <w:rPr>
          <w:rFonts w:cs="Simplified Arabic"/>
          <w:sz w:val="28"/>
          <w:szCs w:val="28"/>
        </w:rPr>
        <w:t>Empiricism teaches that everything has its base in the physical body and that the mind is only an invention of the brain.</w:t>
      </w:r>
    </w:p>
    <w:p w14:paraId="3D335037" w14:textId="77777777" w:rsidR="000E467C" w:rsidRPr="00342E57" w:rsidRDefault="000E467C" w:rsidP="000E467C">
      <w:pPr>
        <w:rPr>
          <w:rFonts w:cs="Simplified Arabic"/>
          <w:sz w:val="28"/>
          <w:szCs w:val="28"/>
        </w:rPr>
      </w:pPr>
    </w:p>
    <w:p w14:paraId="74991AC7" w14:textId="77777777" w:rsidR="000E467C" w:rsidRPr="00342E57" w:rsidRDefault="000E467C" w:rsidP="000E467C">
      <w:pPr>
        <w:rPr>
          <w:rFonts w:cs="Simplified Arabic"/>
          <w:sz w:val="28"/>
          <w:szCs w:val="28"/>
        </w:rPr>
      </w:pPr>
      <w:r w:rsidRPr="00342E57">
        <w:rPr>
          <w:rFonts w:cs="Simplified Arabic"/>
          <w:sz w:val="28"/>
          <w:szCs w:val="28"/>
          <w:highlight w:val="cyan"/>
        </w:rPr>
        <w:t>Thinking</w:t>
      </w:r>
      <w:r w:rsidRPr="00342E57">
        <w:rPr>
          <w:rFonts w:cs="Simplified Arabic"/>
          <w:sz w:val="28"/>
          <w:szCs w:val="28"/>
        </w:rPr>
        <w:t xml:space="preserve"> </w:t>
      </w:r>
    </w:p>
    <w:p w14:paraId="30A54B77" w14:textId="77777777" w:rsidR="000E467C" w:rsidRPr="00342E57" w:rsidRDefault="000E467C" w:rsidP="000E467C">
      <w:pPr>
        <w:rPr>
          <w:rFonts w:cs="Simplified Arabic"/>
          <w:sz w:val="28"/>
          <w:szCs w:val="28"/>
        </w:rPr>
      </w:pPr>
      <w:r w:rsidRPr="00342E57">
        <w:rPr>
          <w:rFonts w:cs="Simplified Arabic"/>
          <w:sz w:val="28"/>
          <w:szCs w:val="28"/>
        </w:rPr>
        <w:t xml:space="preserve">Cognitive behavior in which ideas, images, mental representations, or other hypothetical elements of thought are experienced or manipulated. In this sense, thinking includes imagining, remembering, problem solving, daydreaming, concept formation, and many other processes. Thinking may be said to have two defining characteristics: (a) It is covert—that is, it is not directly observable but must be inferred from actions or self-reports; and (b) it is symbolic—that is, it seems to involve operations on mental symbols or representations, the nature of which remains obscure and </w:t>
      </w:r>
      <w:proofErr w:type="gramStart"/>
      <w:r w:rsidRPr="00342E57">
        <w:rPr>
          <w:rFonts w:cs="Simplified Arabic"/>
          <w:sz w:val="28"/>
          <w:szCs w:val="28"/>
        </w:rPr>
        <w:t>controversial .</w:t>
      </w:r>
      <w:proofErr w:type="gramEnd"/>
    </w:p>
    <w:p w14:paraId="504CE1C8" w14:textId="77777777" w:rsidR="00E52A07" w:rsidRPr="000E467C" w:rsidRDefault="00E52A07" w:rsidP="000E467C">
      <w:pPr>
        <w:bidi/>
        <w:jc w:val="right"/>
      </w:pPr>
    </w:p>
    <w:sectPr w:rsidR="00E52A07" w:rsidRPr="000E467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EAE"/>
    <w:multiLevelType w:val="hybridMultilevel"/>
    <w:tmpl w:val="0BA062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7C"/>
    <w:rsid w:val="000E467C"/>
    <w:rsid w:val="00E52A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0D3E"/>
  <w15:chartTrackingRefBased/>
  <w15:docId w15:val="{824B6CE0-9967-4618-9F4D-6539E647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6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3209</Characters>
  <Application>Microsoft Office Word</Application>
  <DocSecurity>0</DocSecurity>
  <Lines>114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athmani</dc:creator>
  <cp:keywords/>
  <dc:description/>
  <cp:lastModifiedBy>yasmine athmani</cp:lastModifiedBy>
  <cp:revision>1</cp:revision>
  <dcterms:created xsi:type="dcterms:W3CDTF">2024-04-19T09:09:00Z</dcterms:created>
  <dcterms:modified xsi:type="dcterms:W3CDTF">2024-04-19T09:10:00Z</dcterms:modified>
</cp:coreProperties>
</file>