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C1" w:rsidRDefault="00171DC1" w:rsidP="00E6066D">
      <w:pPr>
        <w:ind w:firstLine="0"/>
        <w:jc w:val="center"/>
        <w:rPr>
          <w:rFonts w:hint="cs"/>
          <w:b/>
          <w:bCs/>
          <w:rtl/>
          <w:lang w:val="fr-FR" w:bidi="ar-DZ"/>
        </w:rPr>
      </w:pPr>
      <w:r>
        <w:rPr>
          <w:rFonts w:hint="cs"/>
          <w:b/>
          <w:bCs/>
          <w:rtl/>
          <w:lang w:val="fr-FR" w:bidi="ar-DZ"/>
        </w:rPr>
        <w:t xml:space="preserve">المحاضرة الثامنة : </w:t>
      </w:r>
      <w:r w:rsidRPr="00542970">
        <w:rPr>
          <w:b/>
          <w:bCs/>
          <w:rtl/>
          <w:lang w:val="fr-FR" w:bidi="ar-DZ"/>
        </w:rPr>
        <w:t xml:space="preserve"> </w:t>
      </w:r>
      <w:r w:rsidR="00E6066D">
        <w:rPr>
          <w:rFonts w:hint="cs"/>
          <w:b/>
          <w:bCs/>
          <w:rtl/>
          <w:lang w:val="fr-FR" w:bidi="ar-DZ"/>
        </w:rPr>
        <w:t xml:space="preserve">مكونات </w:t>
      </w:r>
      <w:r w:rsidRPr="00542970">
        <w:rPr>
          <w:b/>
          <w:bCs/>
          <w:rtl/>
          <w:lang w:val="fr-FR" w:bidi="ar-DZ"/>
        </w:rPr>
        <w:t>إدارة علاقات الزبائن</w:t>
      </w:r>
    </w:p>
    <w:p w:rsidR="00171DC1" w:rsidRPr="00542970" w:rsidRDefault="00171DC1" w:rsidP="00811176">
      <w:pPr>
        <w:spacing w:after="120"/>
        <w:ind w:firstLine="0"/>
        <w:rPr>
          <w:lang w:val="fr-FR" w:bidi="ar-DZ"/>
        </w:rPr>
      </w:pPr>
      <w:r w:rsidRPr="00542970">
        <w:rPr>
          <w:rtl/>
          <w:lang w:val="fr-FR" w:bidi="ar-DZ"/>
        </w:rPr>
        <w:tab/>
      </w:r>
      <w:r w:rsidRPr="00542970">
        <w:rPr>
          <w:rFonts w:hint="cs"/>
          <w:rtl/>
          <w:lang w:val="fr-FR" w:bidi="ar-DZ"/>
        </w:rPr>
        <w:t xml:space="preserve">برزت إدارة علاقات الزبائن كإستراتيجية تسويقية قائمة على مجموعة من الأسس التي تركز على بناء علاقات طويلة الأمد مع الزبائن، تقوم في فلسفتها على عملية التواصل والتفاعل مع الزبائن والحرص على تقديم خدمات ذات جودة عالية والتناسق فيها والسعي لحلول كافة المشاكل التي تواجه الزبائن وتلبية حاجاتهم ورغباتهم على الوجه الأكمل، </w:t>
      </w:r>
      <w:r w:rsidR="00811176">
        <w:rPr>
          <w:rFonts w:hint="cs"/>
          <w:rtl/>
          <w:lang w:val="fr-FR" w:bidi="ar-DZ"/>
        </w:rPr>
        <w:t>و فيما يلي</w:t>
      </w:r>
      <w:r w:rsidRPr="00542970">
        <w:rPr>
          <w:rFonts w:hint="cs"/>
          <w:rtl/>
          <w:lang w:val="fr-FR" w:bidi="ar-DZ"/>
        </w:rPr>
        <w:t xml:space="preserve"> </w:t>
      </w:r>
      <w:r>
        <w:rPr>
          <w:rFonts w:hint="cs"/>
          <w:rtl/>
          <w:lang w:val="fr-FR" w:bidi="ar-DZ"/>
        </w:rPr>
        <w:t>سوف نتطرق إلى</w:t>
      </w:r>
      <w:r w:rsidRPr="00542970">
        <w:rPr>
          <w:rFonts w:hint="cs"/>
          <w:rtl/>
          <w:lang w:val="fr-FR" w:bidi="ar-DZ"/>
        </w:rPr>
        <w:t xml:space="preserve"> مكونات إدارة علاقات الزبائن ثم بعد ذلك ن</w:t>
      </w:r>
      <w:r>
        <w:rPr>
          <w:rFonts w:hint="cs"/>
          <w:rtl/>
          <w:lang w:val="fr-FR" w:bidi="ar-DZ"/>
        </w:rPr>
        <w:t xml:space="preserve">ُعَرّج إلى تقديم </w:t>
      </w:r>
      <w:r w:rsidRPr="00542970">
        <w:rPr>
          <w:rFonts w:hint="cs"/>
          <w:rtl/>
          <w:lang w:val="fr-FR" w:bidi="ar-DZ"/>
        </w:rPr>
        <w:t xml:space="preserve">الأبعاد. </w:t>
      </w:r>
    </w:p>
    <w:p w:rsidR="00171DC1" w:rsidRPr="00542970" w:rsidRDefault="00171DC1" w:rsidP="00171DC1">
      <w:pPr>
        <w:spacing w:after="120"/>
        <w:ind w:firstLine="0"/>
        <w:rPr>
          <w:b/>
          <w:bCs/>
          <w:rtl/>
          <w:lang w:val="fr-FR" w:bidi="ar-DZ"/>
        </w:rPr>
      </w:pPr>
      <w:r w:rsidRPr="00542970">
        <w:rPr>
          <w:b/>
          <w:bCs/>
          <w:rtl/>
          <w:lang w:val="fr-FR" w:bidi="ar-DZ"/>
        </w:rPr>
        <w:tab/>
      </w:r>
      <w:r w:rsidRPr="00542970">
        <w:rPr>
          <w:rFonts w:hint="cs"/>
          <w:b/>
          <w:bCs/>
          <w:rtl/>
          <w:lang w:val="fr-FR" w:bidi="ar-DZ"/>
        </w:rPr>
        <w:t>أولاً: مكونات إدارة علاقات الزبائن</w:t>
      </w:r>
    </w:p>
    <w:p w:rsidR="00171DC1" w:rsidRPr="00542970" w:rsidRDefault="00171DC1" w:rsidP="00171DC1">
      <w:pPr>
        <w:spacing w:after="120"/>
        <w:ind w:firstLine="0"/>
        <w:rPr>
          <w:rtl/>
          <w:lang w:val="fr-FR" w:bidi="ar-DZ"/>
        </w:rPr>
      </w:pPr>
      <w:r w:rsidRPr="00542970">
        <w:rPr>
          <w:rtl/>
          <w:lang w:val="fr-FR" w:bidi="ar-DZ"/>
        </w:rPr>
        <w:tab/>
      </w:r>
      <w:r w:rsidRPr="00542970">
        <w:rPr>
          <w:rFonts w:hint="cs"/>
          <w:rtl/>
          <w:lang w:val="fr-FR" w:bidi="ar-DZ"/>
        </w:rPr>
        <w:t>بالنظر إلى مصطلح إدارة علاقات الزبائن فنجد أنها تتكون من ثلاثة عناصر رئيسة تتمثل فيما يلي:</w:t>
      </w:r>
    </w:p>
    <w:p w:rsidR="00171DC1" w:rsidRPr="00542970" w:rsidRDefault="00171DC1" w:rsidP="00171DC1">
      <w:pPr>
        <w:numPr>
          <w:ilvl w:val="0"/>
          <w:numId w:val="7"/>
        </w:numPr>
        <w:spacing w:after="120"/>
        <w:jc w:val="left"/>
        <w:rPr>
          <w:b/>
          <w:bCs/>
          <w:rtl/>
          <w:lang w:val="fr-FR" w:bidi="ar-DZ"/>
        </w:rPr>
      </w:pPr>
      <w:r w:rsidRPr="00542970">
        <w:rPr>
          <w:rFonts w:hint="cs"/>
          <w:b/>
          <w:bCs/>
          <w:rtl/>
          <w:lang w:val="fr-FR" w:bidi="ar-DZ"/>
        </w:rPr>
        <w:t>الزب</w:t>
      </w:r>
      <w:r>
        <w:rPr>
          <w:rFonts w:hint="cs"/>
          <w:b/>
          <w:bCs/>
          <w:rtl/>
          <w:lang w:val="fr-FR" w:bidi="ar-DZ"/>
        </w:rPr>
        <w:t>ـ</w:t>
      </w:r>
      <w:r w:rsidRPr="00542970">
        <w:rPr>
          <w:rFonts w:hint="cs"/>
          <w:b/>
          <w:bCs/>
          <w:rtl/>
          <w:lang w:val="fr-FR" w:bidi="ar-DZ"/>
        </w:rPr>
        <w:t>ون</w:t>
      </w:r>
      <w:r>
        <w:rPr>
          <w:rFonts w:hint="cs"/>
          <w:b/>
          <w:bCs/>
          <w:rtl/>
          <w:lang w:val="fr-FR" w:bidi="ar-DZ"/>
        </w:rPr>
        <w:t>:</w:t>
      </w:r>
    </w:p>
    <w:p w:rsidR="00171DC1" w:rsidRPr="00542970" w:rsidRDefault="00171DC1" w:rsidP="00171DC1">
      <w:pPr>
        <w:spacing w:after="120"/>
        <w:ind w:firstLine="0"/>
        <w:rPr>
          <w:rtl/>
          <w:lang w:val="fr-FR" w:bidi="ar-DZ"/>
        </w:rPr>
      </w:pPr>
      <w:r w:rsidRPr="00542970">
        <w:rPr>
          <w:rtl/>
          <w:lang w:val="fr-FR" w:bidi="ar-DZ"/>
        </w:rPr>
        <w:tab/>
      </w:r>
      <w:r w:rsidRPr="00542970">
        <w:rPr>
          <w:rFonts w:hint="cs"/>
          <w:rtl/>
          <w:lang w:val="fr-FR" w:bidi="ar-DZ"/>
        </w:rPr>
        <w:t>ي</w:t>
      </w:r>
      <w:r>
        <w:rPr>
          <w:rFonts w:hint="cs"/>
          <w:rtl/>
          <w:lang w:val="fr-FR" w:bidi="ar-DZ"/>
        </w:rPr>
        <w:t>ُ</w:t>
      </w:r>
      <w:r w:rsidRPr="00542970">
        <w:rPr>
          <w:rFonts w:hint="cs"/>
          <w:rtl/>
          <w:lang w:val="fr-FR" w:bidi="ar-DZ"/>
        </w:rPr>
        <w:t>عد الزبون من الركائز الأساسية التي تستند عليها إدارة علاقات الزبائن</w:t>
      </w:r>
      <w:r>
        <w:rPr>
          <w:rFonts w:hint="cs"/>
          <w:rtl/>
          <w:lang w:val="fr-FR" w:bidi="ar-DZ"/>
        </w:rPr>
        <w:t>،</w:t>
      </w:r>
      <w:r w:rsidRPr="00542970">
        <w:rPr>
          <w:rFonts w:hint="cs"/>
          <w:rtl/>
          <w:lang w:val="fr-FR" w:bidi="ar-DZ"/>
        </w:rPr>
        <w:t xml:space="preserve">إذ أجمع باحثي ورواد التسويق على أن الزبون يعد المحور الأساسي للأنشطة التي تتعلق ببقاء ونمو المؤسسة، </w:t>
      </w:r>
      <w:r>
        <w:rPr>
          <w:rFonts w:hint="cs"/>
          <w:rtl/>
          <w:lang w:val="fr-FR" w:bidi="ar-DZ"/>
        </w:rPr>
        <w:t>حيث</w:t>
      </w:r>
      <w:r w:rsidRPr="00542970">
        <w:rPr>
          <w:rFonts w:hint="cs"/>
          <w:rtl/>
          <w:lang w:val="fr-FR" w:bidi="ar-DZ"/>
        </w:rPr>
        <w:t xml:space="preserve"> يكتسي أهمية بالغة بعدما كانت المؤسسات في القرن الماضي توجه اهتماماتها نحو الانتاج ومع تطور المفاهيم التسويقية أصبح الزبون يعتبر الملك الذي تسعى المؤسسة إلى إرضائه وكسب ولائه، ويعد الزبون المصدر الوحيد الذي يُدِّر ربحاً للمؤسسة والذي تهدف إلى تحقيقه مع نموها المستقبلي، والزبون الجي</w:t>
      </w:r>
      <w:r>
        <w:rPr>
          <w:rFonts w:hint="cs"/>
          <w:rtl/>
          <w:lang w:val="fr-FR" w:bidi="ar-DZ"/>
        </w:rPr>
        <w:t>ّ</w:t>
      </w:r>
      <w:r w:rsidRPr="00542970">
        <w:rPr>
          <w:rFonts w:hint="cs"/>
          <w:rtl/>
          <w:lang w:val="fr-FR" w:bidi="ar-DZ"/>
        </w:rPr>
        <w:t>د هو الذي يحقق لها ربحاً أكبر وبأقل تكلفة ممكنة</w:t>
      </w:r>
      <w:r>
        <w:rPr>
          <w:rFonts w:hint="cs"/>
          <w:rtl/>
          <w:lang w:val="fr-FR" w:bidi="ar-DZ"/>
        </w:rPr>
        <w:t>،</w:t>
      </w:r>
      <w:r w:rsidRPr="00542970">
        <w:rPr>
          <w:rFonts w:hint="cs"/>
          <w:rtl/>
          <w:lang w:val="fr-FR" w:bidi="ar-DZ"/>
        </w:rPr>
        <w:t xml:space="preserve"> لكن هذا يبقى نادر التحقيق بسبب معرفة الزبون ودرايته بالمنتجات الموجودة في الأسوق واشتداد المنافسة بين المؤسسات في جذب الزبائن نحو منتجاتها.</w:t>
      </w:r>
    </w:p>
    <w:p w:rsidR="00171DC1" w:rsidRPr="00542970" w:rsidRDefault="00171DC1" w:rsidP="00171DC1">
      <w:pPr>
        <w:spacing w:after="120"/>
        <w:rPr>
          <w:b/>
          <w:bCs/>
          <w:rtl/>
          <w:lang w:val="fr-FR" w:bidi="ar-DZ"/>
        </w:rPr>
      </w:pPr>
      <w:r w:rsidRPr="00542970">
        <w:rPr>
          <w:rFonts w:hint="cs"/>
          <w:b/>
          <w:bCs/>
          <w:rtl/>
          <w:lang w:val="fr-FR" w:bidi="ar-DZ"/>
        </w:rPr>
        <w:t>1.1. مفهوم الزبون:</w:t>
      </w:r>
    </w:p>
    <w:p w:rsidR="00171DC1" w:rsidRPr="00542970" w:rsidRDefault="00171DC1" w:rsidP="00171DC1">
      <w:pPr>
        <w:spacing w:after="120"/>
        <w:ind w:firstLine="0"/>
        <w:rPr>
          <w:rtl/>
          <w:lang w:val="fr-FR" w:bidi="ar-DZ"/>
        </w:rPr>
      </w:pPr>
      <w:r w:rsidRPr="00542970">
        <w:rPr>
          <w:rtl/>
          <w:lang w:val="fr-FR" w:bidi="ar-DZ"/>
        </w:rPr>
        <w:tab/>
      </w:r>
      <w:r w:rsidRPr="00542970">
        <w:rPr>
          <w:rFonts w:hint="cs"/>
          <w:rtl/>
          <w:lang w:val="fr-FR" w:bidi="ar-DZ"/>
        </w:rPr>
        <w:t>يعرف الزبون على أنه: "ذلك الفرد الذي يقوم بالبحث عن سلعة أو خدمة ما وشراؤها بغرض الاستخدام الخاص أو الاستخدام العائلي"</w:t>
      </w:r>
      <w:sdt>
        <w:sdtPr>
          <w:rPr>
            <w:rFonts w:hint="cs"/>
            <w:rtl/>
            <w:lang w:val="fr-FR" w:bidi="ar-DZ"/>
          </w:rPr>
          <w:id w:val="1219857420"/>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الط09</w:instrText>
          </w:r>
          <w:r w:rsidRPr="00542970">
            <w:rPr>
              <w:lang w:val="fr-FR" w:bidi="ar-DZ"/>
            </w:rPr>
            <w:instrText xml:space="preserve"> \p 59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(الطائي و العبادي ، 2009، صفحة 59)</w:t>
          </w:r>
          <w:r w:rsidRPr="00542970">
            <w:rPr>
              <w:rtl/>
              <w:lang w:val="fr-FR" w:bidi="ar-DZ"/>
            </w:rPr>
            <w:fldChar w:fldCharType="end"/>
          </w:r>
        </w:sdtContent>
      </w:sdt>
      <w:r w:rsidRPr="00542970">
        <w:rPr>
          <w:rFonts w:hint="cs"/>
          <w:rtl/>
          <w:lang w:val="fr-FR" w:bidi="ar-DZ"/>
        </w:rPr>
        <w:t>، الزبون هو الشخص العادي أو الاعتباري الذي يقوم بشراء المنتجات والخدمات من السوق لاستهلاكه أو لغيره بطريقة رشيدة في الشراء أو الاستهلاك، أحياناً يكون من الصعب معرفة من هو الزبون الحقيقي ذلك لأن قرار الشراء غالباً ما يكون نشاط تعاوني ومن بين مجموعة من المشاركين في عملية صنع القرار، ويمكن عن طريق تقنية المعلومات أن تتوافر قدرات للتمييز وإدارة الزبائن وفقاً لفلسفة إدارة علاقات الزبائن على اعتباره مدخل تسويقي يرتكز على جمع معلومات عن الزبائن من أجل بناء علاقات معهم</w:t>
      </w:r>
      <w:sdt>
        <w:sdtPr>
          <w:rPr>
            <w:rtl/>
            <w:lang w:val="fr-FR" w:bidi="ar-DZ"/>
          </w:rPr>
          <w:id w:val="777604471"/>
          <w:citation/>
        </w:sdtPr>
        <w:sdtContent>
          <w:r w:rsidRPr="00542970">
            <w:rPr>
              <w:rtl/>
              <w:lang w:val="fr-FR" w:bidi="ar-DZ"/>
            </w:rPr>
            <w:fldChar w:fldCharType="begin"/>
          </w:r>
          <w:r>
            <w:rPr>
              <w:lang w:val="fr-FR" w:bidi="ar-DZ"/>
            </w:rPr>
            <w:instrText xml:space="preserve">CITATION </w:instrText>
          </w:r>
          <w:r>
            <w:rPr>
              <w:rtl/>
              <w:lang w:val="fr-FR" w:bidi="ar-DZ"/>
            </w:rPr>
            <w:instrText>بوع17</w:instrText>
          </w:r>
          <w:r>
            <w:rPr>
              <w:lang w:val="fr-FR" w:bidi="ar-DZ"/>
            </w:rPr>
            <w:instrText xml:space="preserve"> \p 354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(بوعزة، 2017، صفحة 354)</w:t>
          </w:r>
          <w:r w:rsidRPr="00542970">
            <w:rPr>
              <w:rtl/>
              <w:lang w:val="fr-FR" w:bidi="ar-DZ"/>
            </w:rPr>
            <w:fldChar w:fldCharType="end"/>
          </w:r>
        </w:sdtContent>
      </w:sdt>
      <w:r w:rsidRPr="00542970">
        <w:rPr>
          <w:rFonts w:hint="cs"/>
          <w:rtl/>
          <w:lang w:val="fr-FR" w:bidi="ar-DZ"/>
        </w:rPr>
        <w:t xml:space="preserve">، يتضح من حلال المفاهيم السابقة للزبون بأنه كل فرد يسعى إلى الحصول على منتجات وخدمات المؤسسة وله القدرة على شراؤها بهدف تلبية حاجاته وإشباع رغباته. </w:t>
      </w:r>
    </w:p>
    <w:p w:rsidR="00171DC1" w:rsidRPr="00542970" w:rsidRDefault="00171DC1" w:rsidP="00171DC1">
      <w:pPr>
        <w:spacing w:after="120"/>
        <w:rPr>
          <w:b/>
          <w:bCs/>
          <w:rtl/>
          <w:lang w:val="fr-FR" w:bidi="ar-DZ"/>
        </w:rPr>
      </w:pPr>
      <w:r w:rsidRPr="00542970">
        <w:rPr>
          <w:rFonts w:hint="cs"/>
          <w:b/>
          <w:bCs/>
          <w:rtl/>
          <w:lang w:val="fr-FR" w:bidi="ar-DZ"/>
        </w:rPr>
        <w:t>2.</w:t>
      </w:r>
      <w:r>
        <w:rPr>
          <w:rFonts w:hint="cs"/>
          <w:b/>
          <w:bCs/>
          <w:rtl/>
          <w:lang w:val="fr-FR" w:bidi="ar-DZ"/>
        </w:rPr>
        <w:t>1</w:t>
      </w:r>
      <w:r w:rsidRPr="00542970">
        <w:rPr>
          <w:rFonts w:hint="cs"/>
          <w:b/>
          <w:bCs/>
          <w:rtl/>
          <w:lang w:val="fr-FR" w:bidi="ar-DZ"/>
        </w:rPr>
        <w:t>. دورة حياة الزبون:</w:t>
      </w:r>
    </w:p>
    <w:p w:rsidR="00171DC1" w:rsidRPr="00542970" w:rsidRDefault="00171DC1" w:rsidP="00171DC1">
      <w:pPr>
        <w:spacing w:after="120"/>
        <w:ind w:firstLine="0"/>
        <w:rPr>
          <w:rtl/>
          <w:lang w:val="fr-FR" w:bidi="ar-DZ"/>
        </w:rPr>
      </w:pPr>
      <w:r w:rsidRPr="00542970">
        <w:rPr>
          <w:rtl/>
          <w:lang w:val="fr-FR" w:bidi="ar-DZ"/>
        </w:rPr>
        <w:lastRenderedPageBreak/>
        <w:tab/>
      </w:r>
      <w:r>
        <w:rPr>
          <w:rFonts w:hint="cs"/>
          <w:rtl/>
          <w:lang w:val="fr-FR" w:bidi="ar-DZ"/>
        </w:rPr>
        <w:t xml:space="preserve">تعتبر </w:t>
      </w:r>
      <w:r w:rsidRPr="00542970">
        <w:rPr>
          <w:rFonts w:hint="cs"/>
          <w:rtl/>
          <w:lang w:val="fr-FR" w:bidi="ar-DZ"/>
        </w:rPr>
        <w:t>دورة حياة الزبون نموذج يصف علاقة ال</w:t>
      </w:r>
      <w:r>
        <w:rPr>
          <w:rFonts w:hint="cs"/>
          <w:rtl/>
          <w:lang w:val="fr-FR" w:bidi="ar-DZ"/>
        </w:rPr>
        <w:t>زبائن</w:t>
      </w:r>
      <w:r w:rsidRPr="00542970">
        <w:rPr>
          <w:rFonts w:hint="cs"/>
          <w:rtl/>
          <w:lang w:val="fr-FR" w:bidi="ar-DZ"/>
        </w:rPr>
        <w:t xml:space="preserve"> بالمؤسسة ويوضح مراحل تطور هذه العلاقة كلما انتقل ال</w:t>
      </w:r>
      <w:r>
        <w:rPr>
          <w:rFonts w:hint="cs"/>
          <w:rtl/>
          <w:lang w:val="fr-FR" w:bidi="ar-DZ"/>
        </w:rPr>
        <w:t>زبون</w:t>
      </w:r>
      <w:r w:rsidRPr="00542970">
        <w:rPr>
          <w:rFonts w:hint="cs"/>
          <w:rtl/>
          <w:lang w:val="fr-FR" w:bidi="ar-DZ"/>
        </w:rPr>
        <w:t xml:space="preserve"> إلى مرحلة أخرى حتى تصبح العلاقة أكثر عمقاً وتتعزز ثقة الزبون بالمؤسسة من خلال قدرة المؤسسة على تكوين قاعدة معرفية تفهم من خلالها حاجات الزبائن ورغباتهم وتجسدها في منتجات ذات قيمة وتحقق فائض للزبون</w:t>
      </w:r>
      <w:sdt>
        <w:sdtPr>
          <w:rPr>
            <w:rFonts w:hint="cs"/>
            <w:rtl/>
            <w:lang w:val="fr-FR" w:bidi="ar-DZ"/>
          </w:rPr>
          <w:id w:val="-925112020"/>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الط09</w:instrText>
          </w:r>
          <w:r w:rsidRPr="00542970">
            <w:rPr>
              <w:lang w:val="fr-FR" w:bidi="ar-DZ"/>
            </w:rPr>
            <w:instrText xml:space="preserve"> \p 68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(الطائي و العبادي ، 2009، صفحة 68)</w:t>
          </w:r>
          <w:r w:rsidRPr="00542970">
            <w:rPr>
              <w:rtl/>
              <w:lang w:val="fr-FR" w:bidi="ar-DZ"/>
            </w:rPr>
            <w:fldChar w:fldCharType="end"/>
          </w:r>
        </w:sdtContent>
      </w:sdt>
      <w:r w:rsidRPr="00542970">
        <w:rPr>
          <w:rFonts w:hint="cs"/>
          <w:rtl/>
          <w:lang w:val="fr-FR" w:bidi="ar-DZ"/>
        </w:rPr>
        <w:t>، وت</w:t>
      </w:r>
      <w:r>
        <w:rPr>
          <w:rFonts w:hint="cs"/>
          <w:rtl/>
          <w:lang w:val="fr-FR" w:bidi="ar-DZ"/>
        </w:rPr>
        <w:t>ُ</w:t>
      </w:r>
      <w:r w:rsidRPr="00542970">
        <w:rPr>
          <w:rFonts w:hint="cs"/>
          <w:rtl/>
          <w:lang w:val="fr-FR" w:bidi="ar-DZ"/>
        </w:rPr>
        <w:t>عرف دورة حياة الزبون على أنها: "الفترة التي تتراوح ما بين بداية تعامل الزبون مع منتجات المؤسسة، من جمع المعلومات والتعرف عليها حتى الوصول إلى مرحلة الولاء أو التخلي النهائي عن منتجات المؤسسة</w:t>
      </w:r>
      <w:sdt>
        <w:sdtPr>
          <w:rPr>
            <w:rtl/>
            <w:lang w:val="fr-FR" w:bidi="ar-DZ"/>
          </w:rPr>
          <w:id w:val="-700320404"/>
          <w:citation/>
        </w:sdtPr>
        <w:sdtContent>
          <w:r w:rsidRPr="00542970">
            <w:rPr>
              <w:rtl/>
              <w:lang w:val="fr-FR" w:bidi="ar-DZ"/>
            </w:rPr>
            <w:fldChar w:fldCharType="begin"/>
          </w:r>
          <w:r w:rsidRPr="00542970">
            <w:rPr>
              <w:lang w:val="fr-FR" w:bidi="ar-DZ"/>
            </w:rPr>
            <w:instrText xml:space="preserve">CITATION Chr02 \p 136 \l 1036 </w:instrText>
          </w:r>
          <w:r w:rsidRPr="00542970">
            <w:rPr>
              <w:rtl/>
              <w:lang w:val="fr-FR" w:bidi="ar-DZ"/>
            </w:rPr>
            <w:fldChar w:fldCharType="separate"/>
          </w:r>
          <w:r>
            <w:rPr>
              <w:noProof/>
              <w:rtl/>
              <w:lang w:val="fr-FR" w:bidi="ar-DZ"/>
            </w:rPr>
            <w:t xml:space="preserve"> </w:t>
          </w:r>
          <w:r w:rsidRPr="00137034">
            <w:rPr>
              <w:noProof/>
              <w:lang w:val="fr-FR" w:bidi="ar-DZ"/>
            </w:rPr>
            <w:t>(Christophe, 2002, p. 136)</w:t>
          </w:r>
          <w:r w:rsidRPr="00542970">
            <w:rPr>
              <w:rtl/>
              <w:lang w:val="fr-FR" w:bidi="ar-DZ"/>
            </w:rPr>
            <w:fldChar w:fldCharType="end"/>
          </w:r>
        </w:sdtContent>
      </w:sdt>
      <w:r>
        <w:rPr>
          <w:rFonts w:hint="cs"/>
          <w:rtl/>
          <w:lang w:val="fr-FR" w:bidi="ar-DZ"/>
        </w:rPr>
        <w:t>.</w:t>
      </w:r>
    </w:p>
    <w:p w:rsidR="00171DC1" w:rsidRPr="00542970" w:rsidRDefault="00171DC1" w:rsidP="00171DC1">
      <w:pPr>
        <w:ind w:firstLine="0"/>
        <w:rPr>
          <w:rtl/>
          <w:lang w:val="fr-FR" w:bidi="ar-DZ"/>
        </w:rPr>
      </w:pPr>
      <w:r w:rsidRPr="00542970">
        <w:rPr>
          <w:rtl/>
          <w:lang w:val="fr-FR" w:bidi="ar-DZ"/>
        </w:rPr>
        <w:tab/>
      </w:r>
      <w:r w:rsidRPr="00542970">
        <w:rPr>
          <w:rFonts w:hint="cs"/>
          <w:rtl/>
          <w:lang w:val="fr-FR" w:bidi="ar-DZ"/>
        </w:rPr>
        <w:t>تُدار العلاقة من وجهة نظر فلسفية مرحلية تبنى على أساس تتبع المراحل التي يمر بها الزبائن في علاقتهم مع المؤسسة والتي تتضمن ثلاث مراحل أساسية هي:</w:t>
      </w:r>
    </w:p>
    <w:p w:rsidR="00171DC1" w:rsidRPr="00542970" w:rsidRDefault="00171DC1" w:rsidP="00171DC1">
      <w:pPr>
        <w:numPr>
          <w:ilvl w:val="0"/>
          <w:numId w:val="1"/>
        </w:numPr>
        <w:ind w:left="0" w:firstLine="0"/>
        <w:contextualSpacing/>
        <w:rPr>
          <w:b/>
          <w:bCs/>
          <w:lang w:val="fr-FR" w:bidi="ar-DZ"/>
        </w:rPr>
      </w:pPr>
      <w:r w:rsidRPr="00542970">
        <w:rPr>
          <w:rFonts w:hint="cs"/>
          <w:b/>
          <w:bCs/>
          <w:rtl/>
          <w:lang w:val="fr-FR" w:bidi="ar-DZ"/>
        </w:rPr>
        <w:t xml:space="preserve">المرحلة الأولى: الزبون المحتمل (زبون مرشح): </w:t>
      </w:r>
      <w:r w:rsidRPr="00542970">
        <w:rPr>
          <w:rFonts w:hint="cs"/>
          <w:rtl/>
          <w:lang w:val="fr-FR" w:bidi="ar-DZ"/>
        </w:rPr>
        <w:t>في هاته المرحلة تحاول المؤسسة استقطاب زبائن مرشحين عن طريق إعداد برامج لاكتسابهم لنقل الزبون من حالة الشك والريبة (مرحلة ما قبل الشراء) بالمنتجات أو الخدمات التي تقدمها المؤسسة إلى زبائن جدد ليحققوا لها أعلى إيراد في الأمدين القصير والطويل</w:t>
      </w:r>
      <w:sdt>
        <w:sdtPr>
          <w:rPr>
            <w:rFonts w:hint="cs"/>
            <w:rtl/>
            <w:lang w:val="fr-FR" w:bidi="ar-DZ"/>
          </w:rPr>
          <w:id w:val="-738940382"/>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درم</w:instrText>
          </w:r>
          <w:r w:rsidRPr="00542970">
            <w:rPr>
              <w:lang w:val="fr-FR" w:bidi="ar-DZ"/>
            </w:rPr>
            <w:instrText xml:space="preserve"> \p 129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(درمان، 2010، صفحة 129)</w:t>
          </w:r>
          <w:r w:rsidRPr="00542970">
            <w:rPr>
              <w:rtl/>
              <w:lang w:val="fr-FR" w:bidi="ar-DZ"/>
            </w:rPr>
            <w:fldChar w:fldCharType="end"/>
          </w:r>
        </w:sdtContent>
      </w:sdt>
      <w:r w:rsidRPr="00542970">
        <w:rPr>
          <w:rFonts w:hint="cs"/>
          <w:rtl/>
          <w:lang w:val="fr-FR" w:bidi="ar-DZ"/>
        </w:rPr>
        <w:t>؛</w:t>
      </w:r>
    </w:p>
    <w:p w:rsidR="00171DC1" w:rsidRPr="00542970" w:rsidRDefault="00171DC1" w:rsidP="00171DC1">
      <w:pPr>
        <w:numPr>
          <w:ilvl w:val="0"/>
          <w:numId w:val="1"/>
        </w:numPr>
        <w:ind w:left="0" w:firstLine="0"/>
        <w:contextualSpacing/>
        <w:rPr>
          <w:b/>
          <w:bCs/>
          <w:lang w:val="fr-FR" w:bidi="ar-DZ"/>
        </w:rPr>
      </w:pPr>
      <w:r w:rsidRPr="00542970">
        <w:rPr>
          <w:rFonts w:hint="cs"/>
          <w:b/>
          <w:bCs/>
          <w:rtl/>
          <w:lang w:val="fr-FR" w:bidi="ar-DZ"/>
        </w:rPr>
        <w:t>المرحلة الثانية: الزبون الفعلي:</w:t>
      </w:r>
      <w:r w:rsidRPr="00542970">
        <w:rPr>
          <w:rFonts w:hint="cs"/>
          <w:rtl/>
          <w:lang w:val="fr-FR" w:bidi="ar-DZ"/>
        </w:rPr>
        <w:t xml:space="preserve"> في هاته المرحلة تقوم المؤسسة بتوطيد العلاقة مع الزبون عن طريق جمع كل المعلومات الأساسية عنه والتي تبدأ من مرحلة الخدمة (بعد عملية الشراء)، ففي هذه المرحلة يكون الزبون قد تحول إلى محفظة استثمارية مربحة بالنسبة للمؤسسة لذلك فإنها تحاول استخدام استراتيجياتها للحفاظ على الزبون من خلال إعداد برامج لضمان ولائها لمنتجاتها أو خدماتها والذي سيترجم إلى إعادة شراء مرة أخرى أو بقائهم ضمن حلقة الولاء الخاصة بالمؤسسة</w:t>
      </w:r>
      <w:sdt>
        <w:sdtPr>
          <w:rPr>
            <w:rFonts w:hint="cs"/>
            <w:b/>
            <w:bCs/>
            <w:rtl/>
            <w:lang w:val="fr-FR" w:bidi="ar-DZ"/>
          </w:rPr>
          <w:id w:val="-1247797468"/>
          <w:citation/>
        </w:sdtPr>
        <w:sdtContent>
          <w:r w:rsidRPr="00542970">
            <w:rPr>
              <w:b/>
              <w:bCs/>
              <w:rtl/>
              <w:lang w:val="fr-FR" w:bidi="ar-DZ"/>
            </w:rPr>
            <w:fldChar w:fldCharType="begin"/>
          </w:r>
          <w:r w:rsidRPr="00542970">
            <w:rPr>
              <w:b/>
              <w:bCs/>
              <w:lang w:val="fr-FR" w:bidi="ar-DZ"/>
            </w:rPr>
            <w:instrText xml:space="preserve">CITATION </w:instrText>
          </w:r>
          <w:r w:rsidRPr="00542970">
            <w:rPr>
              <w:b/>
              <w:bCs/>
              <w:rtl/>
              <w:lang w:val="fr-FR" w:bidi="ar-DZ"/>
            </w:rPr>
            <w:instrText>درم</w:instrText>
          </w:r>
          <w:r w:rsidRPr="00542970">
            <w:rPr>
              <w:b/>
              <w:bCs/>
              <w:lang w:val="fr-FR" w:bidi="ar-DZ"/>
            </w:rPr>
            <w:instrText xml:space="preserve"> \p 129 \l 5121 </w:instrText>
          </w:r>
          <w:r w:rsidRPr="00542970">
            <w:rPr>
              <w:b/>
              <w:bCs/>
              <w:rtl/>
              <w:lang w:val="fr-FR" w:bidi="ar-DZ"/>
            </w:rPr>
            <w:fldChar w:fldCharType="separate"/>
          </w:r>
          <w:r>
            <w:rPr>
              <w:b/>
              <w:bCs/>
              <w:noProof/>
              <w:rtl/>
              <w:lang w:val="fr-FR" w:bidi="ar-DZ"/>
            </w:rPr>
            <w:t xml:space="preserve"> </w:t>
          </w:r>
          <w:r w:rsidRPr="00137034">
            <w:rPr>
              <w:rFonts w:hint="cs"/>
              <w:noProof/>
              <w:rtl/>
              <w:lang w:val="fr-FR" w:bidi="ar-DZ"/>
            </w:rPr>
            <w:t>(درمان، 2010، صفحة 129)</w:t>
          </w:r>
          <w:r w:rsidRPr="00542970">
            <w:rPr>
              <w:b/>
              <w:bCs/>
              <w:rtl/>
              <w:lang w:val="fr-FR" w:bidi="ar-DZ"/>
            </w:rPr>
            <w:fldChar w:fldCharType="end"/>
          </w:r>
        </w:sdtContent>
      </w:sdt>
      <w:r w:rsidRPr="00542970">
        <w:rPr>
          <w:rFonts w:hint="cs"/>
          <w:b/>
          <w:bCs/>
          <w:rtl/>
          <w:lang w:val="fr-FR" w:bidi="ar-DZ"/>
        </w:rPr>
        <w:t>؛</w:t>
      </w:r>
    </w:p>
    <w:p w:rsidR="00171DC1" w:rsidRPr="00542970" w:rsidRDefault="00171DC1" w:rsidP="00171DC1">
      <w:pPr>
        <w:numPr>
          <w:ilvl w:val="0"/>
          <w:numId w:val="1"/>
        </w:numPr>
        <w:spacing w:after="120"/>
        <w:ind w:left="0" w:firstLine="0"/>
        <w:rPr>
          <w:b/>
          <w:bCs/>
          <w:rtl/>
          <w:lang w:val="fr-FR" w:bidi="ar-DZ"/>
        </w:rPr>
      </w:pPr>
      <w:r w:rsidRPr="00542970">
        <w:rPr>
          <w:rFonts w:hint="cs"/>
          <w:b/>
          <w:bCs/>
          <w:rtl/>
          <w:lang w:val="fr-FR" w:bidi="ar-DZ"/>
        </w:rPr>
        <w:t xml:space="preserve">المرحلة الثالثة: الزبون السابق: </w:t>
      </w:r>
      <w:r w:rsidRPr="00542970">
        <w:rPr>
          <w:rFonts w:hint="cs"/>
          <w:rtl/>
          <w:lang w:val="fr-FR" w:bidi="ar-DZ"/>
        </w:rPr>
        <w:t>في هاته المرحلة يت</w:t>
      </w:r>
      <w:r>
        <w:rPr>
          <w:rFonts w:hint="cs"/>
          <w:rtl/>
          <w:lang w:val="fr-FR" w:bidi="ar-DZ"/>
        </w:rPr>
        <w:t>خلى</w:t>
      </w:r>
      <w:r w:rsidRPr="00542970">
        <w:rPr>
          <w:rFonts w:hint="cs"/>
          <w:rtl/>
          <w:lang w:val="fr-FR" w:bidi="ar-DZ"/>
        </w:rPr>
        <w:t xml:space="preserve"> الزبون عن استخدام منتجات أو خدمات المؤسسة وهذا بسبب ضعف عرضها التسويقي مقارنة بعروض المنافسين التي تكون أكثر إقناعاً من وجهة نظر الزبون</w:t>
      </w:r>
      <w:r w:rsidRPr="00542970">
        <w:rPr>
          <w:rFonts w:hint="cs"/>
          <w:b/>
          <w:bCs/>
          <w:rtl/>
          <w:lang w:val="fr-FR" w:bidi="ar-DZ"/>
        </w:rPr>
        <w:t xml:space="preserve">، </w:t>
      </w:r>
      <w:r w:rsidRPr="00542970">
        <w:rPr>
          <w:rFonts w:hint="cs"/>
          <w:rtl/>
          <w:lang w:val="fr-FR" w:bidi="ar-DZ"/>
        </w:rPr>
        <w:t>ومن هنا يتوجب على المؤسسة تصميم وإعداد برامج استرجاع الزبائن السابقين وضمهم من جديد إلى محفظة زبائن المؤسسة ضمن حلقة الولاء والتي تضم مجموعة الزبائن المواليين لمنتجات المؤسسة</w:t>
      </w:r>
      <w:sdt>
        <w:sdtPr>
          <w:rPr>
            <w:rFonts w:hint="cs"/>
            <w:rtl/>
            <w:lang w:val="fr-FR" w:bidi="ar-DZ"/>
          </w:rPr>
          <w:id w:val="942651004"/>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عوا15</w:instrText>
          </w:r>
          <w:r w:rsidRPr="00542970">
            <w:rPr>
              <w:lang w:val="fr-FR" w:bidi="ar-DZ"/>
            </w:rPr>
            <w:instrText xml:space="preserve"> \p 113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(عوادي، 2015، صفحة 113)</w:t>
          </w:r>
          <w:r w:rsidRPr="00542970">
            <w:rPr>
              <w:rtl/>
              <w:lang w:val="fr-FR" w:bidi="ar-DZ"/>
            </w:rPr>
            <w:fldChar w:fldCharType="end"/>
          </w:r>
        </w:sdtContent>
      </w:sdt>
      <w:r w:rsidRPr="00542970">
        <w:rPr>
          <w:rFonts w:hint="cs"/>
          <w:rtl/>
          <w:lang w:val="fr-FR" w:bidi="ar-DZ"/>
        </w:rPr>
        <w:t>.</w:t>
      </w:r>
    </w:p>
    <w:p w:rsidR="00171DC1" w:rsidRPr="00542970" w:rsidRDefault="00171DC1" w:rsidP="00171DC1">
      <w:pPr>
        <w:spacing w:after="120"/>
        <w:rPr>
          <w:rtl/>
          <w:lang w:val="fr-FR" w:bidi="ar-DZ"/>
        </w:rPr>
      </w:pPr>
      <w:r>
        <w:rPr>
          <w:rFonts w:hint="cs"/>
          <w:b/>
          <w:bCs/>
          <w:rtl/>
          <w:lang w:val="fr-FR" w:bidi="ar-DZ"/>
        </w:rPr>
        <w:t>3.1</w:t>
      </w:r>
      <w:r w:rsidRPr="00542970">
        <w:rPr>
          <w:rFonts w:hint="cs"/>
          <w:b/>
          <w:bCs/>
          <w:rtl/>
          <w:lang w:val="fr-FR" w:bidi="ar-DZ"/>
        </w:rPr>
        <w:t>. تصنيفات الزبون:</w:t>
      </w:r>
    </w:p>
    <w:p w:rsidR="00171DC1" w:rsidRPr="00542970" w:rsidRDefault="00171DC1" w:rsidP="00171DC1">
      <w:pPr>
        <w:spacing w:after="120"/>
        <w:ind w:firstLine="0"/>
        <w:rPr>
          <w:b/>
          <w:bCs/>
          <w:rtl/>
          <w:lang w:val="fr-FR" w:bidi="ar-DZ"/>
        </w:rPr>
      </w:pPr>
      <w:r w:rsidRPr="00542970">
        <w:rPr>
          <w:rtl/>
          <w:lang w:val="fr-FR" w:bidi="ar-DZ"/>
        </w:rPr>
        <w:tab/>
      </w:r>
      <w:r w:rsidRPr="00542970">
        <w:rPr>
          <w:rFonts w:hint="cs"/>
          <w:rtl/>
          <w:lang w:val="fr-FR" w:bidi="ar-DZ"/>
        </w:rPr>
        <w:t xml:space="preserve">يمثل الزبون المحور الأساسي لأنشطة المؤسسات التي تتعلق ببقائها ونموها، كما يعتبر الاختلاف في سلوك وتصرف الزبون من بين أهم التحديات التي تواجه رجال التسويق في إيجاد طريقة مثلى لتعامل مع سلوك وتصرف كل زبون على حدة، في هذا الصدد صنف الباحثين الزبون حسب عدة معايير نوجزها فيما يلي: </w:t>
      </w:r>
    </w:p>
    <w:p w:rsidR="00171DC1" w:rsidRPr="00542970" w:rsidRDefault="00171DC1" w:rsidP="00171DC1">
      <w:pPr>
        <w:spacing w:after="120"/>
        <w:rPr>
          <w:rtl/>
          <w:lang w:val="fr-FR" w:bidi="ar-DZ"/>
        </w:rPr>
      </w:pPr>
      <w:r>
        <w:rPr>
          <w:rFonts w:hint="cs"/>
          <w:b/>
          <w:bCs/>
          <w:rtl/>
          <w:lang w:val="fr-FR" w:bidi="ar-DZ"/>
        </w:rPr>
        <w:t>1.3.1.</w:t>
      </w:r>
      <w:r w:rsidRPr="00542970">
        <w:rPr>
          <w:rFonts w:hint="cs"/>
          <w:b/>
          <w:bCs/>
          <w:rtl/>
          <w:lang w:val="fr-FR" w:bidi="ar-DZ"/>
        </w:rPr>
        <w:t xml:space="preserve"> التصنيف حسب موقع الزبون من المؤسسة: </w:t>
      </w:r>
      <w:r w:rsidRPr="00542970">
        <w:rPr>
          <w:rFonts w:hint="cs"/>
          <w:rtl/>
          <w:lang w:val="fr-FR" w:bidi="ar-DZ"/>
        </w:rPr>
        <w:t>يقسم الزبائن حسب موقعهم من المؤسسة إلى:</w:t>
      </w:r>
    </w:p>
    <w:p w:rsidR="00171DC1" w:rsidRPr="00542970" w:rsidRDefault="00171DC1" w:rsidP="00171DC1">
      <w:pPr>
        <w:numPr>
          <w:ilvl w:val="0"/>
          <w:numId w:val="2"/>
        </w:numPr>
        <w:ind w:left="0" w:firstLine="0"/>
        <w:contextualSpacing/>
        <w:rPr>
          <w:b/>
          <w:bCs/>
          <w:lang w:val="fr-FR" w:bidi="ar-DZ"/>
        </w:rPr>
      </w:pPr>
      <w:r w:rsidRPr="00542970">
        <w:rPr>
          <w:rFonts w:hint="cs"/>
          <w:b/>
          <w:bCs/>
          <w:rtl/>
          <w:lang w:val="fr-FR" w:bidi="ar-DZ"/>
        </w:rPr>
        <w:t xml:space="preserve">الزبون الداخلي: </w:t>
      </w:r>
      <w:r w:rsidRPr="00542970">
        <w:rPr>
          <w:rFonts w:hint="cs"/>
          <w:rtl/>
          <w:lang w:val="fr-FR" w:bidi="ar-DZ"/>
        </w:rPr>
        <w:t>ويقصد به المورد البشري داخل المؤسسة وهم الأفراد العاملين في جميع الوحدات والأقسام الذين يتعاملون مع بعضهم لإنجاز الأعمال والقائمين على تنفيذ خطط وأنشطة المؤسسة، فالزبون الداخلي يمارس نشاطه داخل المؤسسة</w:t>
      </w:r>
      <w:r w:rsidRPr="00542970">
        <w:rPr>
          <w:rFonts w:hint="cs"/>
          <w:b/>
          <w:bCs/>
          <w:rtl/>
          <w:lang w:val="fr-FR" w:bidi="ar-DZ"/>
        </w:rPr>
        <w:t>؛</w:t>
      </w:r>
    </w:p>
    <w:p w:rsidR="00171DC1" w:rsidRPr="00542970" w:rsidRDefault="00171DC1" w:rsidP="00171DC1">
      <w:pPr>
        <w:numPr>
          <w:ilvl w:val="0"/>
          <w:numId w:val="2"/>
        </w:numPr>
        <w:ind w:left="284" w:hanging="284"/>
        <w:contextualSpacing/>
        <w:rPr>
          <w:b/>
          <w:bCs/>
          <w:lang w:val="fr-FR" w:bidi="ar-DZ"/>
        </w:rPr>
      </w:pPr>
      <w:r w:rsidRPr="00542970">
        <w:rPr>
          <w:rFonts w:hint="cs"/>
          <w:b/>
          <w:bCs/>
          <w:rtl/>
          <w:lang w:val="fr-FR" w:bidi="ar-DZ"/>
        </w:rPr>
        <w:lastRenderedPageBreak/>
        <w:t xml:space="preserve">الزبون الخارجي: </w:t>
      </w:r>
      <w:r w:rsidRPr="00542970">
        <w:rPr>
          <w:rFonts w:hint="cs"/>
          <w:rtl/>
          <w:lang w:val="fr-FR" w:bidi="ar-DZ"/>
        </w:rPr>
        <w:t>ويقصد به الأطراف الخارجية التي تتعامل معهم المؤسسة ونميز بين ثلاث زبائن خارجيين أساسيين هم:</w:t>
      </w:r>
    </w:p>
    <w:p w:rsidR="00171DC1" w:rsidRPr="00542970" w:rsidRDefault="00171DC1" w:rsidP="00171DC1">
      <w:pPr>
        <w:spacing w:after="0"/>
        <w:ind w:left="284" w:firstLine="0"/>
        <w:rPr>
          <w:rtl/>
          <w:lang w:val="fr-FR" w:bidi="ar-DZ"/>
        </w:rPr>
      </w:pPr>
      <w:r w:rsidRPr="00542970">
        <w:rPr>
          <w:rFonts w:hint="cs"/>
          <w:b/>
          <w:bCs/>
          <w:rtl/>
          <w:lang w:val="fr-FR" w:bidi="ar-DZ"/>
        </w:rPr>
        <w:t xml:space="preserve">- المورد: </w:t>
      </w:r>
      <w:r w:rsidRPr="00542970">
        <w:rPr>
          <w:rFonts w:hint="cs"/>
          <w:rtl/>
          <w:lang w:val="fr-FR" w:bidi="ar-DZ"/>
        </w:rPr>
        <w:t>يتمثل في مختلف مصادر التموين والتمويل التي تتعامل معها المؤسسة؛</w:t>
      </w:r>
    </w:p>
    <w:p w:rsidR="00171DC1" w:rsidRPr="00542970" w:rsidRDefault="00171DC1" w:rsidP="00171DC1">
      <w:pPr>
        <w:spacing w:after="0"/>
        <w:ind w:left="284" w:firstLine="0"/>
        <w:rPr>
          <w:rtl/>
          <w:lang w:val="fr-FR" w:bidi="ar-DZ"/>
        </w:rPr>
      </w:pPr>
      <w:r w:rsidRPr="00542970">
        <w:rPr>
          <w:rFonts w:hint="cs"/>
          <w:b/>
          <w:bCs/>
          <w:rtl/>
          <w:lang w:val="fr-FR" w:bidi="ar-DZ"/>
        </w:rPr>
        <w:t xml:space="preserve">- الموزع: </w:t>
      </w:r>
      <w:r w:rsidRPr="00542970">
        <w:rPr>
          <w:rFonts w:hint="cs"/>
          <w:rtl/>
          <w:lang w:val="fr-FR" w:bidi="ar-DZ"/>
        </w:rPr>
        <w:t>يمثل دور الوسيط الذي يسهل مختلف التدفقات بين المؤسسة وزبائنها؛</w:t>
      </w:r>
    </w:p>
    <w:p w:rsidR="00171DC1" w:rsidRPr="00542970" w:rsidRDefault="00171DC1" w:rsidP="00171DC1">
      <w:pPr>
        <w:spacing w:after="120"/>
        <w:ind w:left="284" w:firstLine="0"/>
        <w:rPr>
          <w:rtl/>
          <w:lang w:val="fr-FR" w:bidi="ar-DZ"/>
        </w:rPr>
      </w:pPr>
      <w:r w:rsidRPr="00542970">
        <w:rPr>
          <w:rFonts w:hint="cs"/>
          <w:b/>
          <w:bCs/>
          <w:rtl/>
          <w:lang w:val="fr-FR" w:bidi="ar-DZ"/>
        </w:rPr>
        <w:t xml:space="preserve">- الزبون: </w:t>
      </w:r>
      <w:r w:rsidRPr="00542970">
        <w:rPr>
          <w:rFonts w:hint="cs"/>
          <w:rtl/>
          <w:lang w:val="fr-FR" w:bidi="ar-DZ"/>
        </w:rPr>
        <w:t>الشخص الطبيعي أو المعنوي الذي يشتري منتجات المؤسسة.</w:t>
      </w:r>
    </w:p>
    <w:p w:rsidR="00171DC1" w:rsidRPr="00542970" w:rsidRDefault="00171DC1" w:rsidP="00171DC1">
      <w:pPr>
        <w:spacing w:after="120"/>
        <w:rPr>
          <w:rtl/>
          <w:lang w:val="fr-FR" w:bidi="ar-DZ"/>
        </w:rPr>
      </w:pPr>
      <w:r>
        <w:rPr>
          <w:rFonts w:hint="cs"/>
          <w:b/>
          <w:bCs/>
          <w:rtl/>
          <w:lang w:val="fr-FR" w:bidi="ar-DZ"/>
        </w:rPr>
        <w:t xml:space="preserve">2.3.1. </w:t>
      </w:r>
      <w:r w:rsidRPr="00542970">
        <w:rPr>
          <w:rFonts w:hint="cs"/>
          <w:b/>
          <w:bCs/>
          <w:rtl/>
          <w:lang w:val="fr-FR" w:bidi="ar-DZ"/>
        </w:rPr>
        <w:t xml:space="preserve">التصنيف حسب الخصائص الشخصية: </w:t>
      </w:r>
      <w:r w:rsidRPr="00542970">
        <w:rPr>
          <w:rFonts w:hint="cs"/>
          <w:rtl/>
          <w:lang w:val="fr-FR" w:bidi="ar-DZ"/>
        </w:rPr>
        <w:t>أدرج الباحثون تحت هذا المعيار ستة أنماط يمكن أن يتعامل بها الزبون وهي</w:t>
      </w:r>
      <w:sdt>
        <w:sdtPr>
          <w:rPr>
            <w:rFonts w:hint="cs"/>
            <w:rtl/>
            <w:lang w:val="fr-FR" w:bidi="ar-DZ"/>
          </w:rPr>
          <w:id w:val="530848601"/>
          <w:citation/>
        </w:sdtPr>
        <w:sdtContent>
          <w:r w:rsidRPr="00542970">
            <w:rPr>
              <w:rtl/>
              <w:lang w:val="fr-FR" w:bidi="ar-DZ"/>
            </w:rPr>
            <w:fldChar w:fldCharType="begin"/>
          </w:r>
          <w:r w:rsidRPr="00542970">
            <w:rPr>
              <w:lang w:val="fr-FR" w:bidi="ar-DZ"/>
            </w:rPr>
            <w:instrText xml:space="preserve">CITATION </w:instrText>
          </w:r>
          <w:r w:rsidRPr="00542970">
            <w:rPr>
              <w:rtl/>
              <w:lang w:val="fr-FR" w:bidi="ar-DZ"/>
            </w:rPr>
            <w:instrText>بنج</w:instrText>
          </w:r>
          <w:r w:rsidRPr="00542970">
            <w:rPr>
              <w:lang w:val="fr-FR" w:bidi="ar-DZ"/>
            </w:rPr>
            <w:instrText xml:space="preserve"> \p 53 \t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(بن جروة، 2014، صفحة 53)</w:t>
          </w:r>
          <w:r w:rsidRPr="00542970">
            <w:rPr>
              <w:rtl/>
              <w:lang w:val="fr-FR" w:bidi="ar-DZ"/>
            </w:rPr>
            <w:fldChar w:fldCharType="end"/>
          </w:r>
        </w:sdtContent>
      </w:sdt>
      <w:r w:rsidRPr="00542970">
        <w:rPr>
          <w:rFonts w:hint="cs"/>
          <w:rtl/>
          <w:lang w:val="fr-FR" w:bidi="ar-DZ"/>
        </w:rPr>
        <w:t>:</w:t>
      </w:r>
    </w:p>
    <w:p w:rsidR="00171DC1" w:rsidRPr="00542970" w:rsidRDefault="00171DC1" w:rsidP="00171DC1">
      <w:pPr>
        <w:numPr>
          <w:ilvl w:val="0"/>
          <w:numId w:val="2"/>
        </w:numPr>
        <w:ind w:left="0" w:firstLine="0"/>
        <w:contextualSpacing/>
        <w:rPr>
          <w:b/>
          <w:bCs/>
          <w:lang w:val="fr-FR" w:bidi="ar-DZ"/>
        </w:rPr>
      </w:pPr>
      <w:r w:rsidRPr="00542970">
        <w:rPr>
          <w:rFonts w:hint="cs"/>
          <w:b/>
          <w:bCs/>
          <w:rtl/>
          <w:lang w:val="fr-FR" w:bidi="ar-DZ"/>
        </w:rPr>
        <w:t xml:space="preserve">الزبون العاطفي: </w:t>
      </w:r>
      <w:r w:rsidRPr="00542970">
        <w:rPr>
          <w:rFonts w:hint="cs"/>
          <w:rtl/>
          <w:lang w:val="fr-FR" w:bidi="ar-DZ"/>
        </w:rPr>
        <w:t>هذا الزبون يتصرف وفق عواطفه فلا نجد في غالب</w:t>
      </w:r>
      <w:r>
        <w:rPr>
          <w:rFonts w:hint="cs"/>
          <w:rtl/>
          <w:lang w:val="fr-FR" w:bidi="ar-DZ"/>
        </w:rPr>
        <w:t xml:space="preserve"> الأحيان</w:t>
      </w:r>
      <w:r w:rsidRPr="00542970">
        <w:rPr>
          <w:rFonts w:hint="cs"/>
          <w:rtl/>
          <w:lang w:val="fr-FR" w:bidi="ar-DZ"/>
        </w:rPr>
        <w:t xml:space="preserve"> تحليل منطقي لتصرفاته؛</w:t>
      </w:r>
    </w:p>
    <w:p w:rsidR="00171DC1" w:rsidRPr="00542970" w:rsidRDefault="00171DC1" w:rsidP="00171DC1">
      <w:pPr>
        <w:numPr>
          <w:ilvl w:val="0"/>
          <w:numId w:val="2"/>
        </w:numPr>
        <w:ind w:left="0" w:firstLine="0"/>
        <w:contextualSpacing/>
        <w:rPr>
          <w:b/>
          <w:bCs/>
          <w:lang w:val="fr-FR" w:bidi="ar-DZ"/>
        </w:rPr>
      </w:pPr>
      <w:r w:rsidRPr="00542970">
        <w:rPr>
          <w:rFonts w:hint="cs"/>
          <w:b/>
          <w:bCs/>
          <w:rtl/>
          <w:lang w:val="fr-FR" w:bidi="ar-DZ"/>
        </w:rPr>
        <w:t xml:space="preserve">الزبون الرشيد: </w:t>
      </w:r>
      <w:r w:rsidRPr="00542970">
        <w:rPr>
          <w:rFonts w:hint="cs"/>
          <w:rtl/>
          <w:lang w:val="fr-FR" w:bidi="ar-DZ"/>
        </w:rPr>
        <w:t>على عكسالزبون العاطفي، قرارته تتميز بالعقلانية والبحث الدائم عن تحقيق المنفعة من وراء أي سلوك؛</w:t>
      </w:r>
    </w:p>
    <w:p w:rsidR="00171DC1" w:rsidRPr="00542970" w:rsidRDefault="00171DC1" w:rsidP="00171DC1">
      <w:pPr>
        <w:numPr>
          <w:ilvl w:val="0"/>
          <w:numId w:val="2"/>
        </w:numPr>
        <w:ind w:left="0" w:firstLine="0"/>
        <w:contextualSpacing/>
        <w:rPr>
          <w:b/>
          <w:bCs/>
          <w:lang w:val="fr-FR" w:bidi="ar-DZ"/>
        </w:rPr>
      </w:pPr>
      <w:r w:rsidRPr="00542970">
        <w:rPr>
          <w:rFonts w:hint="cs"/>
          <w:b/>
          <w:bCs/>
          <w:rtl/>
          <w:lang w:val="fr-FR" w:bidi="ar-DZ"/>
        </w:rPr>
        <w:t xml:space="preserve">الزبون الودود: </w:t>
      </w:r>
      <w:r w:rsidRPr="00542970">
        <w:rPr>
          <w:rFonts w:hint="cs"/>
          <w:rtl/>
          <w:lang w:val="fr-FR" w:bidi="ar-DZ"/>
        </w:rPr>
        <w:t>يعتبر من الزبائن المرغوب فيهم فهو لا ي</w:t>
      </w:r>
      <w:r>
        <w:rPr>
          <w:rFonts w:hint="cs"/>
          <w:rtl/>
          <w:lang w:val="fr-FR" w:bidi="ar-DZ"/>
        </w:rPr>
        <w:t>ُ</w:t>
      </w:r>
      <w:r w:rsidRPr="00542970">
        <w:rPr>
          <w:rFonts w:hint="cs"/>
          <w:rtl/>
          <w:lang w:val="fr-FR" w:bidi="ar-DZ"/>
        </w:rPr>
        <w:t>سبب أي مشاكل</w:t>
      </w:r>
      <w:r>
        <w:rPr>
          <w:rFonts w:hint="cs"/>
          <w:rtl/>
          <w:lang w:val="fr-FR" w:bidi="ar-DZ"/>
        </w:rPr>
        <w:t xml:space="preserve"> مع</w:t>
      </w:r>
      <w:r w:rsidRPr="00542970">
        <w:rPr>
          <w:rFonts w:hint="cs"/>
          <w:rtl/>
          <w:lang w:val="fr-FR" w:bidi="ar-DZ"/>
        </w:rPr>
        <w:t xml:space="preserve"> نقاط البيع يحاول دائما دعم الاتصال القائم بينه وبين رج</w:t>
      </w:r>
      <w:r>
        <w:rPr>
          <w:rFonts w:hint="cs"/>
          <w:rtl/>
          <w:lang w:val="fr-FR" w:bidi="ar-DZ"/>
        </w:rPr>
        <w:t>ا</w:t>
      </w:r>
      <w:r w:rsidRPr="00542970">
        <w:rPr>
          <w:rFonts w:hint="cs"/>
          <w:rtl/>
          <w:lang w:val="fr-FR" w:bidi="ar-DZ"/>
        </w:rPr>
        <w:t xml:space="preserve">ل البيع؛ </w:t>
      </w:r>
    </w:p>
    <w:p w:rsidR="00171DC1" w:rsidRPr="00542970" w:rsidRDefault="00171DC1" w:rsidP="00171DC1">
      <w:pPr>
        <w:numPr>
          <w:ilvl w:val="0"/>
          <w:numId w:val="2"/>
        </w:numPr>
        <w:ind w:left="0" w:firstLine="0"/>
        <w:contextualSpacing/>
        <w:rPr>
          <w:b/>
          <w:bCs/>
          <w:lang w:val="fr-FR" w:bidi="ar-DZ"/>
        </w:rPr>
      </w:pPr>
      <w:r w:rsidRPr="00542970">
        <w:rPr>
          <w:rFonts w:hint="cs"/>
          <w:b/>
          <w:bCs/>
          <w:rtl/>
          <w:lang w:val="fr-FR" w:bidi="ar-DZ"/>
        </w:rPr>
        <w:t xml:space="preserve">الزبون الانفعالي: </w:t>
      </w:r>
      <w:r w:rsidRPr="00542970">
        <w:rPr>
          <w:rFonts w:hint="cs"/>
          <w:rtl/>
          <w:lang w:val="fr-FR" w:bidi="ar-DZ"/>
        </w:rPr>
        <w:t>يتميز بالمزاج المتقلب ويستجيب بانفعال مع المواقفويتخذ أحيانا قرارات شراء عشوائية؛</w:t>
      </w:r>
    </w:p>
    <w:p w:rsidR="00171DC1" w:rsidRPr="00542970" w:rsidRDefault="00171DC1" w:rsidP="00171DC1">
      <w:pPr>
        <w:numPr>
          <w:ilvl w:val="0"/>
          <w:numId w:val="2"/>
        </w:numPr>
        <w:ind w:left="0" w:firstLine="0"/>
        <w:contextualSpacing/>
        <w:rPr>
          <w:b/>
          <w:bCs/>
          <w:lang w:val="fr-FR" w:bidi="ar-DZ"/>
        </w:rPr>
      </w:pPr>
      <w:r w:rsidRPr="00542970">
        <w:rPr>
          <w:rFonts w:hint="cs"/>
          <w:b/>
          <w:bCs/>
          <w:rtl/>
          <w:lang w:val="fr-FR" w:bidi="ar-DZ"/>
        </w:rPr>
        <w:t xml:space="preserve">الزبون الهادئ: </w:t>
      </w:r>
      <w:r w:rsidRPr="00542970">
        <w:rPr>
          <w:rFonts w:hint="cs"/>
          <w:rtl/>
          <w:lang w:val="fr-FR" w:bidi="ar-DZ"/>
        </w:rPr>
        <w:t>يتميز الزبون الهادئ بالتأني في اتخاذ قرارات الشراءولا يستجيب بسرعة لإغراءات رجل البيع في نقطة البيع؛</w:t>
      </w:r>
    </w:p>
    <w:p w:rsidR="00171DC1" w:rsidRPr="00542970" w:rsidRDefault="00171DC1" w:rsidP="00171DC1">
      <w:pPr>
        <w:numPr>
          <w:ilvl w:val="0"/>
          <w:numId w:val="2"/>
        </w:numPr>
        <w:spacing w:after="120"/>
        <w:ind w:left="0" w:firstLine="0"/>
        <w:rPr>
          <w:b/>
          <w:bCs/>
          <w:rtl/>
          <w:lang w:val="fr-FR" w:bidi="ar-DZ"/>
        </w:rPr>
      </w:pPr>
      <w:r w:rsidRPr="00542970">
        <w:rPr>
          <w:rFonts w:hint="cs"/>
          <w:b/>
          <w:bCs/>
          <w:rtl/>
          <w:lang w:val="fr-FR" w:bidi="ar-DZ"/>
        </w:rPr>
        <w:t xml:space="preserve">الزبون الخجول: </w:t>
      </w:r>
      <w:r w:rsidRPr="00542970">
        <w:rPr>
          <w:rFonts w:hint="cs"/>
          <w:rtl/>
          <w:lang w:val="fr-FR" w:bidi="ar-DZ"/>
        </w:rPr>
        <w:t>هذا الزبون لا يمثل رأيه، وهو ما يمثل مشكلة أمام المؤسسة.</w:t>
      </w:r>
    </w:p>
    <w:p w:rsidR="00171DC1" w:rsidRPr="00542970" w:rsidRDefault="00171DC1" w:rsidP="00171DC1">
      <w:pPr>
        <w:spacing w:after="120"/>
        <w:rPr>
          <w:rtl/>
          <w:lang w:val="fr-FR" w:bidi="ar-DZ"/>
        </w:rPr>
      </w:pPr>
      <w:r>
        <w:rPr>
          <w:rFonts w:hint="cs"/>
          <w:b/>
          <w:bCs/>
          <w:rtl/>
          <w:lang w:val="fr-FR" w:bidi="ar-DZ"/>
        </w:rPr>
        <w:t xml:space="preserve">3.3.1. </w:t>
      </w:r>
      <w:r w:rsidRPr="00542970">
        <w:rPr>
          <w:rFonts w:hint="cs"/>
          <w:b/>
          <w:bCs/>
          <w:rtl/>
          <w:lang w:val="fr-FR" w:bidi="ar-DZ"/>
        </w:rPr>
        <w:t xml:space="preserve">التصنيف على أساس أهمية الزبون بالنسبة للمؤسسة: </w:t>
      </w:r>
      <w:r w:rsidRPr="00542970">
        <w:rPr>
          <w:rFonts w:hint="cs"/>
          <w:rtl/>
          <w:lang w:val="fr-FR" w:bidi="ar-DZ"/>
        </w:rPr>
        <w:t>يختلف زبائن المؤسسة من حيث الأهمية والأثر في ربحية المؤسسة وعلى أساس هذا المنطلق يصنف زبائن المؤسسة إلى ثلاثة أصناف هي:</w:t>
      </w:r>
    </w:p>
    <w:p w:rsidR="00171DC1" w:rsidRPr="00542970" w:rsidRDefault="00171DC1" w:rsidP="00171DC1">
      <w:pPr>
        <w:numPr>
          <w:ilvl w:val="0"/>
          <w:numId w:val="2"/>
        </w:numPr>
        <w:ind w:left="0" w:firstLine="0"/>
        <w:contextualSpacing/>
        <w:rPr>
          <w:b/>
          <w:bCs/>
          <w:lang w:val="fr-FR" w:bidi="ar-DZ"/>
        </w:rPr>
      </w:pPr>
      <w:r w:rsidRPr="00542970">
        <w:rPr>
          <w:rFonts w:hint="cs"/>
          <w:b/>
          <w:bCs/>
          <w:rtl/>
          <w:lang w:val="fr-FR" w:bidi="ar-DZ"/>
        </w:rPr>
        <w:t xml:space="preserve">الزبون الاستراتيجي: </w:t>
      </w:r>
      <w:r w:rsidRPr="00542970">
        <w:rPr>
          <w:rFonts w:hint="cs"/>
          <w:rtl/>
          <w:lang w:val="fr-FR" w:bidi="ar-DZ"/>
        </w:rPr>
        <w:t>وهو الزبون الأكثر مردودية للمؤسسة، يمتاز في الغالب بمستوى ولاء عالي لمنتجات أو علامة المؤسسة؛</w:t>
      </w:r>
    </w:p>
    <w:p w:rsidR="00171DC1" w:rsidRPr="00542970" w:rsidRDefault="00171DC1" w:rsidP="00171DC1">
      <w:pPr>
        <w:numPr>
          <w:ilvl w:val="0"/>
          <w:numId w:val="2"/>
        </w:numPr>
        <w:ind w:left="0" w:firstLine="0"/>
        <w:contextualSpacing/>
        <w:rPr>
          <w:b/>
          <w:bCs/>
          <w:lang w:val="fr-FR" w:bidi="ar-DZ"/>
        </w:rPr>
      </w:pPr>
      <w:r w:rsidRPr="00542970">
        <w:rPr>
          <w:rFonts w:hint="cs"/>
          <w:b/>
          <w:bCs/>
          <w:rtl/>
          <w:lang w:val="fr-FR" w:bidi="ar-DZ"/>
        </w:rPr>
        <w:t>الزبون التكتيكي:</w:t>
      </w:r>
      <w:r w:rsidRPr="00542970">
        <w:rPr>
          <w:rFonts w:hint="cs"/>
          <w:rtl/>
          <w:lang w:val="fr-FR" w:bidi="ar-DZ"/>
        </w:rPr>
        <w:t xml:space="preserve"> هذا النوع من الزبائن أقل مردودية لكنه يحتل مكانة مهمة في سلم أولويات وانشغالات المؤسسة التي تسعى لرفعه إلى مستوى أحسن؛</w:t>
      </w:r>
    </w:p>
    <w:p w:rsidR="00171DC1" w:rsidRPr="00542970" w:rsidRDefault="00171DC1" w:rsidP="00171DC1">
      <w:pPr>
        <w:numPr>
          <w:ilvl w:val="0"/>
          <w:numId w:val="2"/>
        </w:numPr>
        <w:spacing w:after="120"/>
        <w:ind w:left="0" w:firstLine="0"/>
        <w:rPr>
          <w:b/>
          <w:bCs/>
          <w:rtl/>
          <w:lang w:val="fr-FR" w:bidi="ar-DZ"/>
        </w:rPr>
      </w:pPr>
      <w:r w:rsidRPr="00542970">
        <w:rPr>
          <w:rFonts w:hint="cs"/>
          <w:b/>
          <w:bCs/>
          <w:rtl/>
          <w:lang w:val="fr-FR" w:bidi="ar-DZ"/>
        </w:rPr>
        <w:t xml:space="preserve">الزبون الروتيني: </w:t>
      </w:r>
      <w:r w:rsidRPr="00542970">
        <w:rPr>
          <w:rFonts w:hint="cs"/>
          <w:rtl/>
          <w:lang w:val="fr-FR" w:bidi="ar-DZ"/>
        </w:rPr>
        <w:t xml:space="preserve">هو زبون يتساوى احتمال استمراره في التعامل مع المؤسسة مع احتمال قطعه </w:t>
      </w:r>
      <w:r>
        <w:rPr>
          <w:rFonts w:hint="cs"/>
          <w:rtl/>
          <w:lang w:val="fr-FR" w:bidi="ar-DZ"/>
        </w:rPr>
        <w:t>ل</w:t>
      </w:r>
      <w:r w:rsidRPr="00542970">
        <w:rPr>
          <w:rFonts w:hint="cs"/>
          <w:rtl/>
          <w:lang w:val="fr-FR" w:bidi="ar-DZ"/>
        </w:rPr>
        <w:t>لعلاقة معها، يعرف على أنه الزبون المشكل، بمعنى يمكن أن يمثل للمؤسسة فرصة أو تهديد.</w:t>
      </w:r>
    </w:p>
    <w:p w:rsidR="00171DC1" w:rsidRPr="00542970" w:rsidRDefault="00171DC1" w:rsidP="00171DC1">
      <w:pPr>
        <w:spacing w:after="120"/>
        <w:rPr>
          <w:rtl/>
          <w:lang w:val="fr-FR" w:bidi="ar-DZ"/>
        </w:rPr>
      </w:pPr>
      <w:r>
        <w:rPr>
          <w:rFonts w:hint="cs"/>
          <w:b/>
          <w:bCs/>
          <w:rtl/>
          <w:lang w:val="fr-FR" w:bidi="ar-DZ"/>
        </w:rPr>
        <w:t xml:space="preserve">4.3.1. </w:t>
      </w:r>
      <w:r w:rsidRPr="00542970">
        <w:rPr>
          <w:rFonts w:hint="cs"/>
          <w:b/>
          <w:bCs/>
          <w:rtl/>
          <w:lang w:val="fr-FR" w:bidi="ar-DZ"/>
        </w:rPr>
        <w:t xml:space="preserve"> التصنيف حسب استخدام المنتج: </w:t>
      </w:r>
      <w:r w:rsidRPr="00542970">
        <w:rPr>
          <w:rFonts w:hint="cs"/>
          <w:rtl/>
          <w:lang w:val="fr-FR" w:bidi="ar-DZ"/>
        </w:rPr>
        <w:t xml:space="preserve">يصنف الزبائن حسب استخدامهم لمنتجات المؤسسة إلى: </w:t>
      </w:r>
    </w:p>
    <w:p w:rsidR="00171DC1" w:rsidRPr="00542970" w:rsidRDefault="00171DC1" w:rsidP="00171DC1">
      <w:pPr>
        <w:numPr>
          <w:ilvl w:val="0"/>
          <w:numId w:val="5"/>
        </w:numPr>
        <w:ind w:left="0" w:firstLine="0"/>
        <w:contextualSpacing/>
        <w:rPr>
          <w:lang w:val="fr-FR" w:bidi="ar-DZ"/>
        </w:rPr>
      </w:pPr>
      <w:r w:rsidRPr="00542970">
        <w:rPr>
          <w:rFonts w:hint="cs"/>
          <w:b/>
          <w:bCs/>
          <w:rtl/>
          <w:lang w:val="fr-FR" w:bidi="ar-DZ"/>
        </w:rPr>
        <w:t>زبون نهائي:</w:t>
      </w:r>
      <w:r w:rsidRPr="00542970">
        <w:rPr>
          <w:rFonts w:hint="cs"/>
          <w:rtl/>
          <w:lang w:val="fr-FR" w:bidi="ar-DZ"/>
        </w:rPr>
        <w:t xml:space="preserve"> ويتمثل في الشخص الطبيعي الذي يقوم بعملية شراء المنتج من أجل استهلاكه الشخصي أو العائلي؛</w:t>
      </w:r>
    </w:p>
    <w:p w:rsidR="00171DC1" w:rsidRPr="00542970" w:rsidRDefault="00171DC1" w:rsidP="00171DC1">
      <w:pPr>
        <w:numPr>
          <w:ilvl w:val="0"/>
          <w:numId w:val="5"/>
        </w:numPr>
        <w:spacing w:after="120"/>
        <w:ind w:left="0" w:firstLine="0"/>
        <w:rPr>
          <w:rtl/>
          <w:lang w:val="fr-FR" w:bidi="ar-DZ"/>
        </w:rPr>
      </w:pPr>
      <w:r w:rsidRPr="00542970">
        <w:rPr>
          <w:rFonts w:hint="cs"/>
          <w:b/>
          <w:bCs/>
          <w:rtl/>
          <w:lang w:val="fr-FR" w:bidi="ar-DZ"/>
        </w:rPr>
        <w:t xml:space="preserve">زبون صناعي: </w:t>
      </w:r>
      <w:r w:rsidRPr="00542970">
        <w:rPr>
          <w:rFonts w:hint="cs"/>
          <w:rtl/>
          <w:lang w:val="fr-FR" w:bidi="ar-DZ"/>
        </w:rPr>
        <w:t>وهو الذي يقوم بشراء مواد أولية أو سلع نصف مصنعة من أجل إعادة عملية تصنيعها والحصول على منتجات جديدة.</w:t>
      </w:r>
    </w:p>
    <w:p w:rsidR="00171DC1" w:rsidRPr="00542970" w:rsidRDefault="00171DC1" w:rsidP="00171DC1">
      <w:pPr>
        <w:spacing w:after="120"/>
        <w:rPr>
          <w:b/>
          <w:bCs/>
          <w:rtl/>
          <w:lang w:val="fr-FR" w:bidi="ar-DZ"/>
        </w:rPr>
      </w:pPr>
      <w:r w:rsidRPr="00542970">
        <w:rPr>
          <w:rFonts w:hint="cs"/>
          <w:b/>
          <w:bCs/>
          <w:rtl/>
          <w:lang w:val="fr-FR" w:bidi="ar-DZ"/>
        </w:rPr>
        <w:lastRenderedPageBreak/>
        <w:t>2. العلاق</w:t>
      </w:r>
      <w:r>
        <w:rPr>
          <w:rFonts w:hint="cs"/>
          <w:b/>
          <w:bCs/>
          <w:rtl/>
          <w:lang w:val="fr-FR" w:bidi="ar-DZ"/>
        </w:rPr>
        <w:t>ـ</w:t>
      </w:r>
      <w:r w:rsidRPr="00542970">
        <w:rPr>
          <w:rFonts w:hint="cs"/>
          <w:b/>
          <w:bCs/>
          <w:rtl/>
          <w:lang w:val="fr-FR" w:bidi="ar-DZ"/>
        </w:rPr>
        <w:t>ة</w:t>
      </w:r>
    </w:p>
    <w:p w:rsidR="00171DC1" w:rsidRPr="00542970" w:rsidRDefault="00171DC1" w:rsidP="00171DC1">
      <w:pPr>
        <w:spacing w:after="120"/>
        <w:ind w:firstLine="0"/>
        <w:rPr>
          <w:rtl/>
          <w:lang w:val="fr-FR" w:bidi="ar-DZ"/>
        </w:rPr>
      </w:pPr>
      <w:r w:rsidRPr="00542970">
        <w:rPr>
          <w:rtl/>
          <w:lang w:val="fr-FR" w:bidi="ar-DZ"/>
        </w:rPr>
        <w:tab/>
      </w:r>
      <w:r w:rsidRPr="00542970">
        <w:rPr>
          <w:rFonts w:hint="cs"/>
          <w:rtl/>
          <w:lang w:val="fr-FR" w:bidi="ar-DZ"/>
        </w:rPr>
        <w:t>يُعبر مصطلح العلاقة عن إحساس وجاذبية واحترام وتقدير متبادل وترابط يكون بين طرفين أو أكثر</w:t>
      </w:r>
      <w:sdt>
        <w:sdtPr>
          <w:rPr>
            <w:rFonts w:hint="cs"/>
            <w:rtl/>
            <w:lang w:val="fr-FR" w:bidi="ar-DZ"/>
          </w:rPr>
          <w:id w:val="-478772225"/>
          <w:citation/>
        </w:sdtPr>
        <w:sdtContent>
          <w:r w:rsidRPr="00542970">
            <w:rPr>
              <w:rtl/>
              <w:lang w:val="fr-FR" w:bidi="ar-DZ"/>
            </w:rPr>
            <w:fldChar w:fldCharType="begin"/>
          </w:r>
          <w:r>
            <w:rPr>
              <w:lang w:val="fr-FR" w:bidi="ar-DZ"/>
            </w:rPr>
            <w:instrText xml:space="preserve">CITATION EdP09 \p 25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Peelen</w:t>
          </w:r>
          <w:r w:rsidRPr="00137034">
            <w:rPr>
              <w:rFonts w:hint="cs"/>
              <w:noProof/>
              <w:rtl/>
              <w:lang w:val="fr-FR" w:bidi="ar-DZ"/>
            </w:rPr>
            <w:t xml:space="preserve">، </w:t>
          </w:r>
          <w:r w:rsidRPr="00137034">
            <w:rPr>
              <w:rFonts w:hint="cs"/>
              <w:noProof/>
              <w:lang w:val="fr-FR" w:bidi="ar-DZ"/>
            </w:rPr>
            <w:t>Frédéri</w:t>
          </w:r>
          <w:r w:rsidRPr="00137034">
            <w:rPr>
              <w:rFonts w:hint="cs"/>
              <w:noProof/>
              <w:rtl/>
              <w:lang w:val="fr-FR" w:bidi="ar-DZ"/>
            </w:rPr>
            <w:t xml:space="preserve">، </w:t>
          </w:r>
          <w:r w:rsidRPr="00137034">
            <w:rPr>
              <w:rFonts w:hint="cs"/>
              <w:noProof/>
              <w:lang w:val="fr-FR" w:bidi="ar-DZ"/>
            </w:rPr>
            <w:t>Stevens</w:t>
          </w:r>
          <w:r w:rsidRPr="00137034">
            <w:rPr>
              <w:rFonts w:hint="cs"/>
              <w:noProof/>
              <w:rtl/>
              <w:lang w:val="fr-FR" w:bidi="ar-DZ"/>
            </w:rPr>
            <w:t xml:space="preserve">، و </w:t>
          </w:r>
          <w:r w:rsidRPr="00137034">
            <w:rPr>
              <w:rFonts w:hint="cs"/>
              <w:noProof/>
              <w:lang w:val="fr-FR" w:bidi="ar-DZ"/>
            </w:rPr>
            <w:t>Volle</w:t>
          </w:r>
          <w:r w:rsidRPr="00137034">
            <w:rPr>
              <w:rFonts w:hint="cs"/>
              <w:noProof/>
              <w:rtl/>
              <w:lang w:val="fr-FR" w:bidi="ar-DZ"/>
            </w:rPr>
            <w:t>، 2009، صفحة 25)</w:t>
          </w:r>
          <w:r w:rsidRPr="00542970">
            <w:rPr>
              <w:rtl/>
              <w:lang w:val="fr-FR" w:bidi="ar-DZ"/>
            </w:rPr>
            <w:fldChar w:fldCharType="end"/>
          </w:r>
        </w:sdtContent>
      </w:sdt>
      <w:r w:rsidRPr="00542970">
        <w:rPr>
          <w:rFonts w:hint="cs"/>
          <w:rtl/>
          <w:lang w:val="fr-FR" w:bidi="ar-DZ"/>
        </w:rPr>
        <w:t>، فأي</w:t>
      </w:r>
      <w:r>
        <w:rPr>
          <w:rFonts w:hint="cs"/>
          <w:rtl/>
          <w:lang w:val="fr-FR" w:bidi="ar-DZ"/>
        </w:rPr>
        <w:t>ة</w:t>
      </w:r>
      <w:r w:rsidRPr="00542970">
        <w:rPr>
          <w:rFonts w:hint="cs"/>
          <w:rtl/>
          <w:lang w:val="fr-FR" w:bidi="ar-DZ"/>
        </w:rPr>
        <w:t xml:space="preserve"> علاقة يشترط فيها وجود طرفين على الأقل، والعلاقة بين المؤسسة وزبائنها تعتبر عملية مستمرة أساسها الاتصال والتفاعل ثنائي الاتجاه، تكون هذه العلاقة لأمد قصير أو أمد طويل، مستمرة أو متقطعة، متكررة أو لمرة واحدة، كما تتأثر بمواقف وسلوكيات الزبائن، فعلى الرغم من أن الزب</w:t>
      </w:r>
      <w:r>
        <w:rPr>
          <w:rFonts w:hint="cs"/>
          <w:rtl/>
          <w:lang w:val="fr-FR" w:bidi="ar-DZ"/>
        </w:rPr>
        <w:t>ون</w:t>
      </w:r>
      <w:r w:rsidRPr="00542970">
        <w:rPr>
          <w:rFonts w:hint="cs"/>
          <w:rtl/>
          <w:lang w:val="fr-FR" w:bidi="ar-DZ"/>
        </w:rPr>
        <w:t xml:space="preserve"> تكون لديه مواقف إيجابية اتجاه المؤسسة ومنتجاتها إلا أن سلوك الشراء يكون أحياناً موقفياً بشكل كبير، فتعمل إدارة علاقات الزبائن على تكوين علاقات مربحة وذات منفعة لكلا الطرفين، فالعلاقة تتكون من سلسلة أحداث مترابطة وحلقات التفاعل والتعامل بين جهات وأطراف فعالين وأقوياء وديناميكيين على طول الوقت</w:t>
      </w:r>
      <w:sdt>
        <w:sdtPr>
          <w:rPr>
            <w:rFonts w:hint="cs"/>
            <w:rtl/>
            <w:lang w:val="fr-FR" w:bidi="ar-DZ"/>
          </w:rPr>
          <w:id w:val="-884096895"/>
          <w:citation/>
        </w:sdtPr>
        <w:sdtContent>
          <w:r w:rsidRPr="00542970">
            <w:rPr>
              <w:rtl/>
              <w:lang w:val="fr-FR" w:bidi="ar-DZ"/>
            </w:rPr>
            <w:fldChar w:fldCharType="begin"/>
          </w:r>
          <w:r w:rsidRPr="00542970">
            <w:rPr>
              <w:lang w:val="fr-FR" w:bidi="ar-DZ"/>
            </w:rPr>
            <w:instrText>CITATION</w:instrText>
          </w:r>
          <w:r w:rsidRPr="00542970">
            <w:rPr>
              <w:rtl/>
              <w:lang w:val="fr-FR" w:bidi="ar-DZ"/>
            </w:rPr>
            <w:instrText xml:space="preserve"> الص20 \</w:instrText>
          </w:r>
          <w:r w:rsidRPr="00542970">
            <w:rPr>
              <w:lang w:val="fr-FR" w:bidi="ar-DZ"/>
            </w:rPr>
            <w:instrText>p 33 \l 5121</w:instrText>
          </w:r>
          <w:r w:rsidRPr="00542970">
            <w:rPr>
              <w:rtl/>
              <w:lang w:val="fr-FR" w:bidi="ar-DZ"/>
            </w:rPr>
            <w:fldChar w:fldCharType="separate"/>
          </w:r>
          <w:r>
            <w:rPr>
              <w:noProof/>
              <w:rtl/>
              <w:lang w:val="fr-FR" w:bidi="ar-DZ"/>
            </w:rPr>
            <w:t xml:space="preserve"> </w:t>
          </w:r>
          <w:r w:rsidRPr="00137034">
            <w:rPr>
              <w:rFonts w:hint="cs"/>
              <w:noProof/>
              <w:rtl/>
              <w:lang w:val="fr-FR" w:bidi="ar-DZ"/>
            </w:rPr>
            <w:t>(الصميدعي، الدجاني، و القرم، 2020، صفحة 33)</w:t>
          </w:r>
          <w:r w:rsidRPr="00542970">
            <w:rPr>
              <w:rtl/>
              <w:lang w:val="fr-FR" w:bidi="ar-DZ"/>
            </w:rPr>
            <w:fldChar w:fldCharType="end"/>
          </w:r>
        </w:sdtContent>
      </w:sdt>
      <w:r w:rsidRPr="00542970">
        <w:rPr>
          <w:rFonts w:hint="cs"/>
          <w:rtl/>
          <w:lang w:val="fr-FR" w:bidi="ar-DZ"/>
        </w:rPr>
        <w:t>، فمثلاً عندما يشتري الزبون قهوة من إحدى محلات القهوة فأن هذه تعتبر حركة وليست علاقة، أما إذا عاد الزبون بصورة متكررة لأنه أحب جو وبيئة المحل أو طريقة تحضير القهوة فهذا يبدو بصورة أكبر كأنه علاقة.</w:t>
      </w:r>
    </w:p>
    <w:p w:rsidR="00171DC1" w:rsidRPr="00542970" w:rsidRDefault="00171DC1" w:rsidP="00171DC1">
      <w:pPr>
        <w:spacing w:after="120"/>
        <w:ind w:firstLine="0"/>
        <w:rPr>
          <w:rtl/>
          <w:lang w:val="fr-FR" w:bidi="ar-DZ"/>
        </w:rPr>
      </w:pPr>
      <w:r w:rsidRPr="00542970">
        <w:rPr>
          <w:rtl/>
          <w:lang w:val="fr-FR" w:bidi="ar-DZ"/>
        </w:rPr>
        <w:tab/>
      </w:r>
      <w:r w:rsidRPr="00542970">
        <w:rPr>
          <w:rFonts w:hint="cs"/>
          <w:rtl/>
          <w:lang w:val="fr-FR" w:bidi="ar-DZ"/>
        </w:rPr>
        <w:t xml:space="preserve">والعلاقة تتغير بشكل دائم وتمر بمراحل عديدة تتطور من خلالها لتصبح أقوى وأعمق، وحسب </w:t>
      </w:r>
      <w:r w:rsidRPr="00542970">
        <w:rPr>
          <w:lang w:val="fr-FR" w:bidi="ar-DZ"/>
        </w:rPr>
        <w:t>Shurr</w:t>
      </w:r>
      <w:r w:rsidRPr="00542970">
        <w:rPr>
          <w:rFonts w:hint="cs"/>
          <w:rtl/>
          <w:lang w:val="fr-FR" w:bidi="ar-DZ"/>
        </w:rPr>
        <w:t xml:space="preserve"> و</w:t>
      </w:r>
      <w:r w:rsidRPr="00542970">
        <w:rPr>
          <w:rFonts w:hint="cs"/>
          <w:lang w:val="fr-FR" w:bidi="ar-DZ"/>
        </w:rPr>
        <w:t>Dwyer</w:t>
      </w:r>
      <w:r w:rsidRPr="00542970">
        <w:rPr>
          <w:rFonts w:hint="cs"/>
          <w:rtl/>
          <w:lang w:val="fr-FR" w:bidi="ar-DZ"/>
        </w:rPr>
        <w:t xml:space="preserve"> فإن العلاقة تمر بخمسة مراحل مختلفة وهي</w:t>
      </w:r>
      <w:sdt>
        <w:sdtPr>
          <w:rPr>
            <w:rFonts w:hint="cs"/>
            <w:rtl/>
            <w:lang w:val="fr-FR" w:bidi="ar-DZ"/>
          </w:rPr>
          <w:id w:val="-197852390"/>
          <w:citation/>
        </w:sdtPr>
        <w:sdtContent>
          <w:r w:rsidRPr="00542970">
            <w:rPr>
              <w:rtl/>
              <w:lang w:val="fr-FR" w:bidi="ar-DZ"/>
            </w:rPr>
            <w:fldChar w:fldCharType="begin"/>
          </w:r>
          <w:r>
            <w:rPr>
              <w:lang w:val="fr-FR" w:bidi="ar-DZ"/>
            </w:rPr>
            <w:instrText xml:space="preserve">CITATION Pep11 \p 45 \t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w:t>
          </w:r>
          <w:r w:rsidRPr="00137034">
            <w:rPr>
              <w:rFonts w:hint="cs"/>
              <w:noProof/>
              <w:lang w:val="fr-FR" w:bidi="ar-DZ"/>
            </w:rPr>
            <w:t>Peppers</w:t>
          </w:r>
          <w:r w:rsidRPr="00137034">
            <w:rPr>
              <w:rFonts w:hint="cs"/>
              <w:noProof/>
              <w:rtl/>
              <w:lang w:val="fr-FR" w:bidi="ar-DZ"/>
            </w:rPr>
            <w:t xml:space="preserve"> و </w:t>
          </w:r>
          <w:r w:rsidRPr="00137034">
            <w:rPr>
              <w:rFonts w:hint="cs"/>
              <w:noProof/>
              <w:lang w:val="fr-FR" w:bidi="ar-DZ"/>
            </w:rPr>
            <w:t>Rogers</w:t>
          </w:r>
          <w:r w:rsidRPr="00137034">
            <w:rPr>
              <w:rFonts w:hint="cs"/>
              <w:noProof/>
              <w:rtl/>
              <w:lang w:val="fr-FR" w:bidi="ar-DZ"/>
            </w:rPr>
            <w:t>، 2011، صفحة 45)</w:t>
          </w:r>
          <w:r w:rsidRPr="00542970">
            <w:rPr>
              <w:rtl/>
              <w:lang w:val="fr-FR" w:bidi="ar-DZ"/>
            </w:rPr>
            <w:fldChar w:fldCharType="end"/>
          </w:r>
        </w:sdtContent>
      </w:sdt>
      <w:r w:rsidRPr="00542970">
        <w:rPr>
          <w:rFonts w:hint="cs"/>
          <w:rtl/>
          <w:lang w:val="fr-FR" w:bidi="ar-DZ"/>
        </w:rPr>
        <w:t>:</w:t>
      </w:r>
    </w:p>
    <w:p w:rsidR="00171DC1" w:rsidRPr="00542970" w:rsidRDefault="00171DC1" w:rsidP="00171DC1">
      <w:pPr>
        <w:numPr>
          <w:ilvl w:val="0"/>
          <w:numId w:val="3"/>
        </w:numPr>
        <w:spacing w:after="120"/>
        <w:ind w:left="284" w:firstLine="0"/>
        <w:rPr>
          <w:b/>
          <w:bCs/>
          <w:lang w:val="fr-FR" w:bidi="ar-DZ"/>
        </w:rPr>
      </w:pPr>
      <w:r w:rsidRPr="00542970">
        <w:rPr>
          <w:rFonts w:hint="cs"/>
          <w:b/>
          <w:bCs/>
          <w:rtl/>
          <w:lang w:val="fr-FR" w:bidi="ar-DZ"/>
        </w:rPr>
        <w:t xml:space="preserve">الوعي: </w:t>
      </w:r>
      <w:r w:rsidRPr="00542970">
        <w:rPr>
          <w:rFonts w:hint="cs"/>
          <w:rtl/>
          <w:lang w:val="fr-FR" w:bidi="ar-DZ"/>
        </w:rPr>
        <w:t>تبدأ هذه المرحلة من العلاقة عندما يتعرف الطرفان عن بعظهما البعض ويرى كل منها الآخر كشريك محتمل يمكن التبادل وإقامة علاقات معه؛</w:t>
      </w:r>
    </w:p>
    <w:p w:rsidR="00171DC1" w:rsidRPr="00542970" w:rsidRDefault="00171DC1" w:rsidP="00171DC1">
      <w:pPr>
        <w:numPr>
          <w:ilvl w:val="0"/>
          <w:numId w:val="3"/>
        </w:numPr>
        <w:spacing w:after="120"/>
        <w:ind w:left="284" w:firstLine="0"/>
        <w:rPr>
          <w:b/>
          <w:bCs/>
          <w:lang w:val="fr-FR" w:bidi="ar-DZ"/>
        </w:rPr>
      </w:pPr>
      <w:r w:rsidRPr="00542970">
        <w:rPr>
          <w:rFonts w:hint="cs"/>
          <w:b/>
          <w:bCs/>
          <w:rtl/>
          <w:lang w:val="fr-FR" w:bidi="ar-DZ"/>
        </w:rPr>
        <w:t>الاستكشاف:</w:t>
      </w:r>
      <w:r w:rsidRPr="00542970">
        <w:rPr>
          <w:rFonts w:hint="cs"/>
          <w:rtl/>
          <w:lang w:val="fr-FR" w:bidi="ar-DZ"/>
        </w:rPr>
        <w:t xml:space="preserve"> تعتبر هذه المرحلة مرحلة اختبار العلاقة وتشير إلى فترة التحري والفحص التي من خلالها يستكشف كلا الطرفين قدرات وأداء الطرف الآخر عن طريق بعض عمليات المبادلة، وهذه المرحلة مهمة في استمرارية العلاقة بين الطرفين فإذا كانت التجربة غير ناجحة فإن إنهاء العلاقة يكونبسهولة؛</w:t>
      </w:r>
    </w:p>
    <w:p w:rsidR="00171DC1" w:rsidRPr="00542970" w:rsidRDefault="00171DC1" w:rsidP="00171DC1">
      <w:pPr>
        <w:numPr>
          <w:ilvl w:val="0"/>
          <w:numId w:val="3"/>
        </w:numPr>
        <w:spacing w:after="120"/>
        <w:ind w:left="284" w:firstLine="0"/>
        <w:rPr>
          <w:b/>
          <w:bCs/>
          <w:lang w:val="fr-FR" w:bidi="ar-DZ"/>
        </w:rPr>
      </w:pPr>
      <w:r w:rsidRPr="00542970">
        <w:rPr>
          <w:rFonts w:hint="cs"/>
          <w:b/>
          <w:bCs/>
          <w:rtl/>
          <w:lang w:val="fr-FR" w:bidi="ar-DZ"/>
        </w:rPr>
        <w:t xml:space="preserve">التوسع: </w:t>
      </w:r>
      <w:r w:rsidRPr="00542970">
        <w:rPr>
          <w:rFonts w:hint="cs"/>
          <w:rtl/>
          <w:lang w:val="fr-FR" w:bidi="ar-DZ"/>
        </w:rPr>
        <w:t>في هذه المرحلة يزداد التوافق بين الطرفين وتزداد المنافع بينهم ويسعى كل طرف إلى توطيد العلاقة والعمل على استمراريتها، وفي الوقت نفسه يقوم الطرفين باختبار وإعادة تأكيد التصورات التي تم تطوريها في مرحلة الاستكشاف السابقة؛</w:t>
      </w:r>
    </w:p>
    <w:p w:rsidR="00171DC1" w:rsidRPr="00542970" w:rsidRDefault="00171DC1" w:rsidP="00171DC1">
      <w:pPr>
        <w:numPr>
          <w:ilvl w:val="0"/>
          <w:numId w:val="3"/>
        </w:numPr>
        <w:spacing w:after="0"/>
        <w:ind w:left="284" w:firstLine="0"/>
        <w:rPr>
          <w:b/>
          <w:bCs/>
          <w:lang w:val="fr-FR" w:bidi="ar-DZ"/>
        </w:rPr>
      </w:pPr>
      <w:r w:rsidRPr="00542970">
        <w:rPr>
          <w:rFonts w:hint="cs"/>
          <w:b/>
          <w:bCs/>
          <w:rtl/>
          <w:lang w:val="fr-FR" w:bidi="ar-DZ"/>
        </w:rPr>
        <w:t>الالتزام:</w:t>
      </w:r>
      <w:r w:rsidRPr="00542970">
        <w:rPr>
          <w:rFonts w:hint="cs"/>
          <w:rtl/>
          <w:lang w:val="fr-FR" w:bidi="ar-DZ"/>
        </w:rPr>
        <w:t xml:space="preserve"> تتميز هذه المرحلة بازدياد التكييف والفهم المتبادل لكلا الطرفين، فالوصول لهذه المرحلة من العلاقة مؤشر على رضا الزبون وهناك ثلاثة معايير قابلة للقياس تشير إلى الالتزام هي:</w:t>
      </w:r>
    </w:p>
    <w:p w:rsidR="00171DC1" w:rsidRPr="00542970" w:rsidRDefault="00171DC1" w:rsidP="00171DC1">
      <w:pPr>
        <w:spacing w:after="0"/>
        <w:ind w:left="454" w:firstLine="0"/>
        <w:rPr>
          <w:rtl/>
          <w:lang w:val="fr-FR" w:bidi="ar-DZ"/>
        </w:rPr>
      </w:pPr>
      <w:r w:rsidRPr="00542970">
        <w:rPr>
          <w:rFonts w:hint="cs"/>
          <w:rtl/>
          <w:lang w:val="fr-FR" w:bidi="ar-DZ"/>
        </w:rPr>
        <w:t>1- المدخلات: يقدم كلا الطرفين مستوى عالٍ من المدخلات للعلاقة؛</w:t>
      </w:r>
    </w:p>
    <w:p w:rsidR="00171DC1" w:rsidRPr="00542970" w:rsidRDefault="00171DC1" w:rsidP="00171DC1">
      <w:pPr>
        <w:spacing w:after="0"/>
        <w:ind w:left="454" w:firstLine="0"/>
        <w:rPr>
          <w:rtl/>
          <w:lang w:val="fr-FR" w:bidi="ar-DZ"/>
        </w:rPr>
      </w:pPr>
      <w:r w:rsidRPr="00542970">
        <w:rPr>
          <w:rFonts w:hint="cs"/>
          <w:rtl/>
          <w:lang w:val="fr-FR" w:bidi="ar-DZ"/>
        </w:rPr>
        <w:t>2- الاتساق: جودة وموثوقية المدخلات تسمح بالتنبؤ الدقيق لنتائج العلاقات المستقبلية؛</w:t>
      </w:r>
    </w:p>
    <w:p w:rsidR="00171DC1" w:rsidRPr="00542970" w:rsidRDefault="00171DC1" w:rsidP="00171DC1">
      <w:pPr>
        <w:spacing w:after="120"/>
        <w:ind w:left="454" w:firstLine="0"/>
        <w:rPr>
          <w:lang w:val="fr-FR" w:bidi="ar-DZ"/>
        </w:rPr>
      </w:pPr>
      <w:r w:rsidRPr="00542970">
        <w:rPr>
          <w:rFonts w:hint="cs"/>
          <w:rtl/>
          <w:lang w:val="fr-FR" w:bidi="ar-DZ"/>
        </w:rPr>
        <w:t>3- المتانة: تحديد مزايا التبادل يمكن تحديد توقع استمرارية العلاقات التبادلية المستقبلية</w:t>
      </w:r>
      <w:r>
        <w:rPr>
          <w:rFonts w:hint="cs"/>
          <w:rtl/>
          <w:lang w:val="fr-FR" w:bidi="ar-DZ"/>
        </w:rPr>
        <w:t>.</w:t>
      </w:r>
    </w:p>
    <w:p w:rsidR="00171DC1" w:rsidRPr="00542970" w:rsidRDefault="00171DC1" w:rsidP="00171DC1">
      <w:pPr>
        <w:numPr>
          <w:ilvl w:val="0"/>
          <w:numId w:val="3"/>
        </w:numPr>
        <w:spacing w:after="120"/>
        <w:ind w:left="284" w:firstLine="0"/>
        <w:rPr>
          <w:b/>
          <w:bCs/>
          <w:rtl/>
          <w:lang w:val="fr-FR" w:bidi="ar-DZ"/>
        </w:rPr>
      </w:pPr>
      <w:r w:rsidRPr="00542970">
        <w:rPr>
          <w:rFonts w:hint="cs"/>
          <w:b/>
          <w:bCs/>
          <w:rtl/>
          <w:lang w:val="fr-FR" w:bidi="ar-DZ"/>
        </w:rPr>
        <w:lastRenderedPageBreak/>
        <w:t xml:space="preserve">الإنهاء: </w:t>
      </w:r>
      <w:r w:rsidRPr="00542970">
        <w:rPr>
          <w:rFonts w:hint="cs"/>
          <w:rtl/>
          <w:lang w:val="fr-FR" w:bidi="ar-DZ"/>
        </w:rPr>
        <w:t>لا تصل كل العلاقات إلى مرحلة الالتزام فقد يتم إنهاء العلاقة بأية مرحلة سابقة وقد يكون إنهاء العلاقة ثنائي أو أحادي، فالإنهاء الثنائي للعلاقة يتم عندما يقرر الطرفان معا إنهاء العلاقة بهدف إنقاذ أية استثمارات فيها، بينما الإنهاء الأحادي يتم من قبل طرف واحد حيث يقوم الزبون بإنهاء العلاقة في حال تكرار الفشل في توصيل الخدمات بسبب تغير في احتياجاته أما المزّود فيقوم بإنهاء العلاقة لعدم تمكنه من تحقيق هامش الربح المنشود.</w:t>
      </w:r>
    </w:p>
    <w:p w:rsidR="00171DC1" w:rsidRDefault="00171DC1" w:rsidP="00171DC1">
      <w:pPr>
        <w:spacing w:after="120"/>
        <w:ind w:firstLine="0"/>
        <w:rPr>
          <w:rtl/>
          <w:lang w:val="fr-FR" w:bidi="ar-DZ"/>
        </w:rPr>
      </w:pPr>
      <w:r w:rsidRPr="00542970">
        <w:rPr>
          <w:rtl/>
          <w:lang w:val="fr-FR" w:bidi="ar-DZ"/>
        </w:rPr>
        <w:tab/>
      </w:r>
      <w:r w:rsidRPr="00542970">
        <w:rPr>
          <w:rFonts w:hint="cs"/>
          <w:rtl/>
          <w:lang w:val="fr-FR" w:bidi="ar-DZ"/>
        </w:rPr>
        <w:t xml:space="preserve">ويشير </w:t>
      </w:r>
      <w:r w:rsidRPr="00542970">
        <w:rPr>
          <w:lang w:val="fr-FR" w:bidi="ar-DZ"/>
        </w:rPr>
        <w:t>Winer</w:t>
      </w:r>
      <w:r w:rsidRPr="00542970">
        <w:rPr>
          <w:rFonts w:hint="cs"/>
          <w:rtl/>
          <w:lang w:val="fr-FR" w:bidi="ar-DZ"/>
        </w:rPr>
        <w:t xml:space="preserve"> إلى أن هناك أربعة أنواع من التفاعلات بين المؤسسة وزبائنها كما هو موضح في الشكل الموالي:</w:t>
      </w:r>
    </w:p>
    <w:p w:rsidR="00171DC1" w:rsidRPr="00542970" w:rsidRDefault="00171DC1" w:rsidP="00171DC1">
      <w:pPr>
        <w:spacing w:after="120"/>
        <w:ind w:firstLine="0"/>
        <w:rPr>
          <w:rtl/>
          <w:lang w:val="fr-FR" w:bidi="ar-DZ"/>
        </w:rPr>
      </w:pPr>
    </w:p>
    <w:p w:rsidR="00171DC1" w:rsidRPr="00542970" w:rsidRDefault="00171DC1" w:rsidP="00171DC1">
      <w:pPr>
        <w:spacing w:after="0"/>
        <w:ind w:firstLine="0"/>
        <w:jc w:val="center"/>
        <w:rPr>
          <w:b/>
          <w:bCs/>
          <w:rtl/>
          <w:lang w:val="fr-FR" w:bidi="ar-DZ"/>
        </w:rPr>
      </w:pPr>
      <w:r w:rsidRPr="00857C0B">
        <w:rPr>
          <w:b/>
          <w:bCs/>
          <w:noProof/>
          <w:sz w:val="22"/>
          <w:szCs w:val="24"/>
          <w:rtl/>
        </w:rPr>
        <w:pict>
          <v:group id="Groupe 6" o:spid="_x0000_s1026" style="position:absolute;left:0;text-align:left;margin-left:47.9pt;margin-top:28.9pt;width:349.1pt;height:164.65pt;z-index:-251656192;mso-height-relative:margin" coordorigin="-885,-764" coordsize="39598,2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">
            <v:rect id="Rectangle 4" o:spid="_x0000_s1027" style="position:absolute;left:-885;top:-764;width:39597;height:21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" fillcolor="window" strokecolor="#0d0d0d" strokeweight="1pt">
              <v:textbox inset="0,0,0,0">
                <w:txbxContent>
                  <w:p w:rsidR="00171DC1" w:rsidRDefault="00171DC1" w:rsidP="00171DC1">
                    <w:pPr>
                      <w:spacing w:after="0"/>
                      <w:ind w:firstLine="0"/>
                      <w:jc w:val="center"/>
                      <w:rPr>
                        <w:b/>
                        <w:bCs/>
                        <w:color w:val="ED7D31" w:themeColor="accent2"/>
                        <w:sz w:val="22"/>
                        <w:szCs w:val="24"/>
                        <w:rtl/>
                        <w:lang w:bidi="ar-DZ"/>
                      </w:rPr>
                    </w:pPr>
                  </w:p>
                  <w:p w:rsidR="00171DC1" w:rsidRDefault="00171DC1" w:rsidP="00171DC1">
                    <w:pPr>
                      <w:spacing w:after="0"/>
                      <w:ind w:firstLine="0"/>
                      <w:rPr>
                        <w:b/>
                        <w:bCs/>
                        <w:color w:val="ED7D31" w:themeColor="accent2"/>
                        <w:sz w:val="22"/>
                        <w:szCs w:val="24"/>
                        <w:rtl/>
                        <w:lang w:bidi="ar-DZ"/>
                      </w:rPr>
                    </w:pPr>
                  </w:p>
                  <w:p w:rsidR="00171DC1" w:rsidRDefault="00171DC1" w:rsidP="00171DC1">
                    <w:pPr>
                      <w:spacing w:after="0"/>
                      <w:ind w:firstLine="0"/>
                      <w:rPr>
                        <w:b/>
                        <w:bCs/>
                        <w:color w:val="ED7D31" w:themeColor="accent2"/>
                        <w:sz w:val="22"/>
                        <w:szCs w:val="24"/>
                        <w:rtl/>
                        <w:lang w:bidi="ar-DZ"/>
                      </w:rPr>
                    </w:pPr>
                  </w:p>
                  <w:p w:rsidR="00171DC1" w:rsidRDefault="00171DC1" w:rsidP="00171DC1">
                    <w:pPr>
                      <w:spacing w:after="0"/>
                      <w:ind w:firstLine="0"/>
                      <w:rPr>
                        <w:b/>
                        <w:bCs/>
                        <w:color w:val="ED7D31" w:themeColor="accent2"/>
                        <w:sz w:val="22"/>
                        <w:szCs w:val="24"/>
                        <w:rtl/>
                        <w:lang w:bidi="ar-DZ"/>
                      </w:rPr>
                    </w:pPr>
                  </w:p>
                  <w:p w:rsidR="00171DC1" w:rsidRDefault="00171DC1" w:rsidP="00171DC1">
                    <w:pPr>
                      <w:spacing w:after="0"/>
                      <w:ind w:firstLine="0"/>
                      <w:rPr>
                        <w:b/>
                        <w:bCs/>
                        <w:color w:val="ED7D31" w:themeColor="accent2"/>
                        <w:sz w:val="22"/>
                        <w:szCs w:val="24"/>
                        <w:rtl/>
                        <w:lang w:bidi="ar-DZ"/>
                      </w:rPr>
                    </w:pPr>
                  </w:p>
                  <w:p w:rsidR="00171DC1" w:rsidRDefault="00171DC1" w:rsidP="00171DC1">
                    <w:pPr>
                      <w:spacing w:after="0"/>
                      <w:ind w:firstLine="0"/>
                      <w:rPr>
                        <w:b/>
                        <w:bCs/>
                        <w:color w:val="ED7D31" w:themeColor="accent2"/>
                        <w:sz w:val="22"/>
                        <w:szCs w:val="24"/>
                        <w:rtl/>
                        <w:lang w:bidi="ar-DZ"/>
                      </w:rPr>
                    </w:pPr>
                  </w:p>
                  <w:p w:rsidR="00171DC1" w:rsidRPr="003D7D3A" w:rsidRDefault="00171DC1" w:rsidP="00171DC1">
                    <w:pPr>
                      <w:spacing w:after="0"/>
                      <w:ind w:firstLine="0"/>
                      <w:rPr>
                        <w:b/>
                        <w:bCs/>
                        <w:color w:val="ED7D31" w:themeColor="accent2"/>
                        <w:sz w:val="22"/>
                        <w:szCs w:val="24"/>
                        <w:lang w:bidi="ar-DZ"/>
                      </w:rPr>
                    </w:pPr>
                  </w:p>
                </w:txbxContent>
              </v:textbox>
            </v:rect>
            <v:rect id="Rectangle 7" o:spid="_x0000_s1028" style="position:absolute;left:9007;top:4913;width:24975;height:134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" fillcolor="window" strokecolor="#0d0d0d" strokeweight="1.25pt">
              <v:shadow on="t" color="black" opacity="22937f" origin=",.5" offset="0,.63889mm"/>
              <v:textbox>
                <w:txbxContent>
                  <w:p w:rsidR="00171DC1" w:rsidRPr="00FB6C51" w:rsidRDefault="00171DC1" w:rsidP="00171DC1">
                    <w:pPr>
                      <w:spacing w:line="240" w:lineRule="auto"/>
                      <w:ind w:firstLine="0"/>
                      <w:rPr>
                        <w:b/>
                        <w:bCs/>
                        <w:color w:val="000000" w:themeColor="text1"/>
                        <w:sz w:val="16"/>
                        <w:szCs w:val="18"/>
                        <w:rtl/>
                        <w:lang w:bidi="ar-DZ"/>
                      </w:rPr>
                    </w:pPr>
                    <w:r>
                      <w:rPr>
                        <w:rFonts w:hint="cs"/>
                        <w:b/>
                        <w:bCs/>
                        <w:color w:val="000000" w:themeColor="text1"/>
                        <w:sz w:val="16"/>
                        <w:szCs w:val="18"/>
                        <w:rtl/>
                        <w:lang w:bidi="ar-DZ"/>
                      </w:rPr>
                      <w:t xml:space="preserve">شركات الطيران                                   </w:t>
                    </w:r>
                    <w:r w:rsidRPr="00FB6C51">
                      <w:rPr>
                        <w:rFonts w:hint="cs"/>
                        <w:b/>
                        <w:bCs/>
                        <w:color w:val="000000" w:themeColor="text1"/>
                        <w:sz w:val="16"/>
                        <w:szCs w:val="18"/>
                        <w:rtl/>
                        <w:lang w:bidi="ar-DZ"/>
                      </w:rPr>
                      <w:t>البنوك</w:t>
                    </w:r>
                  </w:p>
                  <w:p w:rsidR="00171DC1" w:rsidRPr="00FB6C51" w:rsidRDefault="00171DC1" w:rsidP="00171DC1">
                    <w:pPr>
                      <w:spacing w:line="240" w:lineRule="auto"/>
                      <w:ind w:firstLine="0"/>
                      <w:rPr>
                        <w:b/>
                        <w:bCs/>
                        <w:color w:val="000000" w:themeColor="text1"/>
                        <w:sz w:val="16"/>
                        <w:szCs w:val="18"/>
                        <w:rtl/>
                        <w:lang w:bidi="ar-DZ"/>
                      </w:rPr>
                    </w:pPr>
                    <w:r>
                      <w:rPr>
                        <w:rFonts w:hint="cs"/>
                        <w:b/>
                        <w:bCs/>
                        <w:color w:val="000000" w:themeColor="text1"/>
                        <w:sz w:val="16"/>
                        <w:szCs w:val="18"/>
                        <w:rtl/>
                        <w:lang w:bidi="ar-DZ"/>
                      </w:rPr>
                      <w:t xml:space="preserve">سلع معبأة                                         </w:t>
                    </w:r>
                    <w:r w:rsidRPr="00FB6C51">
                      <w:rPr>
                        <w:rFonts w:hint="cs"/>
                        <w:b/>
                        <w:bCs/>
                        <w:color w:val="000000" w:themeColor="text1"/>
                        <w:sz w:val="16"/>
                        <w:szCs w:val="18"/>
                        <w:rtl/>
                        <w:lang w:bidi="ar-DZ"/>
                      </w:rPr>
                      <w:t>شركات الاتصال</w:t>
                    </w:r>
                  </w:p>
                  <w:p w:rsidR="00171DC1" w:rsidRPr="00FB6C51" w:rsidRDefault="00171DC1" w:rsidP="00171DC1">
                    <w:pPr>
                      <w:spacing w:line="240" w:lineRule="auto"/>
                      <w:ind w:firstLine="0"/>
                      <w:rPr>
                        <w:b/>
                        <w:bCs/>
                        <w:color w:val="000000" w:themeColor="text1"/>
                        <w:sz w:val="16"/>
                        <w:szCs w:val="18"/>
                        <w:rtl/>
                        <w:lang w:bidi="ar-DZ"/>
                      </w:rPr>
                    </w:pPr>
                    <w:r>
                      <w:rPr>
                        <w:rFonts w:hint="cs"/>
                        <w:b/>
                        <w:bCs/>
                        <w:color w:val="000000" w:themeColor="text1"/>
                        <w:sz w:val="16"/>
                        <w:szCs w:val="18"/>
                        <w:rtl/>
                        <w:lang w:bidi="ar-DZ"/>
                      </w:rPr>
                      <w:t xml:space="preserve">الأثاث      </w:t>
                    </w:r>
                    <w:r w:rsidRPr="00FB6C51">
                      <w:rPr>
                        <w:rFonts w:hint="cs"/>
                        <w:b/>
                        <w:bCs/>
                        <w:color w:val="000000" w:themeColor="text1"/>
                        <w:sz w:val="16"/>
                        <w:szCs w:val="18"/>
                        <w:rtl/>
                        <w:lang w:bidi="ar-DZ"/>
                      </w:rPr>
                      <w:t>الحاسوب الشخصي</w:t>
                    </w:r>
                  </w:p>
                  <w:p w:rsidR="00171DC1" w:rsidRPr="00FB6C51" w:rsidRDefault="00171DC1" w:rsidP="00171DC1">
                    <w:pPr>
                      <w:spacing w:line="240" w:lineRule="auto"/>
                      <w:ind w:firstLine="0"/>
                      <w:rPr>
                        <w:b/>
                        <w:bCs/>
                        <w:color w:val="000000" w:themeColor="text1"/>
                        <w:sz w:val="16"/>
                        <w:szCs w:val="18"/>
                        <w:rtl/>
                        <w:lang w:bidi="ar-DZ"/>
                      </w:rPr>
                    </w:pPr>
                    <w:r>
                      <w:rPr>
                        <w:rFonts w:hint="cs"/>
                        <w:b/>
                        <w:bCs/>
                        <w:color w:val="000000" w:themeColor="text1"/>
                        <w:sz w:val="16"/>
                        <w:szCs w:val="18"/>
                        <w:rtl/>
                        <w:lang w:bidi="ar-DZ"/>
                      </w:rPr>
                      <w:t xml:space="preserve">السيارات                                 </w:t>
                    </w:r>
                    <w:r w:rsidRPr="00FB6C51">
                      <w:rPr>
                        <w:rFonts w:hint="cs"/>
                        <w:b/>
                        <w:bCs/>
                        <w:color w:val="000000" w:themeColor="text1"/>
                        <w:sz w:val="16"/>
                        <w:szCs w:val="18"/>
                        <w:rtl/>
                        <w:lang w:bidi="ar-DZ"/>
                      </w:rPr>
                      <w:t>الأنترنت</w:t>
                    </w:r>
                  </w:p>
                  <w:p w:rsidR="00171DC1" w:rsidRDefault="00171DC1" w:rsidP="00171DC1">
                    <w:pPr>
                      <w:ind w:firstLine="0"/>
                      <w:jc w:val="center"/>
                      <w:rPr>
                        <w:color w:val="000000" w:themeColor="text1"/>
                        <w:rtl/>
                        <w:lang w:bidi="ar-DZ"/>
                      </w:rPr>
                    </w:pPr>
                  </w:p>
                  <w:p w:rsidR="00171DC1" w:rsidRDefault="00171DC1" w:rsidP="00171DC1">
                    <w:pPr>
                      <w:ind w:firstLine="0"/>
                      <w:jc w:val="right"/>
                      <w:rPr>
                        <w:color w:val="000000" w:themeColor="text1"/>
                        <w:rtl/>
                        <w:lang w:bidi="ar-DZ"/>
                      </w:rPr>
                    </w:pPr>
                  </w:p>
                  <w:p w:rsidR="00171DC1" w:rsidRPr="00FB6C51" w:rsidRDefault="00171DC1" w:rsidP="00171DC1">
                    <w:pPr>
                      <w:ind w:firstLine="0"/>
                      <w:jc w:val="right"/>
                      <w:rPr>
                        <w:color w:val="000000" w:themeColor="text1"/>
                        <w:lang w:bidi="ar-DZ"/>
                      </w:rPr>
                    </w:pPr>
                  </w:p>
                </w:txbxContent>
              </v:textbox>
            </v:rect>
            <v:line id="Connecteur droit 25" o:spid="_x0000_s1029" style="position:absolute;visibility:visible" from="21017,4913" to="21017,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" strokecolor="#254061" strokeweight="1pt"/>
            <v:line id="Connecteur droit 26" o:spid="_x0000_s1030" style="position:absolute;flip:x y;visibility:visible" from="9007,11464" to="33982,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" strokecolor="#254061" strokeweight="1pt"/>
            <v:rect id="Rectangle 28" o:spid="_x0000_s1031" style="position:absolute;left:26269;top:2314;width:6071;height:17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" filled="f" stroked="f">
              <v:textbox inset="0,0,0,0">
                <w:txbxContent>
                  <w:p w:rsidR="00171DC1" w:rsidRPr="00EC6BD7" w:rsidRDefault="00171DC1" w:rsidP="00171DC1">
                    <w:pPr>
                      <w:ind w:firstLine="0"/>
                      <w:jc w:val="center"/>
                      <w:rPr>
                        <w:b/>
                        <w:bCs/>
                        <w:color w:val="000000" w:themeColor="text1"/>
                        <w:sz w:val="18"/>
                        <w:szCs w:val="20"/>
                        <w:lang w:bidi="ar-DZ"/>
                      </w:rPr>
                    </w:pPr>
                    <w:r w:rsidRPr="00EC6BD7">
                      <w:rPr>
                        <w:rFonts w:hint="cs"/>
                        <w:b/>
                        <w:bCs/>
                        <w:color w:val="000000" w:themeColor="text1"/>
                        <w:sz w:val="18"/>
                        <w:szCs w:val="20"/>
                        <w:rtl/>
                        <w:lang w:bidi="ar-DZ"/>
                      </w:rPr>
                      <w:t>غير مباشر</w:t>
                    </w:r>
                  </w:p>
                </w:txbxContent>
              </v:textbox>
            </v:rect>
            <v:rect id="Rectangle 29" o:spid="_x0000_s1032" style="position:absolute;left:10465;top:2314;width:6070;height:17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" filled="f" stroked="f">
              <v:textbox inset="0,0,0,0">
                <w:txbxContent>
                  <w:p w:rsidR="00171DC1" w:rsidRPr="00EC6BD7" w:rsidRDefault="00171DC1" w:rsidP="00171DC1">
                    <w:pPr>
                      <w:ind w:firstLine="0"/>
                      <w:jc w:val="center"/>
                      <w:rPr>
                        <w:b/>
                        <w:bCs/>
                        <w:color w:val="000000" w:themeColor="text1"/>
                        <w:sz w:val="18"/>
                        <w:szCs w:val="20"/>
                        <w:lang w:bidi="ar-DZ"/>
                      </w:rPr>
                    </w:pPr>
                    <w:r w:rsidRPr="00EC6BD7">
                      <w:rPr>
                        <w:rFonts w:hint="cs"/>
                        <w:b/>
                        <w:bCs/>
                        <w:color w:val="000000" w:themeColor="text1"/>
                        <w:sz w:val="18"/>
                        <w:szCs w:val="20"/>
                        <w:rtl/>
                        <w:lang w:bidi="ar-DZ"/>
                      </w:rPr>
                      <w:t xml:space="preserve"> مباشر</w:t>
                    </w:r>
                  </w:p>
                </w:txbxContent>
              </v:textbox>
            </v:rect>
            <v:rect id="Rectangle 30" o:spid="_x0000_s1033" style="position:absolute;left:2115;top:4981;width:6071;height:22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" fillcolor="window" strokecolor="window" strokeweight="2pt">
              <v:shadow on="t" color="windowText" offset="0,4pt"/>
              <v:textbox inset="0,0,0,0">
                <w:txbxContent>
                  <w:p w:rsidR="00171DC1" w:rsidRPr="00F43468" w:rsidRDefault="00171DC1" w:rsidP="00171DC1">
                    <w:pPr>
                      <w:ind w:firstLine="0"/>
                      <w:jc w:val="center"/>
                      <w:rPr>
                        <w:b/>
                        <w:bCs/>
                        <w:color w:val="000000" w:themeColor="text1"/>
                        <w:sz w:val="16"/>
                        <w:szCs w:val="18"/>
                        <w:lang w:val="fr-FR" w:bidi="ar-DZ"/>
                      </w:rPr>
                    </w:pPr>
                    <w:r>
                      <w:rPr>
                        <w:rFonts w:hint="cs"/>
                        <w:b/>
                        <w:bCs/>
                        <w:color w:val="000000" w:themeColor="text1"/>
                        <w:sz w:val="16"/>
                        <w:szCs w:val="18"/>
                        <w:rtl/>
                        <w:lang w:bidi="ar-DZ"/>
                      </w:rPr>
                      <w:t xml:space="preserve"> مرتفع </w:t>
                    </w:r>
                    <w:r>
                      <w:rPr>
                        <w:b/>
                        <w:bCs/>
                        <w:color w:val="000000" w:themeColor="text1"/>
                        <w:sz w:val="16"/>
                        <w:szCs w:val="18"/>
                        <w:lang w:val="fr-FR" w:bidi="ar-DZ"/>
                      </w:rPr>
                      <w:t>High</w:t>
                    </w:r>
                  </w:p>
                  <w:p w:rsidR="00171DC1" w:rsidRPr="00F43468" w:rsidRDefault="00171DC1" w:rsidP="00171DC1">
                    <w:pPr>
                      <w:ind w:firstLine="0"/>
                      <w:jc w:val="center"/>
                      <w:rPr>
                        <w:b/>
                        <w:bCs/>
                        <w:color w:val="000000" w:themeColor="text1"/>
                        <w:sz w:val="16"/>
                        <w:szCs w:val="18"/>
                        <w:lang w:val="fr-FR" w:bidi="ar-DZ"/>
                      </w:rPr>
                    </w:pPr>
                  </w:p>
                </w:txbxContent>
              </v:textbox>
            </v:rect>
            <v:rect id="Rectangle 31" o:spid="_x0000_s1034" style="position:absolute;left:2115;top:15588;width:6071;height:22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" fillcolor="window" strokecolor="window" strokeweight="2pt">
              <v:shadow on="t" color="windowText" offset="0,4pt"/>
              <v:textbox inset="0,0,0,0">
                <w:txbxContent>
                  <w:p w:rsidR="00171DC1" w:rsidRPr="00F43468" w:rsidRDefault="00171DC1" w:rsidP="00171DC1">
                    <w:pPr>
                      <w:ind w:firstLine="0"/>
                      <w:jc w:val="center"/>
                      <w:rPr>
                        <w:b/>
                        <w:bCs/>
                        <w:color w:val="000000" w:themeColor="text1"/>
                        <w:sz w:val="16"/>
                        <w:szCs w:val="18"/>
                        <w:lang w:val="fr-FR" w:bidi="ar-DZ"/>
                      </w:rPr>
                    </w:pPr>
                    <w:r>
                      <w:rPr>
                        <w:rFonts w:hint="cs"/>
                        <w:b/>
                        <w:bCs/>
                        <w:color w:val="000000" w:themeColor="text1"/>
                        <w:sz w:val="16"/>
                        <w:szCs w:val="18"/>
                        <w:rtl/>
                        <w:lang w:bidi="ar-DZ"/>
                      </w:rPr>
                      <w:t xml:space="preserve"> منخفض </w:t>
                    </w:r>
                    <w:r>
                      <w:rPr>
                        <w:b/>
                        <w:bCs/>
                        <w:color w:val="000000" w:themeColor="text1"/>
                        <w:sz w:val="16"/>
                        <w:szCs w:val="18"/>
                        <w:lang w:val="fr-FR" w:bidi="ar-DZ"/>
                      </w:rPr>
                      <w:t>Low</w:t>
                    </w:r>
                  </w:p>
                </w:txbxContent>
              </v:textbox>
            </v:rect>
            <v:rect id="Rectangle 32" o:spid="_x0000_s1035" style="position:absolute;left:1688;top:10566;width:6071;height:22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" fillcolor="#d8d8d8 [2732]" stroked="f">
              <v:fill opacity="32896f"/>
              <v:textbox inset="0,0,0,0">
                <w:txbxContent>
                  <w:p w:rsidR="00171DC1" w:rsidRPr="00532304" w:rsidRDefault="00171DC1" w:rsidP="00171DC1">
                    <w:pPr>
                      <w:ind w:firstLine="0"/>
                      <w:jc w:val="center"/>
                      <w:rPr>
                        <w:b/>
                        <w:bCs/>
                        <w:color w:val="000000" w:themeColor="text1"/>
                        <w:sz w:val="16"/>
                        <w:szCs w:val="18"/>
                        <w:lang w:bidi="ar-DZ"/>
                      </w:rPr>
                    </w:pPr>
                    <w:r w:rsidRPr="00532304">
                      <w:rPr>
                        <w:rFonts w:hint="cs"/>
                        <w:b/>
                        <w:bCs/>
                        <w:color w:val="000000" w:themeColor="text1"/>
                        <w:sz w:val="22"/>
                        <w:szCs w:val="24"/>
                        <w:rtl/>
                        <w:lang w:bidi="ar-DZ"/>
                      </w:rPr>
                      <w:t>تردد التفاعل</w:t>
                    </w:r>
                  </w:p>
                </w:txbxContent>
              </v:textbox>
            </v:rect>
            <v:rect id="Rectangle 33" o:spid="_x0000_s1036" style="position:absolute;left:17185;top:310;width:8185;height:26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" fillcolor="#d8d8d8 [2732]" stroked="f">
              <v:fill opacity="32896f"/>
              <v:textbox inset="0,0,0,0">
                <w:txbxContent>
                  <w:p w:rsidR="00171DC1" w:rsidRPr="00532304" w:rsidRDefault="00171DC1" w:rsidP="00171DC1">
                    <w:pPr>
                      <w:ind w:firstLine="0"/>
                      <w:jc w:val="center"/>
                      <w:rPr>
                        <w:b/>
                        <w:bCs/>
                        <w:color w:val="000000" w:themeColor="text1"/>
                        <w:sz w:val="16"/>
                        <w:szCs w:val="18"/>
                        <w:lang w:bidi="ar-DZ"/>
                      </w:rPr>
                    </w:pPr>
                    <w:r w:rsidRPr="00532304">
                      <w:rPr>
                        <w:rFonts w:hint="cs"/>
                        <w:b/>
                        <w:bCs/>
                        <w:color w:val="000000" w:themeColor="text1"/>
                        <w:sz w:val="22"/>
                        <w:szCs w:val="24"/>
                        <w:rtl/>
                        <w:lang w:bidi="ar-DZ"/>
                      </w:rPr>
                      <w:t>التفاعل مع الزبائن</w:t>
                    </w:r>
                  </w:p>
                </w:txbxContent>
              </v:textbox>
            </v:rect>
            <w10:wrap type="topAndBottom"/>
          </v:group>
        </w:pict>
      </w:r>
      <w:r w:rsidRPr="00542970">
        <w:rPr>
          <w:rFonts w:hint="cs"/>
          <w:b/>
          <w:bCs/>
          <w:sz w:val="22"/>
          <w:szCs w:val="24"/>
          <w:rtl/>
          <w:lang w:val="fr-FR" w:bidi="ar-DZ"/>
        </w:rPr>
        <w:t>شكل رقم (3.</w:t>
      </w:r>
      <w:r>
        <w:rPr>
          <w:rFonts w:hint="cs"/>
          <w:b/>
          <w:bCs/>
          <w:sz w:val="22"/>
          <w:szCs w:val="24"/>
          <w:rtl/>
          <w:lang w:val="fr-FR" w:bidi="ar-DZ"/>
        </w:rPr>
        <w:t>1</w:t>
      </w:r>
      <w:r w:rsidRPr="00542970">
        <w:rPr>
          <w:rFonts w:hint="cs"/>
          <w:b/>
          <w:bCs/>
          <w:sz w:val="22"/>
          <w:szCs w:val="24"/>
          <w:rtl/>
          <w:lang w:val="fr-FR" w:bidi="ar-DZ"/>
        </w:rPr>
        <w:t>): التفاعل بين المؤسسة والزبائن</w:t>
      </w:r>
    </w:p>
    <w:p w:rsidR="00171DC1" w:rsidRPr="00542970" w:rsidRDefault="00171DC1" w:rsidP="00171DC1">
      <w:pPr>
        <w:spacing w:after="120"/>
        <w:ind w:firstLine="0"/>
        <w:jc w:val="center"/>
        <w:rPr>
          <w:sz w:val="22"/>
          <w:szCs w:val="24"/>
          <w:rtl/>
          <w:lang w:val="fr-FR" w:bidi="ar-DZ"/>
        </w:rPr>
      </w:pPr>
      <w:r w:rsidRPr="00542970">
        <w:rPr>
          <w:rFonts w:hint="cs"/>
          <w:b/>
          <w:bCs/>
          <w:sz w:val="22"/>
          <w:szCs w:val="24"/>
          <w:rtl/>
          <w:lang w:val="fr-FR" w:bidi="ar-DZ"/>
        </w:rPr>
        <w:t xml:space="preserve">المصدر: </w:t>
      </w:r>
      <w:sdt>
        <w:sdtPr>
          <w:rPr>
            <w:rFonts w:hint="cs"/>
            <w:b/>
            <w:bCs/>
            <w:sz w:val="22"/>
            <w:szCs w:val="24"/>
            <w:rtl/>
            <w:lang w:val="fr-FR" w:bidi="ar-DZ"/>
          </w:rPr>
          <w:id w:val="1308514791"/>
          <w:citation/>
        </w:sdtPr>
        <w:sdtContent>
          <w:r w:rsidRPr="00542970">
            <w:rPr>
              <w:b/>
              <w:bCs/>
              <w:sz w:val="22"/>
              <w:szCs w:val="24"/>
              <w:rtl/>
              <w:lang w:val="fr-FR" w:bidi="ar-DZ"/>
            </w:rPr>
            <w:fldChar w:fldCharType="begin"/>
          </w:r>
          <w:r w:rsidRPr="00542970">
            <w:rPr>
              <w:sz w:val="22"/>
              <w:szCs w:val="24"/>
              <w:lang w:val="fr-FR" w:bidi="ar-DZ"/>
            </w:rPr>
            <w:instrText>CITATION Win01 \p 28 \l 5121</w:instrText>
          </w:r>
          <w:r w:rsidRPr="00542970">
            <w:rPr>
              <w:b/>
              <w:bCs/>
              <w:sz w:val="22"/>
              <w:szCs w:val="24"/>
              <w:rtl/>
              <w:lang w:val="fr-FR" w:bidi="ar-DZ"/>
            </w:rPr>
            <w:fldChar w:fldCharType="separate"/>
          </w:r>
          <w:r w:rsidRPr="00137034">
            <w:rPr>
              <w:rFonts w:hint="cs"/>
              <w:noProof/>
              <w:sz w:val="22"/>
              <w:szCs w:val="24"/>
              <w:rtl/>
              <w:lang w:val="fr-FR" w:bidi="ar-DZ"/>
            </w:rPr>
            <w:t>(</w:t>
          </w:r>
          <w:r w:rsidRPr="00137034">
            <w:rPr>
              <w:rFonts w:hint="cs"/>
              <w:noProof/>
              <w:sz w:val="22"/>
              <w:szCs w:val="24"/>
              <w:lang w:val="fr-FR" w:bidi="ar-DZ"/>
            </w:rPr>
            <w:t>Winer R</w:t>
          </w:r>
          <w:r w:rsidRPr="00137034">
            <w:rPr>
              <w:rFonts w:hint="cs"/>
              <w:noProof/>
              <w:sz w:val="22"/>
              <w:szCs w:val="24"/>
              <w:rtl/>
              <w:lang w:val="fr-FR" w:bidi="ar-DZ"/>
            </w:rPr>
            <w:t>.، 2001، صفحة 28)</w:t>
          </w:r>
          <w:r w:rsidRPr="00542970">
            <w:rPr>
              <w:b/>
              <w:bCs/>
              <w:sz w:val="22"/>
              <w:szCs w:val="24"/>
              <w:rtl/>
              <w:lang w:val="fr-FR" w:bidi="ar-DZ"/>
            </w:rPr>
            <w:fldChar w:fldCharType="end"/>
          </w:r>
        </w:sdtContent>
      </w:sdt>
      <w:r>
        <w:rPr>
          <w:rFonts w:hint="cs"/>
          <w:sz w:val="22"/>
          <w:szCs w:val="24"/>
          <w:rtl/>
          <w:lang w:val="fr-FR" w:bidi="ar-DZ"/>
        </w:rPr>
        <w:t>.</w:t>
      </w:r>
    </w:p>
    <w:p w:rsidR="00171DC1" w:rsidRPr="00542970" w:rsidRDefault="00171DC1" w:rsidP="00171DC1">
      <w:pPr>
        <w:numPr>
          <w:ilvl w:val="0"/>
          <w:numId w:val="4"/>
        </w:numPr>
        <w:spacing w:after="0"/>
        <w:ind w:left="0" w:firstLine="0"/>
        <w:rPr>
          <w:lang w:val="fr-FR" w:bidi="ar-DZ"/>
        </w:rPr>
      </w:pPr>
      <w:r w:rsidRPr="00542970">
        <w:rPr>
          <w:rFonts w:hint="cs"/>
          <w:rtl/>
          <w:lang w:val="fr-FR" w:bidi="ar-DZ"/>
        </w:rPr>
        <w:t>المؤسسات في الخلية العلوية اليسرى من المصفوفة كثيرة التفاعل مع زبائنها وبصورة مباشرة مما يمكنها من معرفة تفضيلاتهم ورغباتهم بصفة دورية وهو ما يساعدها في بناء قادة بيانات كالبنوك وشركات الاتصال؛</w:t>
      </w:r>
    </w:p>
    <w:p w:rsidR="00171DC1" w:rsidRPr="00542970" w:rsidRDefault="00171DC1" w:rsidP="00171DC1">
      <w:pPr>
        <w:numPr>
          <w:ilvl w:val="0"/>
          <w:numId w:val="4"/>
        </w:numPr>
        <w:spacing w:after="0"/>
        <w:ind w:left="0" w:firstLine="0"/>
        <w:rPr>
          <w:lang w:val="fr-FR" w:bidi="ar-DZ"/>
        </w:rPr>
      </w:pPr>
      <w:r w:rsidRPr="00542970">
        <w:rPr>
          <w:rFonts w:hint="cs"/>
          <w:rtl/>
          <w:lang w:val="fr-FR" w:bidi="ar-DZ"/>
        </w:rPr>
        <w:t>المؤسسات في الخلية السفلية اليمنى من المصفوفة بسبب طبيعة عملها يكون من الصعب عليها التفاعل المباشر مع زبائنها مثل مصنعي الأثاث والسيارات؛</w:t>
      </w:r>
    </w:p>
    <w:p w:rsidR="00171DC1" w:rsidRPr="00542970" w:rsidRDefault="00171DC1" w:rsidP="00171DC1">
      <w:pPr>
        <w:numPr>
          <w:ilvl w:val="0"/>
          <w:numId w:val="4"/>
        </w:numPr>
        <w:spacing w:after="120"/>
        <w:ind w:left="0" w:firstLine="0"/>
        <w:rPr>
          <w:lang w:val="fr-FR" w:bidi="ar-DZ"/>
        </w:rPr>
      </w:pPr>
      <w:r w:rsidRPr="00542970">
        <w:rPr>
          <w:rFonts w:hint="cs"/>
          <w:rtl/>
          <w:lang w:val="fr-FR" w:bidi="ar-DZ"/>
        </w:rPr>
        <w:t>المؤسسات التي تقع في باقي خلايا المصفوفة والتي تمثل الوسط عليها التحول نحو الخلية العلوية اليسرى بزيادة الاتصال المباشر مع الزبائن وذلك باستخدام تحفيزات لزبائنها.</w:t>
      </w:r>
    </w:p>
    <w:p w:rsidR="00171DC1" w:rsidRPr="00542970" w:rsidRDefault="00171DC1" w:rsidP="00171DC1">
      <w:pPr>
        <w:spacing w:after="120"/>
        <w:ind w:firstLine="0"/>
        <w:rPr>
          <w:rtl/>
          <w:lang w:val="fr-FR" w:bidi="ar-DZ"/>
        </w:rPr>
      </w:pPr>
      <w:r w:rsidRPr="00542970">
        <w:rPr>
          <w:rtl/>
          <w:lang w:val="fr-FR" w:bidi="ar-DZ"/>
        </w:rPr>
        <w:tab/>
      </w:r>
      <w:r w:rsidRPr="00542970">
        <w:rPr>
          <w:rFonts w:hint="cs"/>
          <w:rtl/>
          <w:lang w:val="fr-FR" w:bidi="ar-DZ"/>
        </w:rPr>
        <w:t>تسعى المؤسسةدوماً لبناء علاقات مع الزبائن من أجل تحديد واكتساب وإرضاء الزبائن المربحين والحفاظ عليهم، وتحقيق نتائج أفضل، وتتراوح العلاقة بين المؤسسة والزبون بين علاقة ممتازة وعلاقة ضعيفة أو منعدمة إطلاقاً وتتوزع على خمس مستويات كالتالي</w:t>
      </w:r>
      <w:sdt>
        <w:sdtPr>
          <w:rPr>
            <w:rFonts w:hint="cs"/>
            <w:rtl/>
            <w:lang w:val="fr-FR" w:bidi="ar-DZ"/>
          </w:rPr>
          <w:id w:val="-86000378"/>
          <w:citation/>
        </w:sdtPr>
        <w:sdtContent>
          <w:r w:rsidRPr="00542970">
            <w:rPr>
              <w:rtl/>
              <w:lang w:val="fr-FR" w:bidi="ar-DZ"/>
            </w:rPr>
            <w:fldChar w:fldCharType="begin"/>
          </w:r>
          <w:r>
            <w:rPr>
              <w:lang w:val="fr-FR" w:bidi="ar-DZ"/>
            </w:rPr>
            <w:instrText xml:space="preserve">CITATION </w:instrText>
          </w:r>
          <w:r>
            <w:rPr>
              <w:rtl/>
              <w:lang w:val="fr-FR" w:bidi="ar-DZ"/>
            </w:rPr>
            <w:instrText>سبع18</w:instrText>
          </w:r>
          <w:r>
            <w:rPr>
              <w:lang w:val="fr-FR" w:bidi="ar-DZ"/>
            </w:rPr>
            <w:instrText xml:space="preserve"> \p 125 \l 5121 </w:instrText>
          </w:r>
          <w:r w:rsidRPr="00542970">
            <w:rPr>
              <w:rtl/>
              <w:lang w:val="fr-FR" w:bidi="ar-DZ"/>
            </w:rPr>
            <w:fldChar w:fldCharType="separate"/>
          </w:r>
          <w:r>
            <w:rPr>
              <w:noProof/>
              <w:rtl/>
              <w:lang w:val="fr-FR" w:bidi="ar-DZ"/>
            </w:rPr>
            <w:t xml:space="preserve"> </w:t>
          </w:r>
          <w:r w:rsidRPr="00137034">
            <w:rPr>
              <w:rFonts w:hint="cs"/>
              <w:noProof/>
              <w:rtl/>
              <w:lang w:val="fr-FR" w:bidi="ar-DZ"/>
            </w:rPr>
            <w:t>(سبع، 2018، صفحة 125)</w:t>
          </w:r>
          <w:r w:rsidRPr="00542970">
            <w:rPr>
              <w:rtl/>
              <w:lang w:val="fr-FR" w:bidi="ar-DZ"/>
            </w:rPr>
            <w:fldChar w:fldCharType="end"/>
          </w:r>
        </w:sdtContent>
      </w:sdt>
      <w:r w:rsidRPr="00542970">
        <w:rPr>
          <w:rFonts w:hint="cs"/>
          <w:rtl/>
          <w:lang w:val="fr-FR" w:bidi="ar-DZ"/>
        </w:rPr>
        <w:t>:</w:t>
      </w:r>
    </w:p>
    <w:p w:rsidR="00171DC1" w:rsidRPr="00542970" w:rsidRDefault="00171DC1" w:rsidP="00171DC1">
      <w:pPr>
        <w:numPr>
          <w:ilvl w:val="0"/>
          <w:numId w:val="6"/>
        </w:numPr>
        <w:spacing w:after="0"/>
        <w:ind w:left="284" w:firstLine="0"/>
        <w:rPr>
          <w:b/>
          <w:bCs/>
          <w:lang w:val="fr-FR" w:bidi="ar-DZ"/>
        </w:rPr>
      </w:pPr>
      <w:r w:rsidRPr="00542970">
        <w:rPr>
          <w:rFonts w:hint="cs"/>
          <w:b/>
          <w:bCs/>
          <w:rtl/>
          <w:lang w:val="fr-FR" w:bidi="ar-DZ"/>
        </w:rPr>
        <w:lastRenderedPageBreak/>
        <w:t xml:space="preserve">العلاقة الأساسية: </w:t>
      </w:r>
      <w:r w:rsidRPr="00542970">
        <w:rPr>
          <w:rFonts w:hint="cs"/>
          <w:rtl/>
          <w:lang w:val="fr-FR" w:bidi="ar-DZ"/>
        </w:rPr>
        <w:t>حيث تقتصر المهمة على بيع المنتج فقط دون الاتصال بالزبون ل</w:t>
      </w:r>
      <w:r>
        <w:rPr>
          <w:rFonts w:hint="cs"/>
          <w:rtl/>
          <w:lang w:val="fr-FR" w:bidi="ar-DZ"/>
        </w:rPr>
        <w:t>ل</w:t>
      </w:r>
      <w:r w:rsidRPr="00542970">
        <w:rPr>
          <w:rFonts w:hint="cs"/>
          <w:rtl/>
          <w:lang w:val="fr-FR" w:bidi="ar-DZ"/>
        </w:rPr>
        <w:t>شراء</w:t>
      </w:r>
      <w:r>
        <w:rPr>
          <w:rFonts w:hint="cs"/>
          <w:rtl/>
          <w:lang w:val="fr-FR" w:bidi="ar-DZ"/>
        </w:rPr>
        <w:t>،</w:t>
      </w:r>
      <w:r w:rsidRPr="00542970">
        <w:rPr>
          <w:rFonts w:hint="cs"/>
          <w:rtl/>
          <w:lang w:val="fr-FR" w:bidi="ar-DZ"/>
        </w:rPr>
        <w:t xml:space="preserve"> وت</w:t>
      </w:r>
      <w:r>
        <w:rPr>
          <w:rFonts w:hint="cs"/>
          <w:rtl/>
          <w:lang w:val="fr-FR" w:bidi="ar-DZ"/>
        </w:rPr>
        <w:t>ن</w:t>
      </w:r>
      <w:r w:rsidRPr="00542970">
        <w:rPr>
          <w:rFonts w:hint="cs"/>
          <w:rtl/>
          <w:lang w:val="fr-FR" w:bidi="ar-DZ"/>
        </w:rPr>
        <w:t xml:space="preserve">طبق </w:t>
      </w:r>
      <w:r>
        <w:rPr>
          <w:rFonts w:hint="cs"/>
          <w:rtl/>
          <w:lang w:val="fr-FR" w:bidi="ar-DZ"/>
        </w:rPr>
        <w:t>علىنوع</w:t>
      </w:r>
      <w:r w:rsidRPr="00542970">
        <w:rPr>
          <w:rFonts w:hint="cs"/>
          <w:rtl/>
          <w:lang w:val="fr-FR" w:bidi="ar-DZ"/>
        </w:rPr>
        <w:t xml:space="preserve"> واسع من المنتجات الاستهلاكية الميسرة؛</w:t>
      </w:r>
    </w:p>
    <w:p w:rsidR="00171DC1" w:rsidRPr="00542970" w:rsidRDefault="00171DC1" w:rsidP="00171DC1">
      <w:pPr>
        <w:numPr>
          <w:ilvl w:val="0"/>
          <w:numId w:val="6"/>
        </w:numPr>
        <w:spacing w:after="0"/>
        <w:ind w:left="284" w:firstLine="0"/>
        <w:rPr>
          <w:b/>
          <w:bCs/>
          <w:lang w:val="fr-FR" w:bidi="ar-DZ"/>
        </w:rPr>
      </w:pPr>
      <w:r w:rsidRPr="00542970">
        <w:rPr>
          <w:rFonts w:hint="cs"/>
          <w:b/>
          <w:bCs/>
          <w:rtl/>
          <w:lang w:val="fr-FR" w:bidi="ar-DZ"/>
        </w:rPr>
        <w:t xml:space="preserve">العلاقة القائمة على ردود الفعل: </w:t>
      </w:r>
      <w:r w:rsidRPr="00542970">
        <w:rPr>
          <w:rFonts w:hint="cs"/>
          <w:rtl/>
          <w:lang w:val="fr-FR" w:bidi="ar-DZ"/>
        </w:rPr>
        <w:t>يقوم رجل البيع بعد انتهاء عملية البيع بتشجيع الزبون على الاتصال في حالة ظهور مشاكل متعلقة بالمنتج؛</w:t>
      </w:r>
    </w:p>
    <w:p w:rsidR="00171DC1" w:rsidRPr="00542970" w:rsidRDefault="00171DC1" w:rsidP="00171DC1">
      <w:pPr>
        <w:numPr>
          <w:ilvl w:val="0"/>
          <w:numId w:val="6"/>
        </w:numPr>
        <w:spacing w:after="0"/>
        <w:ind w:left="284" w:firstLine="0"/>
        <w:rPr>
          <w:b/>
          <w:bCs/>
          <w:lang w:val="fr-FR" w:bidi="ar-DZ"/>
        </w:rPr>
      </w:pPr>
      <w:r w:rsidRPr="00542970">
        <w:rPr>
          <w:rFonts w:hint="cs"/>
          <w:b/>
          <w:bCs/>
          <w:rtl/>
          <w:lang w:val="fr-FR" w:bidi="ar-DZ"/>
        </w:rPr>
        <w:t xml:space="preserve">العلاقة القائمة على إمكانية المحاسبة: </w:t>
      </w:r>
      <w:r w:rsidRPr="00542970">
        <w:rPr>
          <w:rFonts w:hint="cs"/>
          <w:rtl/>
          <w:lang w:val="fr-FR" w:bidi="ar-DZ"/>
        </w:rPr>
        <w:t>يحاول البائع الاتصال من أجل معرفة ما إذا كان المنتج أو الخدمة قد استجاب لتوقعاته، ويطلب منه تقديم اقتراحاته أو طلب التحسينات التي يريد إجراؤها على المنتج؛</w:t>
      </w:r>
    </w:p>
    <w:p w:rsidR="00171DC1" w:rsidRPr="00542970" w:rsidRDefault="00171DC1" w:rsidP="00171DC1">
      <w:pPr>
        <w:numPr>
          <w:ilvl w:val="0"/>
          <w:numId w:val="6"/>
        </w:numPr>
        <w:spacing w:after="0"/>
        <w:ind w:left="284" w:firstLine="0"/>
        <w:rPr>
          <w:b/>
          <w:bCs/>
          <w:lang w:val="fr-FR" w:bidi="ar-DZ"/>
        </w:rPr>
      </w:pPr>
      <w:r w:rsidRPr="00542970">
        <w:rPr>
          <w:rFonts w:hint="cs"/>
          <w:b/>
          <w:bCs/>
          <w:rtl/>
          <w:lang w:val="fr-FR" w:bidi="ar-DZ"/>
        </w:rPr>
        <w:t xml:space="preserve">العلاقة القائمة على المبادلة: </w:t>
      </w:r>
      <w:r w:rsidRPr="00542970">
        <w:rPr>
          <w:rFonts w:hint="cs"/>
          <w:rtl/>
          <w:lang w:val="fr-FR" w:bidi="ar-DZ"/>
        </w:rPr>
        <w:t>تعتبر هذه العلاقة من الأساليب التي تعتمدها المؤسسة في متابعة زبائنها من أجل تحسين مستوى الرضا لديهم والإجابة على الشكاوى المقدمة، يسمح هذا النحو من العلاقات بخلق زبون راضٍ وعلى استعداد كبير للاستمرار في التعامل مع المؤسسة؛</w:t>
      </w:r>
    </w:p>
    <w:p w:rsidR="00811176" w:rsidRPr="00811176" w:rsidRDefault="00171DC1" w:rsidP="00811176">
      <w:pPr>
        <w:numPr>
          <w:ilvl w:val="0"/>
          <w:numId w:val="6"/>
        </w:numPr>
        <w:spacing w:after="120"/>
        <w:ind w:left="284" w:firstLine="0"/>
        <w:jc w:val="left"/>
        <w:rPr>
          <w:rFonts w:hint="cs"/>
          <w:b/>
          <w:bCs/>
          <w:lang w:val="fr-FR" w:bidi="ar-DZ"/>
        </w:rPr>
      </w:pPr>
      <w:r w:rsidRPr="00542970">
        <w:rPr>
          <w:rFonts w:hint="cs"/>
          <w:b/>
          <w:bCs/>
          <w:rtl/>
          <w:lang w:val="fr-FR" w:bidi="ar-DZ"/>
        </w:rPr>
        <w:t xml:space="preserve">المشاركة: </w:t>
      </w:r>
      <w:r w:rsidRPr="00542970">
        <w:rPr>
          <w:rFonts w:hint="cs"/>
          <w:rtl/>
          <w:lang w:val="fr-FR" w:bidi="ar-DZ"/>
        </w:rPr>
        <w:t>أصبح الزبون يشكل جزء من رأسمال المؤسسة أو شريك، لا تكون المؤسسة مستعدة لفقدانه وتعتمد على كل الوسائل والاستراتيجيات للحفاظ على هذا الزبون.</w:t>
      </w:r>
    </w:p>
    <w:p w:rsidR="00811176" w:rsidRPr="00811176" w:rsidRDefault="00811176" w:rsidP="00811176">
      <w:pPr>
        <w:pStyle w:val="Paragraphedeliste"/>
        <w:numPr>
          <w:ilvl w:val="0"/>
          <w:numId w:val="8"/>
        </w:numPr>
        <w:spacing w:after="120"/>
        <w:jc w:val="left"/>
        <w:rPr>
          <w:b/>
          <w:bCs/>
          <w:rtl/>
          <w:lang w:val="fr-FR" w:bidi="ar-DZ"/>
        </w:rPr>
      </w:pPr>
      <w:r w:rsidRPr="00811176">
        <w:rPr>
          <w:rFonts w:hint="cs"/>
          <w:b/>
          <w:bCs/>
          <w:rtl/>
          <w:lang w:val="fr-FR" w:bidi="ar-DZ"/>
        </w:rPr>
        <w:t xml:space="preserve"> الإدارة</w:t>
      </w:r>
    </w:p>
    <w:p w:rsidR="00811176" w:rsidRPr="00811176" w:rsidRDefault="00811176" w:rsidP="00811176">
      <w:pPr>
        <w:pStyle w:val="Paragraphedeliste"/>
        <w:numPr>
          <w:ilvl w:val="0"/>
          <w:numId w:val="6"/>
        </w:numPr>
        <w:spacing w:after="120"/>
        <w:rPr>
          <w:rtl/>
          <w:lang w:val="fr-FR" w:bidi="ar-DZ"/>
        </w:rPr>
      </w:pPr>
      <w:r w:rsidRPr="00811176">
        <w:rPr>
          <w:rtl/>
          <w:lang w:val="fr-FR" w:bidi="ar-DZ"/>
        </w:rPr>
        <w:tab/>
      </w:r>
      <w:r w:rsidRPr="00811176">
        <w:rPr>
          <w:rFonts w:hint="cs"/>
          <w:b/>
          <w:bCs/>
          <w:rtl/>
          <w:lang w:val="fr-FR" w:bidi="ar-DZ"/>
        </w:rPr>
        <w:t>الإدارة لغوياً</w:t>
      </w:r>
      <w:r w:rsidRPr="00811176">
        <w:rPr>
          <w:rFonts w:hint="cs"/>
          <w:rtl/>
          <w:lang w:val="fr-FR" w:bidi="ar-DZ"/>
        </w:rPr>
        <w:t>: من الفعل يُدِير (</w:t>
      </w:r>
      <w:r w:rsidRPr="00811176">
        <w:rPr>
          <w:lang w:val="fr-FR" w:bidi="ar-DZ"/>
        </w:rPr>
        <w:t>Manage</w:t>
      </w:r>
      <w:r w:rsidRPr="00811176">
        <w:rPr>
          <w:rFonts w:hint="cs"/>
          <w:rtl/>
          <w:lang w:val="fr-FR" w:bidi="ar-DZ"/>
        </w:rPr>
        <w:t xml:space="preserve">) بمعنى يُدَبر ويوظف ويستخدم ويحرك ويقتصد ويوجه ويرشد... وهذا هو المعنى، ومن أشهر تعريفات الإدارة نذكر تعريف </w:t>
      </w:r>
      <w:r w:rsidRPr="00811176">
        <w:rPr>
          <w:lang w:val="fr-FR" w:bidi="ar-DZ"/>
        </w:rPr>
        <w:t>Fredric Taylor</w:t>
      </w:r>
      <w:r w:rsidRPr="00811176">
        <w:rPr>
          <w:rFonts w:hint="cs"/>
          <w:rtl/>
          <w:lang w:val="fr-FR" w:bidi="ar-DZ"/>
        </w:rPr>
        <w:t xml:space="preserve"> هي: "أن تعرف بالضبط ماذا تريد، ثم تتأكد من أنّ الأفراد يؤدون ذلك بكفاءة وفعالية"، كما يعرفها </w:t>
      </w:r>
      <w:r w:rsidRPr="00811176">
        <w:rPr>
          <w:lang w:val="fr-FR" w:bidi="ar-DZ"/>
        </w:rPr>
        <w:t>Peter drucker</w:t>
      </w:r>
      <w:r w:rsidRPr="00811176">
        <w:rPr>
          <w:rFonts w:hint="cs"/>
          <w:rtl/>
          <w:lang w:val="fr-FR" w:bidi="ar-DZ"/>
        </w:rPr>
        <w:t xml:space="preserve"> على أنها: تتعلق بالإنسان، مهمتها جعل الأفراد قادرين على الأداء المشترك، لجعل نقاط قوتهم فعالة ونقاط ضعفهم غير مؤثرة، وهذا ما يجعل الإدارة عاملا محدداً وأساسياً، أما </w:t>
      </w:r>
      <w:r w:rsidRPr="00811176">
        <w:rPr>
          <w:lang w:val="fr-FR" w:bidi="ar-DZ"/>
        </w:rPr>
        <w:t>Fayol</w:t>
      </w:r>
      <w:r w:rsidRPr="00811176">
        <w:rPr>
          <w:rFonts w:hint="cs"/>
          <w:rtl/>
          <w:lang w:val="fr-FR" w:bidi="ar-DZ"/>
        </w:rPr>
        <w:t xml:space="preserve"> فيرى بأنها: "عملية تنبؤ وتخطيط وتنظيم، ومن ثم القيام بالتوجيه والمراقبة</w:t>
      </w:r>
      <w:sdt>
        <w:sdtPr>
          <w:rPr>
            <w:rFonts w:hint="cs"/>
            <w:rtl/>
            <w:lang w:val="fr-FR" w:bidi="ar-DZ"/>
          </w:rPr>
          <w:id w:val="-721287803"/>
          <w:citation/>
        </w:sdtPr>
        <w:sdtContent>
          <w:r w:rsidRPr="00811176">
            <w:rPr>
              <w:rtl/>
              <w:lang w:val="fr-FR" w:bidi="ar-DZ"/>
            </w:rPr>
            <w:fldChar w:fldCharType="begin"/>
          </w:r>
          <w:r w:rsidRPr="00811176">
            <w:rPr>
              <w:lang w:val="fr-FR" w:bidi="ar-DZ"/>
            </w:rPr>
            <w:instrText>CITATION</w:instrText>
          </w:r>
          <w:r w:rsidRPr="00811176">
            <w:rPr>
              <w:rtl/>
              <w:lang w:val="fr-FR" w:bidi="ar-DZ"/>
            </w:rPr>
            <w:instrText xml:space="preserve"> أبو15 \</w:instrText>
          </w:r>
          <w:r w:rsidRPr="00811176">
            <w:rPr>
              <w:lang w:val="fr-FR" w:bidi="ar-DZ"/>
            </w:rPr>
            <w:instrText>p 41 \l 5121</w:instrText>
          </w:r>
          <w:r w:rsidRPr="00811176">
            <w:rPr>
              <w:rtl/>
              <w:lang w:val="fr-FR" w:bidi="ar-DZ"/>
            </w:rPr>
            <w:fldChar w:fldCharType="separate"/>
          </w:r>
          <w:r w:rsidRPr="00811176">
            <w:rPr>
              <w:noProof/>
              <w:rtl/>
              <w:lang w:val="fr-FR" w:bidi="ar-DZ"/>
            </w:rPr>
            <w:t xml:space="preserve"> </w:t>
          </w:r>
          <w:r w:rsidRPr="00811176">
            <w:rPr>
              <w:rFonts w:hint="cs"/>
              <w:noProof/>
              <w:rtl/>
              <w:lang w:val="fr-FR" w:bidi="ar-DZ"/>
            </w:rPr>
            <w:t>(أبوالنصر، 2015، صفحة 41)</w:t>
          </w:r>
          <w:r w:rsidRPr="00811176">
            <w:rPr>
              <w:rtl/>
              <w:lang w:val="fr-FR" w:bidi="ar-DZ"/>
            </w:rPr>
            <w:fldChar w:fldCharType="end"/>
          </w:r>
        </w:sdtContent>
      </w:sdt>
      <w:r w:rsidRPr="00811176">
        <w:rPr>
          <w:rFonts w:hint="cs"/>
          <w:rtl/>
          <w:lang w:val="fr-FR" w:bidi="ar-DZ"/>
        </w:rPr>
        <w:t>، فالإدارة هي تخطيط وتنظيم وتوجيه ورقابة الأنشطة والتعاون المشترك وتنسيق كافة الجهود الذي يتميز بدرجة عالية من الرشد لتحقيق أهداف المؤسسة بكفاءة وفعالية.</w:t>
      </w:r>
    </w:p>
    <w:p w:rsidR="00811176" w:rsidRPr="00811176" w:rsidRDefault="00811176" w:rsidP="00811176">
      <w:pPr>
        <w:pStyle w:val="Paragraphedeliste"/>
        <w:numPr>
          <w:ilvl w:val="0"/>
          <w:numId w:val="6"/>
        </w:numPr>
        <w:spacing w:after="120"/>
        <w:rPr>
          <w:rtl/>
          <w:lang w:val="fr-FR" w:bidi="ar-DZ"/>
        </w:rPr>
      </w:pPr>
      <w:r w:rsidRPr="00811176">
        <w:rPr>
          <w:rtl/>
          <w:lang w:val="fr-FR" w:bidi="ar-DZ"/>
        </w:rPr>
        <w:tab/>
      </w:r>
      <w:r w:rsidRPr="00811176">
        <w:rPr>
          <w:rFonts w:hint="cs"/>
          <w:rtl/>
          <w:lang w:val="fr-FR" w:bidi="ar-DZ"/>
        </w:rPr>
        <w:t>إن إدارة علاقات الزبائن ليست نشاطاً يقع داخل قسم التسويق بحسب، بل يشمل التغيير المستمر في ثقافة المؤسسة وعملياتها والهيكل والتكنولوجيا التي تتبناها المؤسسة، فالمعلومات التي يتم جمعها عن الزبون تحول إلى معرفة المؤسسة، والتي تؤدي إلى مجموعة من الأنشطة بهدف الاستفادة من المعلومات والفرص السوقية، لذا فإدن إدارة علاقات الزبائن تتطلب تغيرا شاملا في المؤسسة والأفراد، وهناك مجموعة من البرامج المحددة لدعم عملية إدارة علاقات الزبائن وتتضمن: الخدمة الميدانية، تطبيقات الخدمة الذاتية، دليل الإدارة، قانون العرض، برامج التسويق، تحليل الطلبات...، إن كل هذه التقنيات والعمليات تهدف إلى تعزيز وتسهيل مهام التسويق والمبيعات وتقديم الخدمة</w:t>
      </w:r>
      <w:sdt>
        <w:sdtPr>
          <w:rPr>
            <w:rFonts w:hint="cs"/>
            <w:rtl/>
            <w:lang w:val="fr-FR" w:bidi="ar-DZ"/>
          </w:rPr>
          <w:id w:val="-1371840395"/>
          <w:citation/>
        </w:sdtPr>
        <w:sdtContent>
          <w:r w:rsidRPr="00811176">
            <w:rPr>
              <w:rtl/>
              <w:lang w:val="fr-FR" w:bidi="ar-DZ"/>
            </w:rPr>
            <w:fldChar w:fldCharType="begin"/>
          </w:r>
          <w:r w:rsidRPr="00811176">
            <w:rPr>
              <w:lang w:val="fr-FR" w:bidi="ar-DZ"/>
            </w:rPr>
            <w:instrText>CITATION</w:instrText>
          </w:r>
          <w:r w:rsidRPr="00811176">
            <w:rPr>
              <w:rtl/>
              <w:lang w:val="fr-FR" w:bidi="ar-DZ"/>
            </w:rPr>
            <w:instrText xml:space="preserve"> عبا17 \</w:instrText>
          </w:r>
          <w:r w:rsidRPr="00811176">
            <w:rPr>
              <w:lang w:val="fr-FR" w:bidi="ar-DZ"/>
            </w:rPr>
            <w:instrText>p 52 \l 5121</w:instrText>
          </w:r>
          <w:r w:rsidRPr="00811176">
            <w:rPr>
              <w:rtl/>
              <w:lang w:val="fr-FR" w:bidi="ar-DZ"/>
            </w:rPr>
            <w:fldChar w:fldCharType="separate"/>
          </w:r>
          <w:r w:rsidRPr="00811176">
            <w:rPr>
              <w:noProof/>
              <w:rtl/>
              <w:lang w:val="fr-FR" w:bidi="ar-DZ"/>
            </w:rPr>
            <w:t xml:space="preserve"> </w:t>
          </w:r>
          <w:r w:rsidRPr="00811176">
            <w:rPr>
              <w:rFonts w:hint="cs"/>
              <w:noProof/>
              <w:rtl/>
              <w:lang w:val="fr-FR" w:bidi="ar-DZ"/>
            </w:rPr>
            <w:t>(عباس و الجنابي، 2017، صفحة 52)</w:t>
          </w:r>
          <w:r w:rsidRPr="00811176">
            <w:rPr>
              <w:rtl/>
              <w:lang w:val="fr-FR" w:bidi="ar-DZ"/>
            </w:rPr>
            <w:fldChar w:fldCharType="end"/>
          </w:r>
        </w:sdtContent>
      </w:sdt>
      <w:r w:rsidRPr="00811176">
        <w:rPr>
          <w:rFonts w:hint="cs"/>
          <w:rtl/>
          <w:lang w:val="fr-FR" w:bidi="ar-DZ"/>
        </w:rPr>
        <w:t>.</w:t>
      </w:r>
    </w:p>
    <w:p w:rsidR="00FC3199" w:rsidRPr="00171DC1" w:rsidRDefault="00FC3199" w:rsidP="00171DC1">
      <w:pPr>
        <w:rPr>
          <w:lang w:val="fr-FR" w:bidi="ar-DZ"/>
        </w:rPr>
      </w:pPr>
    </w:p>
    <w:sectPr w:rsidR="00FC3199" w:rsidRPr="00171DC1" w:rsidSect="00FC319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F99" w:rsidRDefault="00980F99" w:rsidP="00171DC1">
      <w:pPr>
        <w:spacing w:after="0" w:line="240" w:lineRule="auto"/>
      </w:pPr>
      <w:r>
        <w:separator/>
      </w:r>
    </w:p>
  </w:endnote>
  <w:endnote w:type="continuationSeparator" w:id="1">
    <w:p w:rsidR="00980F99" w:rsidRDefault="00980F99" w:rsidP="00171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Dingbats">
    <w:altName w:val="Tribal"/>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2708279"/>
      <w:docPartObj>
        <w:docPartGallery w:val="Page Numbers (Bottom of Page)"/>
        <w:docPartUnique/>
      </w:docPartObj>
    </w:sdtPr>
    <w:sdtContent>
      <w:p w:rsidR="00171DC1" w:rsidRDefault="00171DC1">
        <w:pPr>
          <w:pStyle w:val="Pieddepage"/>
          <w:jc w:val="center"/>
        </w:pPr>
        <w:fldSimple w:instr=" PAGE   \* MERGEFORMAT ">
          <w:r w:rsidR="00E6066D">
            <w:rPr>
              <w:noProof/>
              <w:rtl/>
            </w:rPr>
            <w:t>1</w:t>
          </w:r>
        </w:fldSimple>
      </w:p>
    </w:sdtContent>
  </w:sdt>
  <w:p w:rsidR="00171DC1" w:rsidRDefault="00171D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F99" w:rsidRDefault="00980F99" w:rsidP="00171DC1">
      <w:pPr>
        <w:spacing w:after="0" w:line="240" w:lineRule="auto"/>
      </w:pPr>
      <w:r>
        <w:separator/>
      </w:r>
    </w:p>
  </w:footnote>
  <w:footnote w:type="continuationSeparator" w:id="1">
    <w:p w:rsidR="00980F99" w:rsidRDefault="00980F99" w:rsidP="00171D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7138"/>
    <w:multiLevelType w:val="hybridMultilevel"/>
    <w:tmpl w:val="75441168"/>
    <w:lvl w:ilvl="0" w:tplc="99781E5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121554B9"/>
    <w:multiLevelType w:val="hybridMultilevel"/>
    <w:tmpl w:val="AFACF7AC"/>
    <w:lvl w:ilvl="0" w:tplc="2DEABE0E">
      <w:start w:val="1"/>
      <w:numFmt w:val="bullet"/>
      <w:suff w:val="space"/>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717FC"/>
    <w:multiLevelType w:val="hybridMultilevel"/>
    <w:tmpl w:val="3D5ED3F0"/>
    <w:lvl w:ilvl="0" w:tplc="6C94DB7A">
      <w:numFmt w:val="bullet"/>
      <w:suff w:val="space"/>
      <w:lvlText w:val="G"/>
      <w:lvlJc w:val="center"/>
      <w:pPr>
        <w:ind w:left="720" w:hanging="360"/>
      </w:pPr>
      <w:rPr>
        <w:rFonts w:ascii="Zap-Dingbats" w:eastAsia="Times New Roman" w:hAnsi="Zap-Dingbats"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74EAD"/>
    <w:multiLevelType w:val="hybridMultilevel"/>
    <w:tmpl w:val="FA7289AE"/>
    <w:lvl w:ilvl="0" w:tplc="2BA26AD0">
      <w:start w:val="1"/>
      <w:numFmt w:val="bullet"/>
      <w:suff w:val="space"/>
      <w:lvlText w:val=""/>
      <w:lvlJc w:val="left"/>
      <w:pPr>
        <w:ind w:left="720" w:hanging="360"/>
      </w:pPr>
      <w:rPr>
        <w:rFonts w:ascii="Wingdings" w:hAnsi="Wingding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6D5072"/>
    <w:multiLevelType w:val="hybridMultilevel"/>
    <w:tmpl w:val="FB082D58"/>
    <w:lvl w:ilvl="0" w:tplc="3722786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262710E"/>
    <w:multiLevelType w:val="hybridMultilevel"/>
    <w:tmpl w:val="2AB85912"/>
    <w:lvl w:ilvl="0" w:tplc="2C540F3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737E7646"/>
    <w:multiLevelType w:val="hybridMultilevel"/>
    <w:tmpl w:val="6D98CD82"/>
    <w:lvl w:ilvl="0" w:tplc="FDA65CA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7">
    <w:nsid w:val="737F0D36"/>
    <w:multiLevelType w:val="hybridMultilevel"/>
    <w:tmpl w:val="53F2C9AA"/>
    <w:lvl w:ilvl="0" w:tplc="B144FC4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71DC1"/>
    <w:rsid w:val="00171DC1"/>
    <w:rsid w:val="00811176"/>
    <w:rsid w:val="00980F99"/>
    <w:rsid w:val="00E6066D"/>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DC1"/>
    <w:pPr>
      <w:bidi/>
      <w:spacing w:after="200" w:line="276" w:lineRule="auto"/>
      <w:ind w:firstLine="567"/>
      <w:jc w:val="both"/>
    </w:pPr>
    <w:rPr>
      <w:rFonts w:ascii="Times New Roman" w:hAnsi="Times New Roman" w:cs="Traditional Arabic"/>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71D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DC1"/>
    <w:rPr>
      <w:rFonts w:ascii="Tahoma" w:hAnsi="Tahoma" w:cs="Tahoma"/>
      <w:sz w:val="16"/>
      <w:szCs w:val="16"/>
    </w:rPr>
  </w:style>
  <w:style w:type="paragraph" w:styleId="En-tte">
    <w:name w:val="header"/>
    <w:basedOn w:val="Normal"/>
    <w:link w:val="En-tteCar"/>
    <w:uiPriority w:val="99"/>
    <w:semiHidden/>
    <w:unhideWhenUsed/>
    <w:rsid w:val="00171DC1"/>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171DC1"/>
    <w:rPr>
      <w:rFonts w:ascii="Times New Roman" w:hAnsi="Times New Roman" w:cs="Traditional Arabic"/>
      <w:sz w:val="24"/>
      <w:szCs w:val="28"/>
    </w:rPr>
  </w:style>
  <w:style w:type="paragraph" w:styleId="Pieddepage">
    <w:name w:val="footer"/>
    <w:basedOn w:val="Normal"/>
    <w:link w:val="PieddepageCar"/>
    <w:uiPriority w:val="99"/>
    <w:unhideWhenUsed/>
    <w:rsid w:val="00171DC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71DC1"/>
    <w:rPr>
      <w:rFonts w:ascii="Times New Roman" w:hAnsi="Times New Roman" w:cs="Traditional Arabic"/>
      <w:sz w:val="24"/>
      <w:szCs w:val="28"/>
    </w:rPr>
  </w:style>
  <w:style w:type="paragraph" w:styleId="Paragraphedeliste">
    <w:name w:val="List Paragraph"/>
    <w:basedOn w:val="Normal"/>
    <w:uiPriority w:val="34"/>
    <w:qFormat/>
    <w:rsid w:val="008111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الط09</b:Tag>
    <b:SourceType>Book</b:SourceType>
    <b:Guid>{A4B0AD4D-6FD8-4CDF-930B-5C01E68EEDF6}</b:Guid>
    <b:Title>إدارة علاقات الزبون</b:Title>
    <b:Year>2009</b:Year>
    <b:City>عمان</b:City>
    <b:CountryRegion>الأردن</b:CountryRegion>
    <b:Publisher>مؤسسة الوراق للنشر والتوزيع</b:Publisher>
    <b:LCID>ar-DZ</b:LCID>
    <b:Author>
      <b:Author>
        <b:NameList>
          <b:Person>
            <b:Last>الطائي</b:Last>
            <b:First>يوسف حجيم سلطان</b:First>
          </b:Person>
          <b:Person>
            <b:Last>العبادي </b:Last>
            <b:First>هاشم فوزي دباس</b:First>
          </b:Person>
        </b:NameList>
      </b:Author>
    </b:Author>
    <b:RefOrder>30</b:RefOrder>
  </b:Source>
  <b:Source>
    <b:Tag>بوع17</b:Tag>
    <b:SourceType>ArticleInAPeriodical</b:SourceType>
    <b:Guid>{DC6A4699-D9FF-4754-8994-0A381BF9D254}</b:Guid>
    <b:LCID>ar-DZ</b:LCID>
    <b:Title>إدارة العلاقة مع الزبون (CRM)  وجه من أوجه التسويق المعاصر</b:Title>
    <b:PeriodicalTitle>مجلة الاقتصاد والتنمية البشرية</b:PeriodicalTitle>
    <b:Year>2017</b:Year>
    <b:Pages>348-362</b:Pages>
    <b:Author>
      <b:Author>
        <b:NameList>
          <b:Person>
            <b:Last>بوعزة</b:Last>
            <b:First>خالد</b:First>
          </b:Person>
        </b:NameList>
      </b:Author>
    </b:Author>
    <b:Volume>08</b:Volume>
    <b:Issue>01</b:Issue>
    <b:URL>https://www.asjp.cerist.dz/en/article/21710</b:URL>
    <b:RefOrder>45</b:RefOrder>
  </b:Source>
  <b:Source>
    <b:Tag>Chr02</b:Tag>
    <b:SourceType>Book</b:SourceType>
    <b:Guid>{1762E19D-A552-41BB-B225-75540A4A0918}</b:Guid>
    <b:LCID>fr-FR</b:LCID>
    <b:Title>Le management de la valeur client</b:Title>
    <b:Year>2002</b:Year>
    <b:City>Paris</b:City>
    <b:Publisher>Dunod</b:Publisher>
    <b:Author>
      <b:Author>
        <b:NameList>
          <b:Person>
            <b:Last>Christophe</b:Last>
            <b:First>Allard</b:First>
          </b:Person>
        </b:NameList>
      </b:Author>
    </b:Author>
    <b:CountryRegion>France</b:CountryRegion>
    <b:RefOrder>46</b:RefOrder>
  </b:Source>
  <b:Source>
    <b:Tag>درم</b:Tag>
    <b:SourceType>Book</b:SourceType>
    <b:Guid>{4630549A-07FB-4CE2-A3C6-4CBEA4CB5B76}</b:Guid>
    <b:LCID>ar-DZ</b:LCID>
    <b:Title>التسويق المعرفي المبني على إدارة علاقات ومعرفة الزبون التسويقية</b:Title>
    <b:City>عمان</b:City>
    <b:Publisher>دار كنوز المعرفة العلمية</b:Publisher>
    <b:Author>
      <b:Author>
        <b:NameList>
          <b:Person>
            <b:Last>درمان</b:Last>
            <b:First>سليمان صادق</b:First>
          </b:Person>
        </b:NameList>
      </b:Author>
    </b:Author>
    <b:CountryRegion>الأردن</b:CountryRegion>
    <b:Edition>01</b:Edition>
    <b:Year>2010</b:Year>
    <b:RefOrder>24</b:RefOrder>
  </b:Source>
  <b:Source>
    <b:Tag>عوا15</b:Tag>
    <b:SourceType>ArticleInAPeriodical</b:SourceType>
    <b:Guid>{D268650F-05E1-4CDF-90F6-8BB4F92BBCA6}</b:Guid>
    <b:LCID>ar-DZ</b:LCID>
    <b:Title>إدارة علاقات العميل إلكترونيا</b:Title>
    <b:PeriodicalTitle>مجلة رماح للبحوث والدراسات</b:PeriodicalTitle>
    <b:Year>2015</b:Year>
    <b:Author>
      <b:Author>
        <b:NameList>
          <b:Person>
            <b:Last>عوادي</b:Last>
            <b:First>ميادة</b:First>
          </b:Person>
        </b:NameList>
      </b:Author>
    </b:Author>
    <b:Pages>101-122</b:Pages>
    <b:Issue>15</b:Issue>
    <b:RefOrder>47</b:RefOrder>
  </b:Source>
  <b:Source>
    <b:Tag>بنج</b:Tag>
    <b:SourceType>Misc</b:SourceType>
    <b:Guid>{518CC902-5072-46FE-97D6-43BA74E4451F}</b:Guid>
    <b:Title>أثر تسويق العلاقات مع الزبون على تنافسية المؤسسات الاقتصادية (أطروحة دكتوراه)</b:Title>
    <b:LCID>ar-DZ</b:LCID>
    <b:Author>
      <b:Author>
        <b:NameList>
          <b:Person>
            <b:Last>بن جروة</b:Last>
            <b:First>حكيم</b:First>
          </b:Person>
        </b:NameList>
      </b:Author>
    </b:Author>
    <b:Year>2014</b:Year>
    <b:StateProvince>كلية العلوم الاقتصادية والعلوم التجارية وعلوم التسيير</b:StateProvince>
    <b:CountryRegion>الجزائر</b:CountryRegion>
    <b:Publisher>جامعة الجزائر3 </b:Publisher>
    <b:RefOrder>48</b:RefOrder>
  </b:Source>
  <b:Source>
    <b:Tag>EdP09</b:Tag>
    <b:SourceType>Book</b:SourceType>
    <b:Guid>{93D9BB5C-5C77-4F95-BC21-9BFF05EBB7EE}</b:Guid>
    <b:Title>Gestion de la relation client</b:Title>
    <b:Year>2009</b:Year>
    <b:City>Paris</b:City>
    <b:CountryRegion>France</b:CountryRegion>
    <b:Publisher>Pearson éditions</b:Publisher>
    <b:LCID>fr-FR</b:LCID>
    <b:Author>
      <b:Author>
        <b:NameList>
          <b:Person>
            <b:Last>Peelen</b:Last>
            <b:First>Ed</b:First>
          </b:Person>
          <b:Person>
            <b:Last>Frédéri</b:Last>
            <b:First>Jallat</b:First>
          </b:Person>
          <b:Person>
            <b:Last>Stevens</b:Last>
            <b:First>Eric</b:First>
          </b:Person>
          <b:Person>
            <b:Last>Volle</b:Last>
            <b:First>Pierre</b:First>
          </b:Person>
        </b:NameList>
      </b:Author>
    </b:Author>
    <b:Edition>03</b:Edition>
    <b:RefOrder>49</b:RefOrder>
  </b:Source>
  <b:Source>
    <b:Tag>الص20</b:Tag>
    <b:SourceType>Book</b:SourceType>
    <b:Guid>{43F5AC8B-0053-4EB3-8159-F31ADEC541B0}</b:Guid>
    <b:LCID>ar-DZ</b:LCID>
    <b:Title>إدارة علاقة الزبون</b:Title>
    <b:Year>2020</b:Year>
    <b:City>عمان</b:City>
    <b:Publisher>دار اليازوري العلمية للنشر والتوزيع</b:Publisher>
    <b:Author>
      <b:Author>
        <b:NameList>
          <b:Person>
            <b:Last>الصميدعي</b:Last>
            <b:First>محمود جاسم</b:First>
          </b:Person>
          <b:Person>
            <b:Last>الدجاني</b:Last>
            <b:First>ديمة موسى</b:First>
          </b:Person>
          <b:Person>
            <b:Last>القرم</b:Last>
            <b:First>إيهاب علي</b:First>
          </b:Person>
        </b:NameList>
      </b:Author>
    </b:Author>
    <b:CountryRegion>الأردن</b:CountryRegion>
    <b:RefOrder>3</b:RefOrder>
  </b:Source>
  <b:Source>
    <b:Tag>Pep11</b:Tag>
    <b:SourceType>Book</b:SourceType>
    <b:Guid>{B4CAA508-8DFE-44FA-ABC2-19BD3BC5A57A}</b:Guid>
    <b:Title>Managing Customer Relationships: A Strategic Framework</b:Title>
    <b:Year>2011</b:Year>
    <b:Publisher>John Wiley &amp; Sons, Inc.,</b:Publisher>
    <b:LCID>fr-FR</b:LCID>
    <b:Author>
      <b:Author>
        <b:NameList>
          <b:Person>
            <b:Last>Peppers</b:Last>
            <b:First>Don</b:First>
          </b:Person>
          <b:Person>
            <b:Last>Rogers</b:Last>
            <b:First>Martha</b:First>
          </b:Person>
        </b:NameList>
      </b:Author>
    </b:Author>
    <b:Edition>02</b:Edition>
    <b:RefOrder>42</b:RefOrder>
  </b:Source>
  <b:Source>
    <b:Tag>Win01</b:Tag>
    <b:SourceType>Misc</b:SourceType>
    <b:Guid>{269BA8F5-7404-43A1-A4CA-A8A1C76B599D}</b:Guid>
    <b:Title>Customer Relationship Management: A Framework, Research Directions, and the Future</b:Title>
    <b:Year>2001</b:Year>
    <b:StateProvince>Haas School of Business</b:StateProvince>
    <b:Publisher>University of California at Berkeley</b:Publisher>
    <b:Author>
      <b:Author>
        <b:NameList>
          <b:Person>
            <b:Last>Winer</b:Last>
            <b:First>Russell S</b:First>
          </b:Person>
        </b:NameList>
      </b:Author>
    </b:Author>
    <b:LCID>fr-FR</b:LCID>
    <b:RefOrder>50</b:RefOrder>
  </b:Source>
  <b:Source>
    <b:Tag>سبع18</b:Tag>
    <b:SourceType>Misc</b:SourceType>
    <b:Guid>{19AC92AC-D20A-4D89-95DD-9FB5BB0C72FF}</b:Guid>
    <b:Title>دور نظام المعلومات التسويقية في تسيير العلاقة مع الزبون في المؤسسات المنتجة للالكترونيك بولاية برج بوعريريج (أطروحة دكتوراه)</b:Title>
    <b:Year>2018</b:Year>
    <b:Publisher>جامعة محمد خيضر</b:Publisher>
    <b:LCID>ar-DZ</b:LCID>
    <b:StateProvince>كلية العلوم الاقتصادية والتجارية وعلوم التسيير</b:StateProvince>
    <b:CountryRegion>بسكرة</b:CountryRegion>
    <b:Author>
      <b:Author>
        <b:NameList>
          <b:Person>
            <b:Last>سبع</b:Last>
            <b:First>حنان</b:First>
          </b:Person>
        </b:NameList>
      </b:Author>
    </b:Author>
    <b:RefOrder>51</b:RefOrder>
  </b:Source>
  <b:Source>
    <b:Tag>أبو15</b:Tag>
    <b:SourceType>Book</b:SourceType>
    <b:Guid>{2B18725D-1A09-4A13-95E9-7E2E2CFE4402}</b:Guid>
    <b:Title>إدارة الجودة الشاملة استراتيجية كايزن اليابانية لتطوير المنظمات</b:Title>
    <b:Year>2015</b:Year>
    <b:LCID>ar-DZ</b:LCID>
    <b:City>القاهرة</b:City>
    <b:Publisher>المجموعة العربية للتدريب والنشر</b:Publisher>
    <b:Author>
      <b:Author>
        <b:NameList>
          <b:Person>
            <b:Last>أبوالنصر</b:Last>
            <b:First>مدحت محمد محمود</b:First>
          </b:Person>
        </b:NameList>
      </b:Author>
    </b:Author>
    <b:Edition>1</b:Edition>
    <b:RefOrder>52</b:RefOrder>
  </b:Source>
  <b:Source>
    <b:Tag>عبا17</b:Tag>
    <b:SourceType>Book</b:SourceType>
    <b:Guid>{0E4EF6C0-661E-44D3-B7F2-F1B41CAADACA}</b:Guid>
    <b:LCID>ar-DZ</b:LCID>
    <b:Title>إدارة علاقات الزبون</b:Title>
    <b:Year>2017</b:Year>
    <b:City>عمان</b:City>
    <b:Publisher>دار صفاء للنشر والتوزيع</b:Publisher>
    <b:Author>
      <b:Author>
        <b:NameList>
          <b:Person>
            <b:Last>عباس</b:Last>
            <b:First>حسين وليد حسين</b:First>
          </b:Person>
          <b:Person>
            <b:Last>الجنابي</b:Last>
            <b:First>أحمد عبد محمود</b:First>
          </b:Person>
        </b:NameList>
      </b:Author>
    </b:Author>
    <b:CountryRegion>الأردن</b:CountryRegion>
    <b:Edition>01</b:Edition>
    <b:RefOrder>10</b:RefOrder>
  </b:Source>
</b:Sources>
</file>

<file path=customXml/itemProps1.xml><?xml version="1.0" encoding="utf-8"?>
<ds:datastoreItem xmlns:ds="http://schemas.openxmlformats.org/officeDocument/2006/customXml" ds:itemID="{ADBB8C53-0971-4602-AFC0-EC8AE5CB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1908</Words>
  <Characters>10876</Characters>
  <Application>Microsoft Office Word</Application>
  <DocSecurity>0</DocSecurity>
  <Lines>90</Lines>
  <Paragraphs>25</Paragraphs>
  <ScaleCrop>false</ScaleCrop>
  <Company/>
  <LinksUpToDate>false</LinksUpToDate>
  <CharactersWithSpaces>12759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3</cp:revision>
  <dcterms:created xsi:type="dcterms:W3CDTF">2024-04-29T08:09:00Z</dcterms:created>
  <dcterms:modified xsi:type="dcterms:W3CDTF">2024-04-29T08:13:00Z</dcterms:modified>
</cp:coreProperties>
</file>