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91B" w:rsidRDefault="00E5491B" w:rsidP="00E5491B">
      <w:pPr>
        <w:tabs>
          <w:tab w:val="left" w:pos="2702"/>
        </w:tabs>
        <w:rPr>
          <w:rFonts w:asciiTheme="majorBidi" w:hAnsiTheme="majorBidi" w:cstheme="majorBidi"/>
          <w:sz w:val="24"/>
          <w:szCs w:val="24"/>
        </w:rPr>
      </w:pPr>
    </w:p>
    <w:p w:rsidR="00E5491B" w:rsidRDefault="00E5491B" w:rsidP="00E5491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 Microscopes électroniques</w:t>
      </w:r>
    </w:p>
    <w:p w:rsidR="00E5491B" w:rsidRDefault="00E5491B" w:rsidP="00E5491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sym w:font="Times New Roman" w:char="F0D8"/>
      </w:r>
      <w:r>
        <w:rPr>
          <w:rFonts w:asciiTheme="majorBidi" w:hAnsiTheme="majorBidi" w:cstheme="majorBidi"/>
          <w:sz w:val="24"/>
          <w:szCs w:val="24"/>
        </w:rPr>
        <w:t xml:space="preserve"> Principe</w:t>
      </w:r>
    </w:p>
    <w:p w:rsidR="00E5491B" w:rsidRDefault="00E5491B" w:rsidP="00E5491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principe de fonctionnement d'un microscope électronique ressemble un peu à celui d'un</w:t>
      </w:r>
    </w:p>
    <w:p w:rsidR="00E5491B" w:rsidRDefault="00E5491B" w:rsidP="00E5491B">
      <w:pPr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microscope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optique sauf que:</w:t>
      </w:r>
    </w:p>
    <w:p w:rsidR="00E5491B" w:rsidRDefault="00E5491B" w:rsidP="00E5491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sym w:font="Times New Roman" w:char="F0B7"/>
      </w:r>
      <w:r>
        <w:rPr>
          <w:rFonts w:asciiTheme="majorBidi" w:hAnsiTheme="majorBidi" w:cstheme="majorBidi"/>
          <w:sz w:val="24"/>
          <w:szCs w:val="24"/>
        </w:rPr>
        <w:t xml:space="preserve"> Les photons sont remplacés par des électrons.</w:t>
      </w:r>
    </w:p>
    <w:p w:rsidR="00E5491B" w:rsidRDefault="00E5491B" w:rsidP="00E5491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sym w:font="Times New Roman" w:char="F0B7"/>
      </w:r>
      <w:r>
        <w:rPr>
          <w:rFonts w:asciiTheme="majorBidi" w:hAnsiTheme="majorBidi" w:cstheme="majorBidi"/>
          <w:sz w:val="24"/>
          <w:szCs w:val="24"/>
        </w:rPr>
        <w:t xml:space="preserve"> Les lentilles de verre sont remplacées par des lentilles électromagnétiques.</w:t>
      </w:r>
    </w:p>
    <w:p w:rsidR="00E5491B" w:rsidRDefault="00E5491B" w:rsidP="00E5491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sym w:font="Times New Roman" w:char="F0B7"/>
      </w:r>
      <w:r>
        <w:rPr>
          <w:rFonts w:asciiTheme="majorBidi" w:hAnsiTheme="majorBidi" w:cstheme="majorBidi"/>
          <w:sz w:val="24"/>
          <w:szCs w:val="24"/>
        </w:rPr>
        <w:t xml:space="preserve"> La limite de résolution du </w:t>
      </w:r>
      <w:proofErr w:type="gramStart"/>
      <w:r>
        <w:rPr>
          <w:rFonts w:asciiTheme="majorBidi" w:hAnsiTheme="majorBidi" w:cstheme="majorBidi"/>
          <w:sz w:val="24"/>
          <w:szCs w:val="24"/>
        </w:rPr>
        <w:t>ME est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plus élevée à celle du MO. Elle est de 2 nm</w:t>
      </w:r>
    </w:p>
    <w:p w:rsidR="00E5491B" w:rsidRDefault="00E5491B" w:rsidP="00E5491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</w:t>
      </w:r>
      <w:proofErr w:type="gramStart"/>
      <w:r>
        <w:rPr>
          <w:rFonts w:asciiTheme="majorBidi" w:hAnsiTheme="majorBidi" w:cstheme="majorBidi"/>
          <w:sz w:val="24"/>
          <w:szCs w:val="24"/>
        </w:rPr>
        <w:t>c’est</w:t>
      </w:r>
      <w:proofErr w:type="gramEnd"/>
      <w:r>
        <w:rPr>
          <w:rFonts w:asciiTheme="majorBidi" w:hAnsiTheme="majorBidi" w:cstheme="majorBidi"/>
          <w:sz w:val="24"/>
          <w:szCs w:val="24"/>
        </w:rPr>
        <w:t>-à-dire 1000 fois plus élevé que le MO).</w:t>
      </w:r>
    </w:p>
    <w:p w:rsidR="00E5491B" w:rsidRDefault="00E5491B" w:rsidP="00E5491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L’agrandissement du ME peut atteindre jusqu’à 500.000 contre 2000 pour un MO.</w:t>
      </w:r>
    </w:p>
    <w:p w:rsidR="00E5491B" w:rsidRDefault="00E5491B" w:rsidP="00E5491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</w:t>
      </w:r>
      <w:proofErr w:type="gramStart"/>
      <w:r>
        <w:rPr>
          <w:rFonts w:asciiTheme="majorBidi" w:hAnsiTheme="majorBidi" w:cstheme="majorBidi"/>
          <w:sz w:val="24"/>
          <w:szCs w:val="24"/>
        </w:rPr>
        <w:t>1.Microscope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électronique à transmission (MET)</w:t>
      </w:r>
    </w:p>
    <w:p w:rsidR="00E5491B" w:rsidRDefault="00E5491B" w:rsidP="00E5491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Dans le MET, les électrons traversent l’échantillon traité par des métaux lourds. Sur l’écran du</w:t>
      </w:r>
    </w:p>
    <w:p w:rsidR="00E5491B" w:rsidRDefault="00E5491B" w:rsidP="00E5491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MET apparait une image claire et agrandie. L’image est due à l’absorption différentielle des</w:t>
      </w:r>
    </w:p>
    <w:p w:rsidR="00E5491B" w:rsidRDefault="00E5491B" w:rsidP="00E5491B">
      <w:pPr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électrons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par les différentes structures de l’échantillon.</w:t>
      </w:r>
    </w:p>
    <w:p w:rsidR="00E5491B" w:rsidRDefault="00E5491B" w:rsidP="00E5491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MET se compose essentiellement </w:t>
      </w:r>
      <w:proofErr w:type="gramStart"/>
      <w:r>
        <w:rPr>
          <w:rFonts w:asciiTheme="majorBidi" w:hAnsiTheme="majorBidi" w:cstheme="majorBidi"/>
          <w:sz w:val="24"/>
          <w:szCs w:val="24"/>
        </w:rPr>
        <w:t>de:</w:t>
      </w:r>
      <w:proofErr w:type="gramEnd"/>
    </w:p>
    <w:p w:rsidR="00E5491B" w:rsidRDefault="00E5491B" w:rsidP="00E5491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sym w:font="Times New Roman" w:char="F0B7"/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une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source des électrons (fil métallique chauffé à un degré très élevé sous vide). Sous</w:t>
      </w:r>
    </w:p>
    <w:p w:rsidR="00E5491B" w:rsidRDefault="00E5491B" w:rsidP="00E5491B">
      <w:pPr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vide</w:t>
      </w:r>
      <w:proofErr w:type="gramEnd"/>
      <w:r>
        <w:rPr>
          <w:rFonts w:asciiTheme="majorBidi" w:hAnsiTheme="majorBidi" w:cstheme="majorBidi"/>
          <w:sz w:val="24"/>
          <w:szCs w:val="24"/>
        </w:rPr>
        <w:t>, les électrons vont être accélérés en appliquant une différence de potentiel de10 à</w:t>
      </w:r>
    </w:p>
    <w:p w:rsidR="00E5491B" w:rsidRDefault="00E5491B" w:rsidP="00E5491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100 kV</w:t>
      </w:r>
    </w:p>
    <w:p w:rsidR="00E5491B" w:rsidRDefault="00E5491B" w:rsidP="00E5491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sym w:font="Times New Roman" w:char="F0B7"/>
      </w:r>
      <w:r>
        <w:rPr>
          <w:rFonts w:asciiTheme="majorBidi" w:hAnsiTheme="majorBidi" w:cstheme="majorBidi"/>
          <w:sz w:val="24"/>
          <w:szCs w:val="24"/>
        </w:rPr>
        <w:t xml:space="preserve"> Espace tubulaire sous vide.</w:t>
      </w:r>
    </w:p>
    <w:p w:rsidR="00E5491B" w:rsidRDefault="00E5491B" w:rsidP="00E5491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sym w:font="Times New Roman" w:char="F0B7"/>
      </w:r>
      <w:r>
        <w:rPr>
          <w:rFonts w:asciiTheme="majorBidi" w:hAnsiTheme="majorBidi" w:cstheme="majorBidi"/>
          <w:sz w:val="24"/>
          <w:szCs w:val="24"/>
        </w:rPr>
        <w:t xml:space="preserve"> Des lentilles électromagnétiques (Bobines) permettent la diffraction du trajet des</w:t>
      </w:r>
    </w:p>
    <w:p w:rsidR="00E5491B" w:rsidRDefault="00E5491B" w:rsidP="00E5491B">
      <w:pPr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électrons</w:t>
      </w:r>
      <w:proofErr w:type="gramEnd"/>
      <w:r>
        <w:rPr>
          <w:rFonts w:asciiTheme="majorBidi" w:hAnsiTheme="majorBidi" w:cstheme="majorBidi"/>
          <w:sz w:val="24"/>
          <w:szCs w:val="24"/>
        </w:rPr>
        <w:t>.</w:t>
      </w:r>
    </w:p>
    <w:p w:rsidR="00E5491B" w:rsidRDefault="00E5491B" w:rsidP="00E5491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</w:t>
      </w:r>
      <w:proofErr w:type="gramStart"/>
      <w:r>
        <w:rPr>
          <w:rFonts w:asciiTheme="majorBidi" w:hAnsiTheme="majorBidi" w:cstheme="majorBidi"/>
          <w:sz w:val="24"/>
          <w:szCs w:val="24"/>
        </w:rPr>
        <w:t>2.Microscope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électronique à balayage (MEB)</w:t>
      </w:r>
    </w:p>
    <w:p w:rsidR="00E5491B" w:rsidRDefault="00E5491B" w:rsidP="00E5491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MEB permet d'observer l’objet en trois dimensions. Il est utilisé dans l’étude des</w:t>
      </w:r>
    </w:p>
    <w:p w:rsidR="00E5491B" w:rsidRDefault="00E5491B" w:rsidP="00E5491B">
      <w:pPr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surfaces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des objets massifs après leur traitement par des substances métalliques réfléchissantes</w:t>
      </w:r>
    </w:p>
    <w:p w:rsidR="00E5491B" w:rsidRDefault="00E5491B" w:rsidP="00E5491B">
      <w:pPr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telles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que le platine, l’argent et l’or.</w:t>
      </w:r>
    </w:p>
    <w:p w:rsidR="00E5491B" w:rsidRDefault="00E5491B" w:rsidP="00E5491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flux d’électrons balaye la surface de l’objet. Ce sont les électrons secondaires, renvoyés par la surface métallique, qui sont utilisés pour fournir une image.</w:t>
      </w:r>
    </w:p>
    <w:p w:rsidR="00E5491B" w:rsidRDefault="00E5491B" w:rsidP="00E5491B">
      <w:pPr>
        <w:tabs>
          <w:tab w:val="left" w:pos="2951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ab/>
      </w:r>
      <w:r>
        <w:rPr>
          <w:noProof/>
          <w:lang w:eastAsia="fr-FR"/>
        </w:rPr>
        <w:drawing>
          <wp:inline distT="0" distB="0" distL="0" distR="0">
            <wp:extent cx="5233035" cy="1131570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9" t="30888" r="42786" b="38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035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91B" w:rsidRDefault="00E5491B" w:rsidP="00E5491B">
      <w:pPr>
        <w:tabs>
          <w:tab w:val="left" w:pos="465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noProof/>
          <w:lang w:eastAsia="fr-FR"/>
        </w:rPr>
        <w:drawing>
          <wp:inline distT="0" distB="0" distL="0" distR="0">
            <wp:extent cx="5649595" cy="127635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7" t="22047" r="43602" b="43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59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545" w:rsidRDefault="00600545">
      <w:bookmarkStart w:id="0" w:name="_GoBack"/>
      <w:bookmarkEnd w:id="0"/>
    </w:p>
    <w:sectPr w:rsidR="00600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73E"/>
    <w:rsid w:val="0009773E"/>
    <w:rsid w:val="00600545"/>
    <w:rsid w:val="00E5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1C3B75-44E4-4298-A69F-C360DB3F3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91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7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2024-02-06T21:44:00Z</dcterms:created>
  <dcterms:modified xsi:type="dcterms:W3CDTF">2024-02-06T21:44:00Z</dcterms:modified>
</cp:coreProperties>
</file>