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6C8E" w14:textId="54A1B844" w:rsidR="0071133A" w:rsidRDefault="00E47625" w:rsidP="00E47625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المحور الثاني:</w:t>
      </w:r>
      <w:r w:rsidR="0058251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71133A" w:rsidRPr="007113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المسؤولية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الدولية </w:t>
      </w:r>
      <w:r w:rsidR="0071133A" w:rsidRPr="007113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الجنائية للدولة</w:t>
      </w:r>
    </w:p>
    <w:p w14:paraId="3267B699" w14:textId="77777777" w:rsidR="00E47625" w:rsidRPr="00E47625" w:rsidRDefault="00E47625" w:rsidP="00E4762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لقد ثار جدلا واسعا حول قيام مسؤولية الدولة جنائيا ، سواء على مستوى الفقه الدولي أو من خلال أحكام القضاء الدولي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. </w:t>
      </w:r>
    </w:p>
    <w:p w14:paraId="4FD4D0D1" w14:textId="77777777" w:rsidR="00E47625" w:rsidRPr="00E47625" w:rsidRDefault="00E47625" w:rsidP="00E4762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المطلب الأول: الاتجاه المنكر لمسؤولية الدولة جنائيا (المدرسة التقليدية)</w:t>
      </w:r>
    </w:p>
    <w:p w14:paraId="325BB579" w14:textId="5B26F9D8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اتجه أغلب الفقه الدولي إلى استحالة اسناد أفعال جرمية إلى الدولة على الصعيد الدولي ،بل هي قاصرة على الشخص الطبيعي ، ولهم في ذلك أسباب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: </w:t>
      </w:r>
    </w:p>
    <w:p w14:paraId="034DAABE" w14:textId="77777777" w:rsidR="00E47625" w:rsidRPr="00E47625" w:rsidRDefault="00E47625" w:rsidP="00E4762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الفرع الأول : الشخصية المعنوية للدولة</w:t>
      </w:r>
      <w:r w:rsidRPr="00E4762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</w:p>
    <w:p w14:paraId="559BEEF3" w14:textId="40C8B6E6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الدولة شخص معنوي لا يمكن أن يكون لها قصدا جنائيا مثل الشخص الطبيعي ، لذا لا يمكن تصور أن تكون الدولة مجرما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"/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  فالشخص الطبيعي وحده هو الذي يمكن أن يرتكب جريمة دولية ومن ثم يخضع للعقوبات الدولية ، لأن الانسان الحر العاقل هو المسؤول جنائيا ، و وهو المخاطب بالقاعدة الجنائية لتمتعه بملكات ذهنية و نفسية تمكنه من فهم القاعدة الموضوعية و معنى العقاب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r>
        <w:rPr>
          <w:rStyle w:val="Appelnotedebasdep"/>
          <w:rFonts w:ascii="Simplified Arabic" w:hAnsi="Simplified Arabic" w:cs="Simplified Arabic"/>
          <w:sz w:val="32"/>
          <w:szCs w:val="32"/>
          <w:lang w:bidi="ar-DZ"/>
        </w:rPr>
        <w:footnoteReference w:id="2"/>
      </w:r>
    </w:p>
    <w:p w14:paraId="5A2AB566" w14:textId="77777777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كما أن المعاهدات الأساسية في هذا الباب لم تعامل الدول كمجرمين ، بل  تمت محاكمة الافراد ، وذلك فيما نتج عن الحربين العالميتين من وثائق مهمة ، ففي معاهدة فرساي ( ميثاق نورمبرغ) لم يكن هناك بند يشير إلى ارتكاب الدول جرائم في منظور القانون الدولي ، بل ذكرت محكمة نورمبرغ صراحة مسؤولية الافراد جنائيا طبقا للقواعد القانون الدولي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</w:p>
    <w:p w14:paraId="337DE1B9" w14:textId="77777777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كما أشارت أيضا محكمتي رواندا ويوغسلافيا المؤقتتين المسؤولية الجنائية الفردية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. </w:t>
      </w:r>
    </w:p>
    <w:p w14:paraId="7F493D9C" w14:textId="044E964B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كما أن القرارات القضائية الدولية بهذا الشأن كشفت عن عدم إمكانية مساءلة الدول جنائيا عن أفعالها المنتهكة لقواعد القانون الدولي ، و من هذه القرارات الحاسمة و التي تدلل على أن الدول لا يمكن بموجب القانون الدولي أن تخضع لجزاءات جنائية شبيهة بتلك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المنصوص عليها في أنظمة العدالة الجنائية الوطنية الحكم الصادر في دعوى من جمهورية كرواتيا ضد بلاسكيتش أمام المحكمة الدولية ليوغسلافيا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r>
        <w:rPr>
          <w:rStyle w:val="Appelnotedebasdep"/>
          <w:rFonts w:ascii="Simplified Arabic" w:hAnsi="Simplified Arabic" w:cs="Simplified Arabic"/>
          <w:sz w:val="32"/>
          <w:szCs w:val="32"/>
          <w:lang w:bidi="ar-DZ"/>
        </w:rPr>
        <w:footnoteReference w:id="3"/>
      </w:r>
    </w:p>
    <w:p w14:paraId="37CD8DD9" w14:textId="138932FC" w:rsidR="00E47625" w:rsidRPr="00E47625" w:rsidRDefault="00E47625" w:rsidP="00E4762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كما جاء في حيثيات حكم محكمة نورمبرغ التالي " قيل ان القانون الدولي يهتم فقط بأعمال الدول ذات السيادة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بالنتيجة فإنه لا يفرض عقوبات على الأفراد ، لكن هذا يجب رفضه إذ أن من المعترف به في القانون الدولي أنه يفرض التزامات على عاتق الافراد كما هي على الدول... " و يعد هذا دليلا على الأساس القانوني للمسؤولية الجنائية الدولية للأشخاص الذين ادينوا بجرائم حرب ، و هو ما يعني اعترافا مباشرا يتمتع الفرد بالشخصية القانونية الدولية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.</w:t>
      </w:r>
      <w:r>
        <w:rPr>
          <w:rStyle w:val="Appelnotedebasdep"/>
          <w:rFonts w:ascii="Simplified Arabic" w:hAnsi="Simplified Arabic" w:cs="Simplified Arabic"/>
          <w:sz w:val="32"/>
          <w:szCs w:val="32"/>
          <w:lang w:bidi="ar-DZ"/>
        </w:rPr>
        <w:footnoteReference w:id="4"/>
      </w:r>
    </w:p>
    <w:p w14:paraId="63C78131" w14:textId="77777777" w:rsidR="00E47625" w:rsidRPr="00E47625" w:rsidRDefault="00E47625" w:rsidP="00E4762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 w:rsidRPr="00E47625">
        <w:rPr>
          <w:rFonts w:ascii="Simplified Arabic" w:hAnsi="Simplified Arabic" w:cs="Simplified Arabic"/>
          <w:sz w:val="32"/>
          <w:szCs w:val="32"/>
          <w:rtl/>
          <w:lang w:bidi="ar-DZ"/>
        </w:rPr>
        <w:t>بهذا تكون قد أعلنت في قضائها مبدأ المسؤولية الجنائية الفردية عن جرائم الدولة ، كما  تمت معاقبة مرتكبي الجرائم الدولية شخصيا لأول مرة عقب الحرب العالمية الثانية</w:t>
      </w:r>
      <w:r w:rsidRPr="00E4762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</w:p>
    <w:p w14:paraId="2358A692" w14:textId="77B419F3" w:rsidR="00E47625" w:rsidRPr="00E47625" w:rsidRDefault="00E47625" w:rsidP="00E4762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4762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الفرع الثاني: تعارض شخصية العقاب مع طبيعة الدولة</w:t>
      </w:r>
    </w:p>
    <w:p w14:paraId="29D085C7" w14:textId="0C8C9E71" w:rsidR="00E47625" w:rsidRPr="0071133A" w:rsidRDefault="003D7326" w:rsidP="00E47625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المطلب الثاني : الاتجاه المؤيد </w:t>
      </w:r>
      <w:r w:rsidR="00E626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لمسؤولية الدولة جنائيا</w:t>
      </w:r>
    </w:p>
    <w:sectPr w:rsidR="00E47625" w:rsidRPr="0071133A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DFE6" w14:textId="77777777" w:rsidR="00DE36C0" w:rsidRDefault="00DE36C0" w:rsidP="00E47625">
      <w:pPr>
        <w:spacing w:after="0" w:line="240" w:lineRule="auto"/>
      </w:pPr>
      <w:r>
        <w:separator/>
      </w:r>
    </w:p>
  </w:endnote>
  <w:endnote w:type="continuationSeparator" w:id="0">
    <w:p w14:paraId="62080A69" w14:textId="77777777" w:rsidR="00DE36C0" w:rsidRDefault="00DE36C0" w:rsidP="00E4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9EBB" w14:textId="77777777" w:rsidR="00DE36C0" w:rsidRDefault="00DE36C0" w:rsidP="00E47625">
      <w:pPr>
        <w:spacing w:after="0" w:line="240" w:lineRule="auto"/>
      </w:pPr>
      <w:r>
        <w:separator/>
      </w:r>
    </w:p>
  </w:footnote>
  <w:footnote w:type="continuationSeparator" w:id="0">
    <w:p w14:paraId="67DC92AE" w14:textId="77777777" w:rsidR="00DE36C0" w:rsidRDefault="00DE36C0" w:rsidP="00E47625">
      <w:pPr>
        <w:spacing w:after="0" w:line="240" w:lineRule="auto"/>
      </w:pPr>
      <w:r>
        <w:continuationSeparator/>
      </w:r>
    </w:p>
  </w:footnote>
  <w:footnote w:id="1">
    <w:p w14:paraId="215186A1" w14:textId="3E03D3F6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E47625">
        <w:rPr>
          <w:rFonts w:cs="Arial"/>
          <w:rtl/>
        </w:rPr>
        <w:t>حامد سلطان ، القانون الدولي وقت السلم . دار النهضة العربية ، القاهرة ، 1969، ص300.</w:t>
      </w:r>
    </w:p>
  </w:footnote>
  <w:footnote w:id="2">
    <w:p w14:paraId="6F1D6CFE" w14:textId="4009F3C9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E47625">
        <w:rPr>
          <w:rFonts w:cs="Arial"/>
          <w:rtl/>
        </w:rPr>
        <w:t>محمد نصر محمد ، مرجع سابق ، ص159</w:t>
      </w:r>
    </w:p>
  </w:footnote>
  <w:footnote w:id="3">
    <w:p w14:paraId="55E870BE" w14:textId="50E3E429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="Arial" w:hint="cs"/>
          <w:rtl/>
          <w:lang w:bidi="ar-DZ"/>
        </w:rPr>
        <w:t>محمد نصر محمد،</w:t>
      </w:r>
      <w:r w:rsidRPr="00E47625">
        <w:rPr>
          <w:rFonts w:cs="Arial"/>
          <w:rtl/>
          <w:lang w:bidi="ar-DZ"/>
        </w:rPr>
        <w:t xml:space="preserve"> المرجع </w:t>
      </w:r>
      <w:r>
        <w:rPr>
          <w:rFonts w:cs="Arial" w:hint="cs"/>
          <w:rtl/>
          <w:lang w:bidi="ar-DZ"/>
        </w:rPr>
        <w:t xml:space="preserve">السابق </w:t>
      </w:r>
      <w:r w:rsidRPr="00E47625">
        <w:rPr>
          <w:rFonts w:cs="Arial"/>
          <w:rtl/>
          <w:lang w:bidi="ar-DZ"/>
        </w:rPr>
        <w:t>، ص160.</w:t>
      </w:r>
    </w:p>
  </w:footnote>
  <w:footnote w:id="4">
    <w:p w14:paraId="117596FC" w14:textId="006F2CA1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A57F01" w:rsidRPr="00A57F01">
        <w:rPr>
          <w:rFonts w:cs="Arial"/>
          <w:rtl/>
          <w:lang w:bidi="ar-DZ"/>
        </w:rPr>
        <w:t>محمد صلاح أبو رجب ، المسؤولية الجنائية الدولية للقادة .ط1، 2011 ، ص186.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3A"/>
    <w:rsid w:val="003B4012"/>
    <w:rsid w:val="003D7326"/>
    <w:rsid w:val="00582518"/>
    <w:rsid w:val="0071133A"/>
    <w:rsid w:val="00717462"/>
    <w:rsid w:val="00A57F01"/>
    <w:rsid w:val="00DE36C0"/>
    <w:rsid w:val="00E47625"/>
    <w:rsid w:val="00E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698B"/>
  <w15:chartTrackingRefBased/>
  <w15:docId w15:val="{EB3176F4-0228-40E2-A6CC-9827994A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7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76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4E97-3B3D-4E6B-9D1B-B8518E42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8</cp:revision>
  <dcterms:created xsi:type="dcterms:W3CDTF">2023-06-17T18:56:00Z</dcterms:created>
  <dcterms:modified xsi:type="dcterms:W3CDTF">2023-10-13T07:36:00Z</dcterms:modified>
</cp:coreProperties>
</file>