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36" w:rsidRPr="00B03DCB" w:rsidRDefault="00BD2536" w:rsidP="00BD2536">
      <w:pPr>
        <w:shd w:val="clear" w:color="auto" w:fill="D9D9D9" w:themeFill="background1" w:themeFillShade="D9"/>
        <w:spacing w:before="60" w:after="60" w:line="276" w:lineRule="auto"/>
        <w:jc w:val="center"/>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المحاضرة الثانية: التسيير التوقعي للوظائف والكفاءات</w:t>
      </w:r>
    </w:p>
    <w:p w:rsidR="00BD2536" w:rsidRPr="00B03DCB" w:rsidRDefault="00BD2536" w:rsidP="00BD2536">
      <w:pPr>
        <w:spacing w:before="60" w:after="60" w:line="276" w:lineRule="auto"/>
        <w:jc w:val="both"/>
        <w:rPr>
          <w:rFonts w:ascii="Simplified Arabic" w:hAnsi="Simplified Arabic" w:cs="Simplified Arabic"/>
          <w:b/>
          <w:bCs/>
          <w:sz w:val="28"/>
          <w:szCs w:val="28"/>
          <w:rtl/>
          <w:lang w:bidi="ar-DZ"/>
        </w:rPr>
      </w:pPr>
    </w:p>
    <w:p w:rsidR="00BD2536" w:rsidRPr="00B03DCB" w:rsidRDefault="00BD2536" w:rsidP="00BD2536">
      <w:pPr>
        <w:bidi/>
        <w:spacing w:before="60" w:after="60" w:line="276" w:lineRule="auto"/>
        <w:jc w:val="both"/>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 xml:space="preserve">اولا </w:t>
      </w:r>
      <w:r w:rsidRPr="00B03DCB">
        <w:rPr>
          <w:rFonts w:ascii="Simplified Arabic" w:hAnsi="Simplified Arabic" w:cs="Simplified Arabic"/>
          <w:b/>
          <w:bCs/>
          <w:sz w:val="28"/>
          <w:szCs w:val="28"/>
          <w:rtl/>
          <w:lang w:val="en-US" w:bidi="ar-DZ"/>
        </w:rPr>
        <w:t>: مفاهيم حول التسيير التوقعي للوظائف والكفاءات</w:t>
      </w:r>
    </w:p>
    <w:p w:rsidR="00BD2536" w:rsidRPr="00B03DCB" w:rsidRDefault="00BD2536" w:rsidP="00BD2536">
      <w:pPr>
        <w:pStyle w:val="Paragraphedeliste"/>
        <w:numPr>
          <w:ilvl w:val="0"/>
          <w:numId w:val="10"/>
        </w:numPr>
        <w:bidi/>
        <w:spacing w:before="60" w:after="60" w:line="276" w:lineRule="auto"/>
        <w:contextualSpacing w:val="0"/>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مفهوم التسيير التوقعي للوظائف والكفاءات</w:t>
      </w:r>
    </w:p>
    <w:p w:rsidR="00BD2536" w:rsidRPr="00B03DCB" w:rsidRDefault="00BD2536" w:rsidP="00BD2536">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 xml:space="preserve">عرف كل من </w:t>
      </w:r>
      <w:r w:rsidRPr="00B03DCB">
        <w:rPr>
          <w:rFonts w:ascii="Simplified Arabic" w:hAnsi="Simplified Arabic" w:cs="Simplified Arabic"/>
          <w:b/>
          <w:bCs/>
          <w:sz w:val="28"/>
          <w:szCs w:val="28"/>
          <w:rtl/>
          <w:lang w:bidi="ar-DZ"/>
        </w:rPr>
        <w:t>شان و فيلي</w:t>
      </w:r>
      <w:r w:rsidRPr="00B03DCB">
        <w:rPr>
          <w:rFonts w:ascii="Simplified Arabic" w:hAnsi="Simplified Arabic" w:cs="Simplified Arabic"/>
          <w:sz w:val="28"/>
          <w:szCs w:val="28"/>
          <w:rtl/>
          <w:lang w:bidi="ar-DZ"/>
        </w:rPr>
        <w:t xml:space="preserve"> على أنه : مجموعة من المقاربات التسييرية والإجراءات والوسائل التي تسمح بتوقع </w:t>
      </w:r>
      <w:r w:rsidRPr="00B03DCB">
        <w:rPr>
          <w:rFonts w:ascii="Simplified Arabic" w:hAnsi="Simplified Arabic" w:cs="Simplified Arabic"/>
          <w:sz w:val="28"/>
          <w:szCs w:val="28"/>
          <w:rtl/>
        </w:rPr>
        <w:t xml:space="preserve">التحولات العميقة التي تواجه المؤسسات، وهندسة الموارد البشرية ضمن  الإستراتيجية العامة للمؤسسة، انطلاقا من تحديد الاحتياجات الحالية والمستقبلية </w:t>
      </w:r>
      <w:r>
        <w:rPr>
          <w:rFonts w:ascii="Simplified Arabic" w:hAnsi="Simplified Arabic" w:cs="Simplified Arabic" w:hint="cs"/>
          <w:sz w:val="28"/>
          <w:szCs w:val="28"/>
          <w:rtl/>
        </w:rPr>
        <w:t>،</w:t>
      </w:r>
      <w:r w:rsidRPr="00B03DCB">
        <w:rPr>
          <w:rFonts w:ascii="Simplified Arabic" w:hAnsi="Simplified Arabic" w:cs="Simplified Arabic"/>
          <w:sz w:val="28"/>
          <w:szCs w:val="28"/>
          <w:rtl/>
          <w:lang w:bidi="ar-DZ"/>
        </w:rPr>
        <w:t xml:space="preserve">ويرى  </w:t>
      </w:r>
      <w:r w:rsidRPr="00B03DCB">
        <w:rPr>
          <w:rFonts w:ascii="Simplified Arabic" w:hAnsi="Simplified Arabic" w:cs="Simplified Arabic"/>
          <w:b/>
          <w:bCs/>
          <w:sz w:val="28"/>
          <w:szCs w:val="28"/>
          <w:rtl/>
          <w:lang w:bidi="ar-DZ"/>
        </w:rPr>
        <w:t>سيتو</w:t>
      </w:r>
      <w:r w:rsidRPr="00B03DCB">
        <w:rPr>
          <w:rFonts w:ascii="Simplified Arabic" w:hAnsi="Simplified Arabic" w:cs="Simplified Arabic"/>
          <w:sz w:val="28"/>
          <w:szCs w:val="28"/>
          <w:rtl/>
          <w:lang w:bidi="ar-DZ"/>
        </w:rPr>
        <w:t xml:space="preserve"> بأنه العملية التي بمقتضاها تسعى المؤسسة إلى تحقيق التوافق الدائم والمستمر بين مؤهلات عامليها والوظائف التي يشغلونها وذالك بمسايرة التطورات التي تحدث عليهما من حين إلى أخر</w:t>
      </w:r>
      <w:sdt>
        <w:sdtPr>
          <w:rPr>
            <w:rFonts w:ascii="Simplified Arabic" w:hAnsi="Simplified Arabic" w:cs="Simplified Arabic"/>
            <w:sz w:val="28"/>
            <w:szCs w:val="28"/>
            <w:rtl/>
            <w:lang w:bidi="ar-DZ"/>
          </w:rPr>
          <w:id w:val="1327285"/>
          <w:citation/>
        </w:sdtPr>
        <w:sdtContent>
          <w:r w:rsidRPr="00B03DCB">
            <w:rPr>
              <w:rFonts w:ascii="Simplified Arabic" w:hAnsi="Simplified Arabic" w:cs="Simplified Arabic"/>
              <w:sz w:val="28"/>
              <w:szCs w:val="28"/>
              <w:rtl/>
              <w:lang w:bidi="ar-DZ"/>
            </w:rPr>
            <w:fldChar w:fldCharType="begin"/>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lang w:bidi="ar-DZ"/>
            </w:rPr>
            <w:instrText>CITATION Cit98 \p 58 \l 5121</w:instrText>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rtl/>
              <w:lang w:bidi="ar-DZ"/>
            </w:rPr>
            <w:fldChar w:fldCharType="separate"/>
          </w:r>
          <w:r w:rsidRPr="00B03DCB">
            <w:rPr>
              <w:rFonts w:ascii="Simplified Arabic" w:hAnsi="Simplified Arabic" w:cs="Simplified Arabic"/>
              <w:noProof/>
              <w:sz w:val="28"/>
              <w:szCs w:val="28"/>
              <w:rtl/>
              <w:lang w:bidi="ar-DZ"/>
            </w:rPr>
            <w:t xml:space="preserve"> </w:t>
          </w:r>
          <w:r w:rsidRPr="00B03DCB">
            <w:rPr>
              <w:rFonts w:ascii="Simplified Arabic" w:hAnsi="Simplified Arabic" w:cs="Simplified Arabic"/>
              <w:noProof/>
              <w:sz w:val="28"/>
              <w:szCs w:val="28"/>
              <w:lang w:bidi="ar-DZ"/>
            </w:rPr>
            <w:t>(Citeau, 1998, p. 58)</w:t>
          </w:r>
          <w:r w:rsidRPr="00B03DCB">
            <w:rPr>
              <w:rFonts w:ascii="Simplified Arabic" w:hAnsi="Simplified Arabic" w:cs="Simplified Arabic"/>
              <w:sz w:val="28"/>
              <w:szCs w:val="28"/>
              <w:rtl/>
              <w:lang w:bidi="ar-DZ"/>
            </w:rPr>
            <w:fldChar w:fldCharType="end"/>
          </w:r>
        </w:sdtContent>
      </w:sdt>
      <w:r w:rsidRPr="00B03DCB">
        <w:rPr>
          <w:rFonts w:ascii="Simplified Arabic" w:hAnsi="Simplified Arabic" w:cs="Simplified Arabic"/>
          <w:sz w:val="28"/>
          <w:szCs w:val="28"/>
          <w:rtl/>
          <w:lang w:bidi="ar-DZ"/>
        </w:rPr>
        <w:t xml:space="preserve"> </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 xml:space="preserve">أما </w:t>
      </w:r>
      <w:r w:rsidRPr="00B03DCB">
        <w:rPr>
          <w:rFonts w:ascii="Simplified Arabic" w:hAnsi="Simplified Arabic" w:cs="Simplified Arabic"/>
          <w:b/>
          <w:bCs/>
          <w:sz w:val="28"/>
          <w:szCs w:val="28"/>
          <w:rtl/>
        </w:rPr>
        <w:t>بــــرون</w:t>
      </w:r>
      <w:r w:rsidRPr="00B03DCB">
        <w:rPr>
          <w:rFonts w:ascii="Simplified Arabic" w:hAnsi="Simplified Arabic" w:cs="Simplified Arabic"/>
          <w:sz w:val="28"/>
          <w:szCs w:val="28"/>
          <w:rtl/>
        </w:rPr>
        <w:t xml:space="preserve"> : فيرى أن التسيير التوقعي للوظائف والكفاءات يهدف إلى الرفع من خلال التوقع  لقدرة المؤسسات على التحكم والمحافظة على المعادلة بين احتياجاتها ومواردها بصفة كمية كمية ونوعية</w:t>
      </w:r>
      <w:sdt>
        <w:sdtPr>
          <w:rPr>
            <w:rFonts w:ascii="Simplified Arabic" w:hAnsi="Simplified Arabic" w:cs="Simplified Arabic"/>
            <w:sz w:val="28"/>
            <w:szCs w:val="28"/>
            <w:rtl/>
          </w:rPr>
          <w:id w:val="1327290"/>
          <w:citation/>
        </w:sdtPr>
        <w:sdtContent>
          <w:r w:rsidRPr="00B03DCB">
            <w:rPr>
              <w:rFonts w:ascii="Simplified Arabic" w:hAnsi="Simplified Arabic" w:cs="Simplified Arabic"/>
              <w:sz w:val="28"/>
              <w:szCs w:val="28"/>
              <w:rtl/>
            </w:rPr>
            <w:fldChar w:fldCharType="begin"/>
          </w:r>
          <w:r w:rsidRPr="00B03DCB">
            <w:rPr>
              <w:rFonts w:ascii="Simplified Arabic" w:hAnsi="Simplified Arabic" w:cs="Simplified Arabic"/>
              <w:sz w:val="28"/>
              <w:szCs w:val="28"/>
            </w:rPr>
            <w:instrText xml:space="preserve"> CITATION Bar02 \p 3 \l 1036  </w:instrText>
          </w:r>
          <w:r w:rsidRPr="00B03DCB">
            <w:rPr>
              <w:rFonts w:ascii="Simplified Arabic" w:hAnsi="Simplified Arabic" w:cs="Simplified Arabic"/>
              <w:sz w:val="28"/>
              <w:szCs w:val="28"/>
              <w:rtl/>
            </w:rPr>
            <w:fldChar w:fldCharType="separate"/>
          </w:r>
          <w:r w:rsidRPr="00B03DCB">
            <w:rPr>
              <w:rFonts w:ascii="Simplified Arabic" w:hAnsi="Simplified Arabic" w:cs="Simplified Arabic"/>
              <w:noProof/>
              <w:sz w:val="28"/>
              <w:szCs w:val="28"/>
            </w:rPr>
            <w:t xml:space="preserve"> (Baron, 2002, p. 3)</w:t>
          </w:r>
          <w:r w:rsidRPr="00B03DCB">
            <w:rPr>
              <w:rFonts w:ascii="Simplified Arabic" w:hAnsi="Simplified Arabic" w:cs="Simplified Arabic"/>
              <w:sz w:val="28"/>
              <w:szCs w:val="28"/>
              <w:rtl/>
            </w:rPr>
            <w:fldChar w:fldCharType="end"/>
          </w:r>
        </w:sdtContent>
      </w:sdt>
      <w:r w:rsidRPr="00B03DCB">
        <w:rPr>
          <w:rFonts w:ascii="Simplified Arabic" w:hAnsi="Simplified Arabic" w:cs="Simplified Arabic"/>
          <w:sz w:val="28"/>
          <w:szCs w:val="28"/>
          <w:rtl/>
        </w:rPr>
        <w:t xml:space="preserve">. </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 xml:space="preserve">ويعرفها </w:t>
      </w:r>
      <w:r w:rsidRPr="00B03DCB">
        <w:rPr>
          <w:rFonts w:ascii="Simplified Arabic" w:hAnsi="Simplified Arabic" w:cs="Simplified Arabic"/>
          <w:b/>
          <w:bCs/>
          <w:sz w:val="28"/>
          <w:szCs w:val="28"/>
          <w:rtl/>
        </w:rPr>
        <w:t>بويـــــر</w:t>
      </w:r>
      <w:r w:rsidRPr="00B03DCB">
        <w:rPr>
          <w:rFonts w:ascii="Simplified Arabic" w:hAnsi="Simplified Arabic" w:cs="Simplified Arabic"/>
          <w:sz w:val="28"/>
          <w:szCs w:val="28"/>
          <w:rtl/>
        </w:rPr>
        <w:t xml:space="preserve"> فعرفها أنها عملية البحث عن الطرق اللازمة لتكيف الموارد البشرية الحالية للمؤسسة مع استراتيجياتها وأهدافها المستقبلية.</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 xml:space="preserve">من جهة ثانية عرفتها </w:t>
      </w:r>
      <w:r w:rsidRPr="00B03DCB">
        <w:rPr>
          <w:rFonts w:ascii="Simplified Arabic" w:hAnsi="Simplified Arabic" w:cs="Simplified Arabic"/>
          <w:b/>
          <w:bCs/>
          <w:sz w:val="28"/>
          <w:szCs w:val="28"/>
          <w:rtl/>
        </w:rPr>
        <w:t>كارلـــــــن</w:t>
      </w:r>
      <w:r w:rsidRPr="00B03DCB">
        <w:rPr>
          <w:rFonts w:ascii="Simplified Arabic" w:hAnsi="Simplified Arabic" w:cs="Simplified Arabic"/>
          <w:sz w:val="28"/>
          <w:szCs w:val="28"/>
          <w:rtl/>
        </w:rPr>
        <w:t xml:space="preserve"> بأنه عملية تتضمن شقين أحدهما يخص الوظائف والأخر يخص الكفاءات ، فالتسيير التقديري للوظائف حسب كارلن يعني مجموعة الطرق والأساليب التي تهتم بمتابعة التطورات التي تحدث على وظائف المؤسسة استجابة لاستراتيجياتها المستقبلية، أما التسيير التقديري للكفاءات فيشير إلى مجموعة الإجراءات التي تهتم بتطور مؤهلات الأفراد ومهاراتهم تماشيا ومتطلبات الوظائف في المؤسسة</w:t>
      </w:r>
      <w:r>
        <w:rPr>
          <w:rFonts w:ascii="Simplified Arabic" w:hAnsi="Simplified Arabic" w:cs="Simplified Arabic" w:hint="cs"/>
          <w:sz w:val="28"/>
          <w:szCs w:val="28"/>
          <w:rtl/>
        </w:rPr>
        <w:t xml:space="preserve">. </w:t>
      </w:r>
      <w:r w:rsidRPr="00B03DCB">
        <w:rPr>
          <w:rFonts w:ascii="Simplified Arabic" w:hAnsi="Simplified Arabic" w:cs="Simplified Arabic"/>
          <w:sz w:val="28"/>
          <w:szCs w:val="28"/>
          <w:rtl/>
        </w:rPr>
        <w:t xml:space="preserve">وأشار كل من </w:t>
      </w:r>
      <w:r w:rsidRPr="00B03DCB">
        <w:rPr>
          <w:rFonts w:ascii="Simplified Arabic" w:hAnsi="Simplified Arabic" w:cs="Simplified Arabic"/>
          <w:b/>
          <w:bCs/>
          <w:sz w:val="28"/>
          <w:szCs w:val="28"/>
          <w:rtl/>
          <w:lang w:bidi="ar-DZ"/>
        </w:rPr>
        <w:t>شان و فيلي</w:t>
      </w:r>
      <w:r w:rsidRPr="00B03DCB">
        <w:rPr>
          <w:rFonts w:ascii="Simplified Arabic" w:hAnsi="Simplified Arabic" w:cs="Simplified Arabic"/>
          <w:sz w:val="28"/>
          <w:szCs w:val="28"/>
          <w:rtl/>
        </w:rPr>
        <w:t xml:space="preserve"> على  أن التسيير</w:t>
      </w:r>
      <w:r w:rsidRPr="00B03DCB">
        <w:rPr>
          <w:rFonts w:ascii="Simplified Arabic" w:hAnsi="Simplified Arabic" w:cs="Simplified Arabic"/>
          <w:b/>
          <w:bCs/>
          <w:sz w:val="28"/>
          <w:szCs w:val="28"/>
          <w:rtl/>
          <w:lang w:bidi="ar-DZ"/>
        </w:rPr>
        <w:t xml:space="preserve"> </w:t>
      </w:r>
      <w:r w:rsidRPr="00B03DCB">
        <w:rPr>
          <w:rFonts w:ascii="Simplified Arabic" w:hAnsi="Simplified Arabic" w:cs="Simplified Arabic"/>
          <w:sz w:val="28"/>
          <w:szCs w:val="28"/>
          <w:rtl/>
          <w:lang w:bidi="ar-DZ"/>
        </w:rPr>
        <w:t>التوقعي للوظائف والكفاءات</w:t>
      </w:r>
      <w:r w:rsidRPr="00B03DCB">
        <w:rPr>
          <w:rFonts w:ascii="Simplified Arabic" w:hAnsi="Simplified Arabic" w:cs="Simplified Arabic"/>
          <w:sz w:val="28"/>
          <w:szCs w:val="28"/>
          <w:rtl/>
        </w:rPr>
        <w:t xml:space="preserve"> يتضمن بعدين  الأول مشترك والثاني بعد الفردي حيث</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b/>
          <w:bCs/>
          <w:sz w:val="28"/>
          <w:szCs w:val="28"/>
          <w:rtl/>
        </w:rPr>
        <w:t xml:space="preserve">البعد المشترك: </w:t>
      </w:r>
      <w:r w:rsidRPr="00B03DCB">
        <w:rPr>
          <w:rFonts w:ascii="Simplified Arabic" w:hAnsi="Simplified Arabic" w:cs="Simplified Arabic"/>
          <w:sz w:val="28"/>
          <w:szCs w:val="28"/>
          <w:rtl/>
        </w:rPr>
        <w:t xml:space="preserve">يجب هندسة الموارد البشرية كمتغير استراتيجي، يسعى إلى الإجابة عن التساؤلات المتعلقة بتطور الوظائف </w:t>
      </w:r>
      <w:r w:rsidRPr="00B03DCB">
        <w:rPr>
          <w:rFonts w:ascii="Simplified Arabic" w:hAnsi="Simplified Arabic" w:cs="Simplified Arabic"/>
          <w:sz w:val="28"/>
          <w:szCs w:val="28"/>
          <w:rtl/>
          <w:lang w:bidi="ar-DZ"/>
        </w:rPr>
        <w:t>و</w:t>
      </w:r>
      <w:r w:rsidRPr="00B03DCB">
        <w:rPr>
          <w:rFonts w:ascii="Simplified Arabic" w:hAnsi="Simplified Arabic" w:cs="Simplified Arabic"/>
          <w:sz w:val="28"/>
          <w:szCs w:val="28"/>
          <w:rtl/>
        </w:rPr>
        <w:t>الكفاءات مما يسهل عملية الموازنة بصفة توقعية ما بين الاحتياجات والموارد البشرية وترشيد السياسات المختلفة الخاصة بتصحيح عدم التوازن.</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b/>
          <w:bCs/>
          <w:sz w:val="28"/>
          <w:szCs w:val="28"/>
          <w:rtl/>
        </w:rPr>
        <w:t>ذات بعد فردي</w:t>
      </w:r>
      <w:r w:rsidRPr="00B03DCB">
        <w:rPr>
          <w:rFonts w:ascii="Simplified Arabic" w:hAnsi="Simplified Arabic" w:cs="Simplified Arabic"/>
          <w:sz w:val="28"/>
          <w:szCs w:val="28"/>
          <w:rtl/>
        </w:rPr>
        <w:t xml:space="preserve">: </w:t>
      </w:r>
      <w:r w:rsidRPr="00B03DCB">
        <w:rPr>
          <w:rFonts w:ascii="Simplified Arabic" w:hAnsi="Simplified Arabic" w:cs="Simplified Arabic"/>
          <w:sz w:val="28"/>
          <w:szCs w:val="28"/>
        </w:rPr>
        <w:t xml:space="preserve"> </w:t>
      </w:r>
      <w:r w:rsidRPr="00B03DCB">
        <w:rPr>
          <w:rFonts w:ascii="Simplified Arabic" w:hAnsi="Simplified Arabic" w:cs="Simplified Arabic"/>
          <w:sz w:val="28"/>
          <w:szCs w:val="28"/>
          <w:rtl/>
        </w:rPr>
        <w:t>وهذا  من خلال تدعيمها للمشروع المهني الفردي ال</w:t>
      </w:r>
      <w:r w:rsidRPr="00B03DCB">
        <w:rPr>
          <w:rFonts w:ascii="Simplified Arabic" w:hAnsi="Simplified Arabic" w:cs="Simplified Arabic"/>
          <w:sz w:val="28"/>
          <w:szCs w:val="28"/>
          <w:rtl/>
          <w:lang w:bidi="ar-DZ"/>
        </w:rPr>
        <w:t>ذ</w:t>
      </w:r>
      <w:r w:rsidRPr="00B03DCB">
        <w:rPr>
          <w:rFonts w:ascii="Simplified Arabic" w:hAnsi="Simplified Arabic" w:cs="Simplified Arabic"/>
          <w:sz w:val="28"/>
          <w:szCs w:val="28"/>
          <w:rtl/>
        </w:rPr>
        <w:t>ي يسهل للموظف تنمية استخداماته في سوق العمل، وبالتالي تسيير أمثل للمسار الوظيفي للعامل.</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lastRenderedPageBreak/>
        <w:t>كما يمكن اعتبار التسيير التوقعي للوظائف والكفاءات مقاربة تدمج كل الأطراف والمسئولين مما يسمح بخلق حوار اجتماعي لكل العمالة في المؤسسة، وبالتالي تجنب الكثير من النزاعات عن طريق جسر التواصل المبني على مصلحة الطرفين .</w:t>
      </w:r>
    </w:p>
    <w:p w:rsidR="00BD2536" w:rsidRPr="00B03DCB" w:rsidRDefault="00BD2536" w:rsidP="00BD2536">
      <w:pPr>
        <w:pStyle w:val="Paragraphedeliste"/>
        <w:numPr>
          <w:ilvl w:val="0"/>
          <w:numId w:val="10"/>
        </w:numPr>
        <w:tabs>
          <w:tab w:val="right" w:pos="283"/>
        </w:tabs>
        <w:bidi/>
        <w:spacing w:before="60" w:after="60" w:line="276" w:lineRule="auto"/>
        <w:contextualSpacing w:val="0"/>
        <w:jc w:val="both"/>
        <w:rPr>
          <w:rFonts w:ascii="Simplified Arabic" w:hAnsi="Simplified Arabic" w:cs="Simplified Arabic"/>
          <w:sz w:val="28"/>
          <w:szCs w:val="28"/>
        </w:rPr>
      </w:pPr>
      <w:r w:rsidRPr="00B03DCB">
        <w:rPr>
          <w:rFonts w:ascii="Simplified Arabic" w:hAnsi="Simplified Arabic" w:cs="Simplified Arabic"/>
          <w:b/>
          <w:bCs/>
          <w:sz w:val="28"/>
          <w:szCs w:val="28"/>
          <w:rtl/>
        </w:rPr>
        <w:t xml:space="preserve">أهداف التسيير التوقعي للوظائف والكفاءات: </w:t>
      </w:r>
      <w:r w:rsidRPr="00B03DCB">
        <w:rPr>
          <w:rFonts w:ascii="Simplified Arabic" w:hAnsi="Simplified Arabic" w:cs="Simplified Arabic"/>
          <w:sz w:val="28"/>
          <w:szCs w:val="28"/>
          <w:rtl/>
        </w:rPr>
        <w:t>يمكن</w:t>
      </w:r>
      <w:r w:rsidRPr="00B03DCB">
        <w:rPr>
          <w:rFonts w:ascii="Simplified Arabic" w:hAnsi="Simplified Arabic" w:cs="Simplified Arabic"/>
          <w:b/>
          <w:bCs/>
          <w:sz w:val="28"/>
          <w:szCs w:val="28"/>
          <w:rtl/>
        </w:rPr>
        <w:t xml:space="preserve"> </w:t>
      </w:r>
      <w:r w:rsidRPr="00B03DCB">
        <w:rPr>
          <w:rFonts w:ascii="Simplified Arabic" w:hAnsi="Simplified Arabic" w:cs="Simplified Arabic"/>
          <w:sz w:val="28"/>
          <w:szCs w:val="28"/>
          <w:rtl/>
        </w:rPr>
        <w:t>حصر أهدافه في النقاط التالية:</w:t>
      </w:r>
    </w:p>
    <w:p w:rsidR="00BD2536" w:rsidRPr="00B03DCB" w:rsidRDefault="00BD2536" w:rsidP="00BD2536">
      <w:pPr>
        <w:numPr>
          <w:ilvl w:val="0"/>
          <w:numId w:val="2"/>
        </w:num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sz w:val="28"/>
          <w:szCs w:val="28"/>
          <w:rtl/>
        </w:rPr>
        <w:t>بلوغ أحسن توقع  للملائمة بين الكفاءات والوظائف.</w:t>
      </w:r>
    </w:p>
    <w:p w:rsidR="00BD2536" w:rsidRPr="00B03DCB" w:rsidRDefault="00BD2536" w:rsidP="00BD2536">
      <w:pPr>
        <w:numPr>
          <w:ilvl w:val="0"/>
          <w:numId w:val="2"/>
        </w:num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sz w:val="28"/>
          <w:szCs w:val="28"/>
          <w:rtl/>
        </w:rPr>
        <w:t>امتلاك أفضل المهارات للتوقع بالتحولات والتغيرات التكنولوجية والاقتصادية</w:t>
      </w:r>
    </w:p>
    <w:p w:rsidR="00BD2536" w:rsidRPr="00B03DCB" w:rsidRDefault="00BD2536" w:rsidP="00BD2536">
      <w:pPr>
        <w:numPr>
          <w:ilvl w:val="0"/>
          <w:numId w:val="2"/>
        </w:num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sz w:val="28"/>
          <w:szCs w:val="28"/>
          <w:rtl/>
        </w:rPr>
        <w:t xml:space="preserve">بلوغ  التكامل بين عوامل التنافسية والمنظمة وتنمية مهارات وكفاءة الموظفين. </w:t>
      </w:r>
    </w:p>
    <w:p w:rsidR="00BD2536" w:rsidRPr="00B03DCB" w:rsidRDefault="00BD2536" w:rsidP="00BD2536">
      <w:pPr>
        <w:numPr>
          <w:ilvl w:val="0"/>
          <w:numId w:val="2"/>
        </w:num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sz w:val="28"/>
          <w:szCs w:val="28"/>
          <w:rtl/>
        </w:rPr>
        <w:t>تخفيض التكاليف الناتجة عن عدم التوازن.</w:t>
      </w:r>
    </w:p>
    <w:p w:rsidR="00BD2536" w:rsidRPr="00B03DCB" w:rsidRDefault="00BD2536" w:rsidP="00BD2536">
      <w:pPr>
        <w:numPr>
          <w:ilvl w:val="0"/>
          <w:numId w:val="2"/>
        </w:num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sz w:val="28"/>
          <w:szCs w:val="28"/>
          <w:rtl/>
        </w:rPr>
        <w:t xml:space="preserve">تقييم الكفاءات وبالتالي القدرة على توقع الكفاءات المستقبلية الواجب توفيرها </w:t>
      </w:r>
    </w:p>
    <w:p w:rsidR="00BD2536" w:rsidRPr="00B03DCB" w:rsidRDefault="00BD2536" w:rsidP="00BD2536">
      <w:pPr>
        <w:numPr>
          <w:ilvl w:val="0"/>
          <w:numId w:val="2"/>
        </w:num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sz w:val="28"/>
          <w:szCs w:val="28"/>
          <w:rtl/>
        </w:rPr>
        <w:t>تحليل الوظائف ومنه القدرة على التعرف على مختلف التطورات التي تحدث على مستواها.</w:t>
      </w:r>
    </w:p>
    <w:p w:rsidR="00BD2536" w:rsidRPr="00B03DCB" w:rsidRDefault="00BD2536" w:rsidP="00BD2536">
      <w:pPr>
        <w:tabs>
          <w:tab w:val="right" w:pos="425"/>
        </w:tabs>
        <w:bidi/>
        <w:spacing w:before="60" w:after="60" w:line="276"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ثانيا</w:t>
      </w:r>
      <w:r w:rsidRPr="00B03DCB">
        <w:rPr>
          <w:rFonts w:ascii="Simplified Arabic" w:hAnsi="Simplified Arabic" w:cs="Simplified Arabic"/>
          <w:b/>
          <w:bCs/>
          <w:sz w:val="28"/>
          <w:szCs w:val="28"/>
          <w:rtl/>
        </w:rPr>
        <w:t xml:space="preserve"> </w:t>
      </w:r>
      <w:r w:rsidRPr="00B03DCB">
        <w:rPr>
          <w:rFonts w:ascii="Simplified Arabic" w:hAnsi="Simplified Arabic" w:cs="Simplified Arabic"/>
          <w:b/>
          <w:bCs/>
          <w:sz w:val="28"/>
          <w:szCs w:val="28"/>
          <w:rtl/>
          <w:lang w:val="en-US" w:bidi="ar-DZ"/>
        </w:rPr>
        <w:t xml:space="preserve">: </w:t>
      </w:r>
      <w:r w:rsidRPr="00B03DCB">
        <w:rPr>
          <w:rFonts w:ascii="Simplified Arabic" w:hAnsi="Simplified Arabic" w:cs="Simplified Arabic"/>
          <w:b/>
          <w:bCs/>
          <w:sz w:val="28"/>
          <w:szCs w:val="28"/>
          <w:rtl/>
        </w:rPr>
        <w:t>خطوات ومداخل التسيير التوقعي  للوظائف والكفاءات</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تشمل عملية التسيير التوقعي للوظائف والكفاءات أربعة خطوات رئيسية:</w:t>
      </w:r>
    </w:p>
    <w:p w:rsidR="00BD2536" w:rsidRPr="00B03DCB" w:rsidRDefault="00BD2536" w:rsidP="00BD2536">
      <w:pPr>
        <w:pStyle w:val="Paragraphedeliste"/>
        <w:numPr>
          <w:ilvl w:val="0"/>
          <w:numId w:val="12"/>
        </w:numPr>
        <w:bidi/>
        <w:spacing w:before="60" w:after="60" w:line="276" w:lineRule="auto"/>
        <w:contextualSpacing w:val="0"/>
        <w:jc w:val="both"/>
        <w:rPr>
          <w:rFonts w:ascii="Simplified Arabic" w:hAnsi="Simplified Arabic" w:cs="Simplified Arabic"/>
          <w:sz w:val="28"/>
          <w:szCs w:val="28"/>
          <w:rtl/>
        </w:rPr>
      </w:pPr>
      <w:r w:rsidRPr="00B03DCB">
        <w:rPr>
          <w:rFonts w:ascii="Simplified Arabic" w:hAnsi="Simplified Arabic" w:cs="Simplified Arabic"/>
          <w:b/>
          <w:bCs/>
          <w:sz w:val="28"/>
          <w:szCs w:val="28"/>
          <w:rtl/>
        </w:rPr>
        <w:t>خطوات التسيير التوقعي  للوظائف والكفاءات</w:t>
      </w:r>
    </w:p>
    <w:p w:rsidR="00BD2536" w:rsidRPr="00B03DCB" w:rsidRDefault="00BD2536" w:rsidP="00BD2536">
      <w:pPr>
        <w:pStyle w:val="Paragraphedeliste"/>
        <w:numPr>
          <w:ilvl w:val="1"/>
          <w:numId w:val="13"/>
        </w:numPr>
        <w:tabs>
          <w:tab w:val="right" w:pos="708"/>
          <w:tab w:val="right" w:pos="850"/>
        </w:tabs>
        <w:bidi/>
        <w:spacing w:before="60" w:after="60" w:line="276" w:lineRule="auto"/>
        <w:contextualSpacing w:val="0"/>
        <w:jc w:val="both"/>
        <w:rPr>
          <w:rFonts w:ascii="Simplified Arabic" w:hAnsi="Simplified Arabic" w:cs="Simplified Arabic"/>
          <w:b/>
          <w:bCs/>
          <w:sz w:val="28"/>
          <w:szCs w:val="28"/>
        </w:rPr>
      </w:pPr>
      <w:r w:rsidRPr="00B03DCB">
        <w:rPr>
          <w:rFonts w:ascii="Simplified Arabic" w:hAnsi="Simplified Arabic" w:cs="Simplified Arabic"/>
          <w:b/>
          <w:bCs/>
          <w:sz w:val="28"/>
          <w:szCs w:val="28"/>
          <w:rtl/>
        </w:rPr>
        <w:t>تقدير الوظائف المستقبلية للمؤسسة</w:t>
      </w:r>
    </w:p>
    <w:p w:rsidR="00BD2536" w:rsidRPr="00B03DCB" w:rsidRDefault="00BD2536" w:rsidP="00BD2536">
      <w:p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sz w:val="28"/>
          <w:szCs w:val="28"/>
          <w:rtl/>
        </w:rPr>
        <w:t>يتم تقدير الموارد البشرية التي تحتاجها المؤسسة للفترة المستقبلية بالاعتماد على حجم الشغل التي تتوقع تسخيره خلال تلك الفترة، والذي ينتج عنه بعد تحليله كمية الوظائف التي ستشكله ونوعيتها، ويعتبر التقدير أداة محورية في اتخاذ القرارات، حيث ينطلق من الوقائع التاريخية بالبحث عن أسباب حدوثها في الماضي ليتم بعد ذاك توقع الحالة التي سيكون عليها مستقبلا في ظل توفر تلك الشروط أو بعضها.</w:t>
      </w:r>
    </w:p>
    <w:p w:rsidR="00BD2536" w:rsidRPr="00B03DCB" w:rsidRDefault="00BD2536" w:rsidP="00BD2536">
      <w:pPr>
        <w:pStyle w:val="Paragraphedeliste"/>
        <w:numPr>
          <w:ilvl w:val="0"/>
          <w:numId w:val="9"/>
        </w:numPr>
        <w:bidi/>
        <w:spacing w:before="60" w:after="60" w:line="276" w:lineRule="auto"/>
        <w:contextualSpacing w:val="0"/>
        <w:jc w:val="both"/>
        <w:rPr>
          <w:rFonts w:ascii="Simplified Arabic" w:hAnsi="Simplified Arabic" w:cs="Simplified Arabic"/>
          <w:b/>
          <w:bCs/>
          <w:sz w:val="28"/>
          <w:szCs w:val="28"/>
        </w:rPr>
      </w:pPr>
      <w:r w:rsidRPr="00B03DCB">
        <w:rPr>
          <w:rFonts w:ascii="Simplified Arabic" w:hAnsi="Simplified Arabic" w:cs="Simplified Arabic"/>
          <w:b/>
          <w:bCs/>
          <w:sz w:val="28"/>
          <w:szCs w:val="28"/>
          <w:rtl/>
        </w:rPr>
        <w:t>التقدير النوعي  للوظائف</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وتكون بناءا على ما يتوفر للمؤسسة من معطيات عن التغيرات التي ستطرأ على وظائفها خلال الفترة المستقبلية حيث تقوم بإعداد تصميم افتراضي لمختلف أنواع الوظائف التي ستشكل هيكلها التنظيمي خلال تلك الفترة، وذلك حسب الفئات أو حسب المهن. وتعتمد في ذلك على خبراء من داخلها – مشرفين، مدراء، نقابة، شاغلوا الوظائف الحالية- أو من خارجها وذلك بحكم درايتهم بواقع المؤسسة وآفاقها المستقبلية.</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lastRenderedPageBreak/>
        <w:t>وقد تسند عملية التقدير إلى شخص واحد كما يكمن إسنادها إلى أكثر من شخص على أن تتم دراسة التقارير التي يقدمها كل واحد منهم ثم الاحتفاظ بأحسن التقارير يتم الإجماع عليه.</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 xml:space="preserve">وتكشف عملية التقدير النوعي للوظائف على أربعة حالات للوظائف قدمتها </w:t>
      </w:r>
      <w:r w:rsidRPr="00B03DCB">
        <w:rPr>
          <w:rFonts w:ascii="Simplified Arabic" w:hAnsi="Simplified Arabic" w:cs="Simplified Arabic"/>
          <w:b/>
          <w:bCs/>
          <w:sz w:val="28"/>
          <w:szCs w:val="28"/>
          <w:rtl/>
        </w:rPr>
        <w:t>كارلن</w:t>
      </w:r>
      <w:sdt>
        <w:sdtPr>
          <w:rPr>
            <w:rFonts w:ascii="Simplified Arabic" w:hAnsi="Simplified Arabic" w:cs="Simplified Arabic"/>
            <w:b/>
            <w:bCs/>
            <w:sz w:val="28"/>
            <w:szCs w:val="28"/>
            <w:rtl/>
          </w:rPr>
          <w:id w:val="1327319"/>
          <w:citation/>
        </w:sdtPr>
        <w:sdtContent>
          <w:r w:rsidRPr="00B03DCB">
            <w:rPr>
              <w:rFonts w:ascii="Simplified Arabic" w:hAnsi="Simplified Arabic" w:cs="Simplified Arabic"/>
              <w:b/>
              <w:bCs/>
              <w:sz w:val="28"/>
              <w:szCs w:val="28"/>
              <w:rtl/>
            </w:rPr>
            <w:fldChar w:fldCharType="begin"/>
          </w:r>
          <w:r w:rsidRPr="00B03DCB">
            <w:rPr>
              <w:rFonts w:ascii="Simplified Arabic" w:hAnsi="Simplified Arabic" w:cs="Simplified Arabic"/>
              <w:b/>
              <w:bCs/>
              <w:sz w:val="28"/>
              <w:szCs w:val="28"/>
              <w:rtl/>
              <w:lang w:bidi="ar-DZ"/>
            </w:rPr>
            <w:instrText xml:space="preserve"> </w:instrText>
          </w:r>
          <w:r w:rsidRPr="00B03DCB">
            <w:rPr>
              <w:rFonts w:ascii="Simplified Arabic" w:hAnsi="Simplified Arabic" w:cs="Simplified Arabic"/>
              <w:b/>
              <w:bCs/>
              <w:sz w:val="28"/>
              <w:szCs w:val="28"/>
              <w:lang w:bidi="ar-DZ"/>
            </w:rPr>
            <w:instrText>CITATION</w:instrText>
          </w:r>
          <w:r w:rsidRPr="00B03DCB">
            <w:rPr>
              <w:rFonts w:ascii="Simplified Arabic" w:hAnsi="Simplified Arabic" w:cs="Simplified Arabic"/>
              <w:b/>
              <w:bCs/>
              <w:sz w:val="28"/>
              <w:szCs w:val="28"/>
              <w:rtl/>
              <w:lang w:bidi="ar-DZ"/>
            </w:rPr>
            <w:instrText xml:space="preserve"> مدل08 \</w:instrText>
          </w:r>
          <w:r w:rsidRPr="00B03DCB">
            <w:rPr>
              <w:rFonts w:ascii="Simplified Arabic" w:hAnsi="Simplified Arabic" w:cs="Simplified Arabic"/>
              <w:b/>
              <w:bCs/>
              <w:sz w:val="28"/>
              <w:szCs w:val="28"/>
              <w:lang w:bidi="ar-DZ"/>
            </w:rPr>
            <w:instrText>p 84 \l 5121</w:instrText>
          </w:r>
          <w:r w:rsidRPr="00B03DCB">
            <w:rPr>
              <w:rFonts w:ascii="Simplified Arabic" w:hAnsi="Simplified Arabic" w:cs="Simplified Arabic"/>
              <w:b/>
              <w:bCs/>
              <w:sz w:val="28"/>
              <w:szCs w:val="28"/>
              <w:rtl/>
              <w:lang w:bidi="ar-DZ"/>
            </w:rPr>
            <w:instrText xml:space="preserve">  </w:instrText>
          </w:r>
          <w:r w:rsidRPr="00B03DCB">
            <w:rPr>
              <w:rFonts w:ascii="Simplified Arabic" w:hAnsi="Simplified Arabic" w:cs="Simplified Arabic"/>
              <w:b/>
              <w:bCs/>
              <w:sz w:val="28"/>
              <w:szCs w:val="28"/>
              <w:rtl/>
            </w:rPr>
            <w:fldChar w:fldCharType="separate"/>
          </w:r>
          <w:r w:rsidRPr="00B03DCB">
            <w:rPr>
              <w:rFonts w:ascii="Simplified Arabic" w:hAnsi="Simplified Arabic" w:cs="Simplified Arabic"/>
              <w:b/>
              <w:bCs/>
              <w:noProof/>
              <w:sz w:val="28"/>
              <w:szCs w:val="28"/>
              <w:rtl/>
              <w:lang w:bidi="ar-DZ"/>
            </w:rPr>
            <w:t xml:space="preserve"> </w:t>
          </w:r>
          <w:r w:rsidRPr="00B03DCB">
            <w:rPr>
              <w:rFonts w:ascii="Simplified Arabic" w:hAnsi="Simplified Arabic" w:cs="Simplified Arabic"/>
              <w:noProof/>
              <w:sz w:val="28"/>
              <w:szCs w:val="28"/>
              <w:rtl/>
              <w:lang w:bidi="ar-DZ"/>
            </w:rPr>
            <w:t>(مدلس، 2008، صفحة 84)</w:t>
          </w:r>
          <w:r w:rsidRPr="00B03DCB">
            <w:rPr>
              <w:rFonts w:ascii="Simplified Arabic" w:hAnsi="Simplified Arabic" w:cs="Simplified Arabic"/>
              <w:b/>
              <w:bCs/>
              <w:sz w:val="28"/>
              <w:szCs w:val="28"/>
              <w:rtl/>
            </w:rPr>
            <w:fldChar w:fldCharType="end"/>
          </w:r>
        </w:sdtContent>
      </w:sdt>
      <w:r w:rsidRPr="00B03DCB">
        <w:rPr>
          <w:rFonts w:ascii="Simplified Arabic" w:hAnsi="Simplified Arabic" w:cs="Simplified Arabic"/>
          <w:sz w:val="28"/>
          <w:szCs w:val="28"/>
          <w:rtl/>
        </w:rPr>
        <w:t xml:space="preserve">: </w:t>
      </w:r>
    </w:p>
    <w:p w:rsidR="00BD2536" w:rsidRPr="00B03DCB" w:rsidRDefault="00BD2536" w:rsidP="00BD2536">
      <w:pPr>
        <w:numPr>
          <w:ilvl w:val="0"/>
          <w:numId w:val="3"/>
        </w:num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b/>
          <w:bCs/>
          <w:sz w:val="28"/>
          <w:szCs w:val="28"/>
          <w:rtl/>
        </w:rPr>
        <w:t>الوظائف الجديدة</w:t>
      </w:r>
      <w:r w:rsidRPr="00B03DCB">
        <w:rPr>
          <w:rFonts w:ascii="Simplified Arabic" w:hAnsi="Simplified Arabic" w:cs="Simplified Arabic"/>
          <w:sz w:val="28"/>
          <w:szCs w:val="28"/>
          <w:rtl/>
        </w:rPr>
        <w:t>: وهي الوظائف التي يتعين على المؤسسة استحداثها استجابة للتغيرات المتوقع حدوثها.</w:t>
      </w:r>
    </w:p>
    <w:p w:rsidR="00BD2536" w:rsidRPr="00B03DCB" w:rsidRDefault="00BD2536" w:rsidP="00BD2536">
      <w:pPr>
        <w:numPr>
          <w:ilvl w:val="0"/>
          <w:numId w:val="3"/>
        </w:num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b/>
          <w:bCs/>
          <w:sz w:val="28"/>
          <w:szCs w:val="28"/>
          <w:rtl/>
        </w:rPr>
        <w:t xml:space="preserve">الوظائف الحساسة: </w:t>
      </w:r>
      <w:r w:rsidRPr="00B03DCB">
        <w:rPr>
          <w:rFonts w:ascii="Simplified Arabic" w:hAnsi="Simplified Arabic" w:cs="Simplified Arabic"/>
          <w:sz w:val="28"/>
          <w:szCs w:val="28"/>
          <w:rtl/>
        </w:rPr>
        <w:t>قد تكون من الوظائف الحالية أو من الوظائف التي سيتم استحداثها وهي التي يتوقع لها التقدير أهمية ووزن كبيرين مستقبلا.</w:t>
      </w:r>
    </w:p>
    <w:p w:rsidR="00BD2536" w:rsidRPr="00B03DCB" w:rsidRDefault="00BD2536" w:rsidP="00BD2536">
      <w:pPr>
        <w:numPr>
          <w:ilvl w:val="0"/>
          <w:numId w:val="3"/>
        </w:num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b/>
          <w:bCs/>
          <w:sz w:val="28"/>
          <w:szCs w:val="28"/>
          <w:rtl/>
        </w:rPr>
        <w:t>الوظائف الأقل حساسية:</w:t>
      </w:r>
      <w:r w:rsidRPr="00B03DCB">
        <w:rPr>
          <w:rFonts w:ascii="Simplified Arabic" w:hAnsi="Simplified Arabic" w:cs="Simplified Arabic"/>
          <w:sz w:val="28"/>
          <w:szCs w:val="28"/>
          <w:rtl/>
        </w:rPr>
        <w:t xml:space="preserve"> لا يشكل هذا النوع أهمية كبيرة بالنسبة للمؤسسة في الفترة المستقبلية إلا أن وجودها يعد ضروريا لتشغيل نظام العمل خلال تلك الفترة.</w:t>
      </w:r>
    </w:p>
    <w:p w:rsidR="00BD2536" w:rsidRPr="00B03DCB" w:rsidRDefault="00BD2536" w:rsidP="00BD2536">
      <w:pPr>
        <w:numPr>
          <w:ilvl w:val="0"/>
          <w:numId w:val="3"/>
        </w:num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b/>
          <w:bCs/>
          <w:sz w:val="28"/>
          <w:szCs w:val="28"/>
          <w:rtl/>
        </w:rPr>
        <w:t>الوظائف المستغنى عنها:</w:t>
      </w:r>
      <w:r w:rsidRPr="00B03DCB">
        <w:rPr>
          <w:rFonts w:ascii="Simplified Arabic" w:hAnsi="Simplified Arabic" w:cs="Simplified Arabic"/>
          <w:sz w:val="28"/>
          <w:szCs w:val="28"/>
          <w:rtl/>
        </w:rPr>
        <w:t xml:space="preserve"> وهي تلك التي يتوقع إلغاءها من المؤسسة والاستغناء عنها.</w:t>
      </w:r>
    </w:p>
    <w:p w:rsidR="00BD2536" w:rsidRPr="00B03DCB" w:rsidRDefault="00BD2536" w:rsidP="00BD2536">
      <w:pPr>
        <w:pStyle w:val="Paragraphedeliste"/>
        <w:numPr>
          <w:ilvl w:val="0"/>
          <w:numId w:val="3"/>
        </w:numPr>
        <w:bidi/>
        <w:spacing w:before="60" w:after="60" w:line="276" w:lineRule="auto"/>
        <w:contextualSpacing w:val="0"/>
        <w:jc w:val="both"/>
        <w:rPr>
          <w:rFonts w:ascii="Simplified Arabic" w:hAnsi="Simplified Arabic" w:cs="Simplified Arabic"/>
          <w:sz w:val="28"/>
          <w:szCs w:val="28"/>
        </w:rPr>
      </w:pPr>
      <w:r w:rsidRPr="00B03DCB">
        <w:rPr>
          <w:rFonts w:ascii="Simplified Arabic" w:hAnsi="Simplified Arabic" w:cs="Simplified Arabic"/>
          <w:b/>
          <w:bCs/>
          <w:sz w:val="28"/>
          <w:szCs w:val="28"/>
          <w:rtl/>
        </w:rPr>
        <w:t xml:space="preserve">التقدير الكمي  للوظائف: </w:t>
      </w:r>
      <w:r w:rsidRPr="00B03DCB">
        <w:rPr>
          <w:rFonts w:ascii="Simplified Arabic" w:hAnsi="Simplified Arabic" w:cs="Simplified Arabic"/>
          <w:sz w:val="28"/>
          <w:szCs w:val="28"/>
          <w:rtl/>
        </w:rPr>
        <w:t xml:space="preserve">إضافة إلى التقدير النوعي للوظائف تعتمد المؤسسات على  أساليب أخرى منها: </w:t>
      </w:r>
    </w:p>
    <w:p w:rsidR="00BD2536" w:rsidRPr="00B03DCB" w:rsidRDefault="00BD2536" w:rsidP="00BD2536">
      <w:pPr>
        <w:pStyle w:val="Paragraphedeliste"/>
        <w:numPr>
          <w:ilvl w:val="0"/>
          <w:numId w:val="9"/>
        </w:numPr>
        <w:tabs>
          <w:tab w:val="right" w:pos="992"/>
        </w:tabs>
        <w:bidi/>
        <w:spacing w:before="60" w:after="60" w:line="276" w:lineRule="auto"/>
        <w:contextualSpacing w:val="0"/>
        <w:jc w:val="both"/>
        <w:rPr>
          <w:rFonts w:ascii="Simplified Arabic" w:hAnsi="Simplified Arabic" w:cs="Simplified Arabic"/>
          <w:b/>
          <w:bCs/>
          <w:sz w:val="28"/>
          <w:szCs w:val="28"/>
        </w:rPr>
      </w:pPr>
      <w:r w:rsidRPr="00B03DCB">
        <w:rPr>
          <w:rFonts w:ascii="Simplified Arabic" w:hAnsi="Simplified Arabic" w:cs="Simplified Arabic"/>
          <w:b/>
          <w:bCs/>
          <w:sz w:val="28"/>
          <w:szCs w:val="28"/>
          <w:rtl/>
        </w:rPr>
        <w:t>أسلوب تقدير كمية الوظائف حسب الوقت اللازم لتنفيذ المهام</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يقوم هذا الأسلوب على تقدير هدف كل نوع من أنواع الوظائف التي تتوقع المؤسسة ظهورها في هيكلها التنظيمي المستقبلي والتعبير عنه كميا- وحدات منتجة، خدمات مقدمة- وبعدها يتم تحديد عبئ العمل أو حجم المهام اللازم لكل وحدة معبرا عنها بوحدات زمنية.</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فعلى سبيل المثال إذا توقعت المؤسسة أنها ستنتج 2000 وحدة في فترة مستقبلية، مع العلم أن الوقت المستغرق لإنتاج وحدة واحدة هو 2 ساعة والحجم الساعي الشهري لكل عامل هو 173 ساعة فان عدد العمال التي تحتاجهم المؤسسة لإنتاج هذه الكمية يساوي:</w:t>
      </w:r>
    </w:p>
    <w:p w:rsidR="00BD2536" w:rsidRPr="00B03DCB" w:rsidRDefault="00BD2536" w:rsidP="00BD2536">
      <w:p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sz w:val="28"/>
          <w:szCs w:val="28"/>
          <w:rtl/>
        </w:rPr>
        <w:t>عدد الوظائف – العمال-=  حجم الشغل الإجمالي  معبرا عنه بالساعات خلال السنة/ عدد الساعات التي يعملها العامل خلال نفس السنة.</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 xml:space="preserve">= 2000*2/173= </w:t>
      </w:r>
      <w:r w:rsidRPr="00B03DCB">
        <w:rPr>
          <w:rFonts w:ascii="Simplified Arabic" w:hAnsi="Simplified Arabic" w:cs="Simplified Arabic"/>
          <w:sz w:val="28"/>
          <w:szCs w:val="28"/>
        </w:rPr>
        <w:t>23.12</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lastRenderedPageBreak/>
        <w:t>وبالتالي  فإن عدد الوظائف التي تحتاجها المؤسسة للفترة المستقبلية التي أجرت عليها التقدير هو 23 وظيفة مع تكليف أحد أو بعض شاغلي هذه الوظائف بأعمال إضافية.</w:t>
      </w:r>
    </w:p>
    <w:p w:rsidR="00BD2536" w:rsidRPr="00B03DCB" w:rsidRDefault="00BD2536" w:rsidP="00BD2536">
      <w:pPr>
        <w:pStyle w:val="Paragraphedeliste"/>
        <w:numPr>
          <w:ilvl w:val="0"/>
          <w:numId w:val="9"/>
        </w:numPr>
        <w:tabs>
          <w:tab w:val="right" w:pos="850"/>
        </w:tabs>
        <w:bidi/>
        <w:spacing w:before="60" w:after="60" w:line="276" w:lineRule="auto"/>
        <w:contextualSpacing w:val="0"/>
        <w:jc w:val="both"/>
        <w:rPr>
          <w:rFonts w:ascii="Simplified Arabic" w:hAnsi="Simplified Arabic" w:cs="Simplified Arabic"/>
          <w:b/>
          <w:bCs/>
          <w:sz w:val="28"/>
          <w:szCs w:val="28"/>
        </w:rPr>
      </w:pPr>
      <w:r w:rsidRPr="00B03DCB">
        <w:rPr>
          <w:rFonts w:ascii="Simplified Arabic" w:hAnsi="Simplified Arabic" w:cs="Simplified Arabic"/>
          <w:b/>
          <w:bCs/>
          <w:sz w:val="28"/>
          <w:szCs w:val="28"/>
          <w:rtl/>
        </w:rPr>
        <w:t>أسلوب تقدير كمية الوظائف بإسقاط الاتجاهات</w:t>
      </w:r>
    </w:p>
    <w:p w:rsidR="00BD2536" w:rsidRPr="00B03DCB" w:rsidRDefault="00BD2536" w:rsidP="00BD2536">
      <w:p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sz w:val="28"/>
          <w:szCs w:val="28"/>
          <w:rtl/>
        </w:rPr>
        <w:t>إن هذا الأسلوب ينطلق من مبدأ الارتباط الممكن قياسه بين حجم العمالة والوحدات المنتجة، كما هو موضح في المثال التالي: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3"/>
        <w:gridCol w:w="2268"/>
        <w:gridCol w:w="1418"/>
      </w:tblGrid>
      <w:tr w:rsidR="00BD2536" w:rsidRPr="00B03DCB" w:rsidTr="00BC70F5">
        <w:trPr>
          <w:jc w:val="center"/>
        </w:trPr>
        <w:tc>
          <w:tcPr>
            <w:tcW w:w="1383" w:type="dxa"/>
            <w:vAlign w:val="center"/>
          </w:tcPr>
          <w:p w:rsidR="00BD2536" w:rsidRPr="00B03DCB" w:rsidRDefault="00BD2536" w:rsidP="00BC70F5">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السنوات</w:t>
            </w:r>
          </w:p>
        </w:tc>
        <w:tc>
          <w:tcPr>
            <w:tcW w:w="2268" w:type="dxa"/>
            <w:vAlign w:val="center"/>
          </w:tcPr>
          <w:p w:rsidR="00BD2536" w:rsidRPr="00B03DCB" w:rsidRDefault="00BD2536" w:rsidP="00BC70F5">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عدد الوحدات المنتجة</w:t>
            </w:r>
          </w:p>
        </w:tc>
        <w:tc>
          <w:tcPr>
            <w:tcW w:w="1418" w:type="dxa"/>
            <w:vAlign w:val="center"/>
          </w:tcPr>
          <w:p w:rsidR="00BD2536" w:rsidRPr="00B03DCB" w:rsidRDefault="00BD2536" w:rsidP="00BC70F5">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عدد العمال</w:t>
            </w:r>
          </w:p>
        </w:tc>
      </w:tr>
      <w:tr w:rsidR="00BD2536" w:rsidRPr="00B03DCB" w:rsidTr="00BC70F5">
        <w:trPr>
          <w:trHeight w:val="502"/>
          <w:jc w:val="center"/>
        </w:trPr>
        <w:tc>
          <w:tcPr>
            <w:tcW w:w="1383" w:type="dxa"/>
            <w:vAlign w:val="center"/>
          </w:tcPr>
          <w:p w:rsidR="00BD2536" w:rsidRPr="00B03DCB" w:rsidRDefault="00BD2536" w:rsidP="00BC70F5">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2005</w:t>
            </w:r>
          </w:p>
        </w:tc>
        <w:tc>
          <w:tcPr>
            <w:tcW w:w="2268" w:type="dxa"/>
            <w:vAlign w:val="center"/>
          </w:tcPr>
          <w:p w:rsidR="00BD2536" w:rsidRPr="00B03DCB" w:rsidRDefault="00BD2536" w:rsidP="00BC70F5">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1200</w:t>
            </w:r>
          </w:p>
        </w:tc>
        <w:tc>
          <w:tcPr>
            <w:tcW w:w="1418" w:type="dxa"/>
            <w:vAlign w:val="center"/>
          </w:tcPr>
          <w:p w:rsidR="00BD2536" w:rsidRPr="00B03DCB" w:rsidRDefault="00BD2536" w:rsidP="00BC70F5">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4</w:t>
            </w:r>
          </w:p>
        </w:tc>
      </w:tr>
      <w:tr w:rsidR="00BD2536" w:rsidRPr="00B03DCB" w:rsidTr="00BC70F5">
        <w:trPr>
          <w:trHeight w:val="370"/>
          <w:jc w:val="center"/>
        </w:trPr>
        <w:tc>
          <w:tcPr>
            <w:tcW w:w="1383" w:type="dxa"/>
            <w:vAlign w:val="center"/>
          </w:tcPr>
          <w:p w:rsidR="00BD2536" w:rsidRPr="00B03DCB" w:rsidRDefault="00BD2536" w:rsidP="00BC70F5">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2007</w:t>
            </w:r>
          </w:p>
        </w:tc>
        <w:tc>
          <w:tcPr>
            <w:tcW w:w="2268" w:type="dxa"/>
            <w:vAlign w:val="center"/>
          </w:tcPr>
          <w:p w:rsidR="00BD2536" w:rsidRPr="00B03DCB" w:rsidRDefault="00BD2536" w:rsidP="00BC70F5">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1500</w:t>
            </w:r>
          </w:p>
        </w:tc>
        <w:tc>
          <w:tcPr>
            <w:tcW w:w="1418" w:type="dxa"/>
            <w:vAlign w:val="center"/>
          </w:tcPr>
          <w:p w:rsidR="00BD2536" w:rsidRPr="00B03DCB" w:rsidRDefault="00BD2536" w:rsidP="00BC70F5">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05</w:t>
            </w:r>
          </w:p>
        </w:tc>
      </w:tr>
      <w:tr w:rsidR="00BD2536" w:rsidRPr="00B03DCB" w:rsidTr="00BC70F5">
        <w:trPr>
          <w:trHeight w:val="394"/>
          <w:jc w:val="center"/>
        </w:trPr>
        <w:tc>
          <w:tcPr>
            <w:tcW w:w="1383" w:type="dxa"/>
            <w:vAlign w:val="center"/>
          </w:tcPr>
          <w:p w:rsidR="00BD2536" w:rsidRPr="00B03DCB" w:rsidRDefault="00BD2536" w:rsidP="00BC70F5">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2008</w:t>
            </w:r>
          </w:p>
        </w:tc>
        <w:tc>
          <w:tcPr>
            <w:tcW w:w="2268" w:type="dxa"/>
            <w:vAlign w:val="center"/>
          </w:tcPr>
          <w:p w:rsidR="00BD2536" w:rsidRPr="00B03DCB" w:rsidRDefault="00BD2536" w:rsidP="00BC70F5">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1800</w:t>
            </w:r>
          </w:p>
        </w:tc>
        <w:tc>
          <w:tcPr>
            <w:tcW w:w="1418" w:type="dxa"/>
            <w:vAlign w:val="center"/>
          </w:tcPr>
          <w:p w:rsidR="00BD2536" w:rsidRPr="00B03DCB" w:rsidRDefault="00BD2536" w:rsidP="00BC70F5">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06</w:t>
            </w:r>
          </w:p>
        </w:tc>
      </w:tr>
    </w:tbl>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 xml:space="preserve"> وتريد المؤسسة التوقع بعدد العمال الذين تحتاجهم لإنتاج 2700 خلال سنة 2010، من خلال السنوات الثلاث نلاحظ أن العلاقة بين العمال وعدد الوحدات المنتجة هي:</w:t>
      </w:r>
    </w:p>
    <w:p w:rsidR="00BD2536" w:rsidRPr="00B03DCB" w:rsidRDefault="00BD2536" w:rsidP="00BD2536">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b/>
          <w:bCs/>
          <w:sz w:val="28"/>
          <w:szCs w:val="28"/>
          <w:rtl/>
        </w:rPr>
        <w:t>1 عامل</w:t>
      </w:r>
      <w:r w:rsidRPr="00B03DCB">
        <w:rPr>
          <w:rFonts w:ascii="Simplified Arabic" w:hAnsi="Simplified Arabic" w:cs="Simplified Arabic"/>
          <w:sz w:val="28"/>
          <w:szCs w:val="28"/>
          <w:rtl/>
        </w:rPr>
        <w:t xml:space="preserve"> -----------------</w:t>
      </w:r>
      <w:r w:rsidRPr="00B03DCB">
        <w:rPr>
          <w:rFonts w:ascii="Simplified Arabic" w:hAnsi="Simplified Arabic" w:cs="Simplified Arabic"/>
          <w:b/>
          <w:bCs/>
          <w:sz w:val="28"/>
          <w:szCs w:val="28"/>
          <w:rtl/>
        </w:rPr>
        <w:t>300 وحدة</w:t>
      </w:r>
      <w:r w:rsidRPr="00B03DCB">
        <w:rPr>
          <w:rFonts w:ascii="Simplified Arabic" w:hAnsi="Simplified Arabic" w:cs="Simplified Arabic"/>
          <w:sz w:val="28"/>
          <w:szCs w:val="28"/>
          <w:rtl/>
        </w:rPr>
        <w:t xml:space="preserve"> </w:t>
      </w:r>
    </w:p>
    <w:p w:rsidR="00BD2536" w:rsidRPr="00B03DCB" w:rsidRDefault="00BD2536" w:rsidP="00BD2536">
      <w:pPr>
        <w:bidi/>
        <w:spacing w:before="60" w:after="60" w:line="276" w:lineRule="auto"/>
        <w:jc w:val="both"/>
        <w:rPr>
          <w:rFonts w:ascii="Simplified Arabic" w:hAnsi="Simplified Arabic" w:cs="Simplified Arabic"/>
          <w:b/>
          <w:bCs/>
          <w:sz w:val="28"/>
          <w:szCs w:val="28"/>
          <w:rtl/>
        </w:rPr>
      </w:pPr>
      <w:r w:rsidRPr="00B03DCB">
        <w:rPr>
          <w:rFonts w:ascii="Simplified Arabic" w:hAnsi="Simplified Arabic" w:cs="Simplified Arabic"/>
          <w:b/>
          <w:bCs/>
          <w:sz w:val="28"/>
          <w:szCs w:val="28"/>
          <w:rtl/>
        </w:rPr>
        <w:t>س</w:t>
      </w:r>
      <w:r w:rsidRPr="00B03DCB">
        <w:rPr>
          <w:rFonts w:ascii="Simplified Arabic" w:hAnsi="Simplified Arabic" w:cs="Simplified Arabic"/>
          <w:sz w:val="28"/>
          <w:szCs w:val="28"/>
          <w:rtl/>
        </w:rPr>
        <w:t xml:space="preserve">    ---------------------</w:t>
      </w:r>
      <w:r w:rsidRPr="00B03DCB">
        <w:rPr>
          <w:rFonts w:ascii="Simplified Arabic" w:hAnsi="Simplified Arabic" w:cs="Simplified Arabic"/>
          <w:b/>
          <w:bCs/>
          <w:sz w:val="28"/>
          <w:szCs w:val="28"/>
          <w:rtl/>
        </w:rPr>
        <w:t>2700</w:t>
      </w:r>
      <w:r w:rsidRPr="00B03DCB">
        <w:rPr>
          <w:rFonts w:ascii="Simplified Arabic" w:hAnsi="Simplified Arabic" w:cs="Simplified Arabic"/>
          <w:sz w:val="28"/>
          <w:szCs w:val="28"/>
          <w:rtl/>
        </w:rPr>
        <w:t>-----------</w:t>
      </w:r>
      <w:r w:rsidRPr="00B03DCB">
        <w:rPr>
          <w:rFonts w:ascii="Simplified Arabic" w:hAnsi="Simplified Arabic" w:cs="Simplified Arabic"/>
          <w:b/>
          <w:bCs/>
          <w:sz w:val="28"/>
          <w:szCs w:val="28"/>
          <w:rtl/>
        </w:rPr>
        <w:t>س= 1*2700/300=9 عمال</w:t>
      </w:r>
    </w:p>
    <w:p w:rsidR="00BD2536" w:rsidRPr="00B03DCB" w:rsidRDefault="00BD2536" w:rsidP="00BD2536">
      <w:pPr>
        <w:bidi/>
        <w:spacing w:before="60" w:after="60" w:line="276" w:lineRule="auto"/>
        <w:jc w:val="both"/>
        <w:rPr>
          <w:rFonts w:ascii="Simplified Arabic" w:hAnsi="Simplified Arabic" w:cs="Simplified Arabic"/>
          <w:b/>
          <w:bCs/>
          <w:sz w:val="28"/>
          <w:szCs w:val="28"/>
        </w:rPr>
      </w:pPr>
      <w:r w:rsidRPr="00B03DCB">
        <w:rPr>
          <w:rFonts w:ascii="Simplified Arabic" w:hAnsi="Simplified Arabic" w:cs="Simplified Arabic"/>
          <w:b/>
          <w:bCs/>
          <w:sz w:val="28"/>
          <w:szCs w:val="28"/>
          <w:rtl/>
        </w:rPr>
        <w:t>2.1. تقدير العرض المستقبلي من الموارد البشرية</w:t>
      </w:r>
    </w:p>
    <w:p w:rsidR="00BD2536" w:rsidRPr="00B03DCB" w:rsidRDefault="00BD2536" w:rsidP="00BD2536">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إن الهدف من تقدير الاحتياجات المستقبلية للمؤسسة من الموارد البشرية هو التمكن من متابعة التغيرات التي يمكن أن تحصل على مواردها خلال فترة التقدير، وهذا من أجل معرفة قدرتها على تلبية هذه الاحتياجات مستقبلا.</w:t>
      </w:r>
    </w:p>
    <w:p w:rsidR="00BD2536" w:rsidRPr="00B03DCB" w:rsidRDefault="00BD2536" w:rsidP="00BD2536">
      <w:pPr>
        <w:pStyle w:val="Paragraphedeliste"/>
        <w:numPr>
          <w:ilvl w:val="0"/>
          <w:numId w:val="5"/>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تحيين الموارد البشرية</w:t>
      </w:r>
      <w:r w:rsidRPr="00B03DCB">
        <w:rPr>
          <w:rFonts w:ascii="Simplified Arabic" w:hAnsi="Simplified Arabic" w:cs="Simplified Arabic"/>
          <w:sz w:val="28"/>
          <w:szCs w:val="28"/>
          <w:rtl/>
          <w:lang w:bidi="ar-DZ"/>
        </w:rPr>
        <w:t>:  إن نجاح عملية التسيير التقديري للموارد البشرية متعلق بمدى تحيين المؤسسة لمواردها بشكل مستمر وهذا بالتعرف على خصائص الموارد البشرية بالمؤسسة ويتم هذا من خلال:</w:t>
      </w:r>
    </w:p>
    <w:p w:rsidR="00BD2536" w:rsidRPr="00B03DCB" w:rsidRDefault="00BD2536" w:rsidP="00BD2536">
      <w:pPr>
        <w:pStyle w:val="Paragraphedeliste"/>
        <w:numPr>
          <w:ilvl w:val="0"/>
          <w:numId w:val="4"/>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السن</w:t>
      </w:r>
      <w:r w:rsidRPr="00B03DCB">
        <w:rPr>
          <w:rFonts w:ascii="Simplified Arabic" w:hAnsi="Simplified Arabic" w:cs="Simplified Arabic"/>
          <w:sz w:val="28"/>
          <w:szCs w:val="28"/>
          <w:rtl/>
          <w:lang w:bidi="ar-DZ"/>
        </w:rPr>
        <w:t>: كلما كان متوسط العمر صغير كلما زادت القابلية للتعلم والتدريب واكتساب المعارف واستيعاب المعلومات، وبالتالي زيادة الأداء.</w:t>
      </w:r>
    </w:p>
    <w:p w:rsidR="00BD2536" w:rsidRPr="00B03DCB" w:rsidRDefault="00BD2536" w:rsidP="00BD2536">
      <w:pPr>
        <w:pStyle w:val="Paragraphedeliste"/>
        <w:numPr>
          <w:ilvl w:val="0"/>
          <w:numId w:val="4"/>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الأقدمية</w:t>
      </w:r>
      <w:r w:rsidRPr="00B03DCB">
        <w:rPr>
          <w:rFonts w:ascii="Simplified Arabic" w:hAnsi="Simplified Arabic" w:cs="Simplified Arabic"/>
          <w:sz w:val="28"/>
          <w:szCs w:val="28"/>
          <w:rtl/>
          <w:lang w:bidi="ar-DZ"/>
        </w:rPr>
        <w:t>: وتعبر عن حجم المعارف والخبرات المتراكمة لدى العامل (في الوظيفة، المؤسسة، العمل)</w:t>
      </w:r>
    </w:p>
    <w:p w:rsidR="00BD2536" w:rsidRPr="00B03DCB" w:rsidRDefault="00BD2536" w:rsidP="00BD2536">
      <w:pPr>
        <w:pStyle w:val="Paragraphedeliste"/>
        <w:numPr>
          <w:ilvl w:val="0"/>
          <w:numId w:val="4"/>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lastRenderedPageBreak/>
        <w:t>الجنس</w:t>
      </w:r>
      <w:r w:rsidRPr="00B03DCB">
        <w:rPr>
          <w:rFonts w:ascii="Simplified Arabic" w:hAnsi="Simplified Arabic" w:cs="Simplified Arabic"/>
          <w:sz w:val="28"/>
          <w:szCs w:val="28"/>
          <w:rtl/>
          <w:lang w:bidi="ar-DZ"/>
        </w:rPr>
        <w:t>: إن معرفة المؤسسة لجنس عمالها يسهل لها اتخاذ العديد من القرارات فيما يخص رسم المسار المهني وتقدير الغيابات واحتمالات التقاعد المسبق.</w:t>
      </w:r>
    </w:p>
    <w:p w:rsidR="00BD2536" w:rsidRPr="00B03DCB" w:rsidRDefault="00BD2536" w:rsidP="00BD2536">
      <w:pPr>
        <w:pStyle w:val="Paragraphedeliste"/>
        <w:numPr>
          <w:ilvl w:val="0"/>
          <w:numId w:val="4"/>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المؤهلات</w:t>
      </w:r>
      <w:r w:rsidRPr="00B03DCB">
        <w:rPr>
          <w:rFonts w:ascii="Simplified Arabic" w:hAnsi="Simplified Arabic" w:cs="Simplified Arabic"/>
          <w:sz w:val="28"/>
          <w:szCs w:val="28"/>
          <w:rtl/>
          <w:lang w:bidi="ar-DZ"/>
        </w:rPr>
        <w:t>: وتكتسي أهمي بالغة في التسيير التوقعي للوظائف والكفاءات فهي تعبر عن قابلية العامل للتعلم والتدريب على مهارات جديدة، ويتم التعرف على مستوى المهارات من خلال معرفة المستوى التعليمي، كذلك ملاحظته أثناء العمل أو الاستعانة بسجلات تقييم الأداء الخاصة فهي تعطي صورة واضحة حول أداء العامل ومؤهلاته.</w:t>
      </w:r>
    </w:p>
    <w:p w:rsidR="00BD2536" w:rsidRPr="00B03DCB" w:rsidRDefault="00BD2536" w:rsidP="00BD2536">
      <w:pPr>
        <w:pStyle w:val="Paragraphedeliste"/>
        <w:numPr>
          <w:ilvl w:val="0"/>
          <w:numId w:val="4"/>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الجنسية</w:t>
      </w:r>
      <w:r w:rsidRPr="00B03DCB">
        <w:rPr>
          <w:rFonts w:ascii="Simplified Arabic" w:hAnsi="Simplified Arabic" w:cs="Simplified Arabic"/>
          <w:sz w:val="28"/>
          <w:szCs w:val="28"/>
          <w:rtl/>
          <w:lang w:bidi="ar-DZ"/>
        </w:rPr>
        <w:t>: لا تكتسي أهمية بالغة مقارنة بالعناصر السابقة، ما عدى في بعض الدول التي تحرص على ضرورة توظيف حاملي جنسيتها كأولوية، وهذا للحفاظ على اليد العاملة الوطنية، وولكن مع التطورات الحاصلة والاتجاه نحو منطق الكفاءة أصبحت الجنسية تفرض نفسها متحدية كل التشريعات.</w:t>
      </w:r>
    </w:p>
    <w:p w:rsidR="00BD2536" w:rsidRPr="00B03DCB" w:rsidRDefault="00BD2536" w:rsidP="00BD2536">
      <w:pPr>
        <w:pStyle w:val="Paragraphedeliste"/>
        <w:numPr>
          <w:ilvl w:val="0"/>
          <w:numId w:val="5"/>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متابعة التطورات التي ستطرأ على الموارد البشرية</w:t>
      </w:r>
      <w:r w:rsidRPr="00B03DCB">
        <w:rPr>
          <w:rFonts w:ascii="Simplified Arabic" w:hAnsi="Simplified Arabic" w:cs="Simplified Arabic"/>
          <w:sz w:val="28"/>
          <w:szCs w:val="28"/>
          <w:rtl/>
          <w:lang w:bidi="ar-DZ"/>
        </w:rPr>
        <w:t xml:space="preserve"> : فيما يلي أهم العوامل التي تراعيها المؤسسة في تقديرها لعرضها الداخلي من الموارد البشرية  للفترات المستقبلية:</w:t>
      </w:r>
    </w:p>
    <w:p w:rsidR="00BD2536" w:rsidRPr="00B03DCB" w:rsidRDefault="00BD2536" w:rsidP="00BD2536">
      <w:pPr>
        <w:pStyle w:val="Paragraphedeliste"/>
        <w:numPr>
          <w:ilvl w:val="0"/>
          <w:numId w:val="6"/>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الترقية</w:t>
      </w:r>
      <w:r w:rsidRPr="00B03DCB">
        <w:rPr>
          <w:rFonts w:ascii="Simplified Arabic" w:hAnsi="Simplified Arabic" w:cs="Simplified Arabic"/>
          <w:sz w:val="28"/>
          <w:szCs w:val="28"/>
          <w:rtl/>
          <w:lang w:bidi="ar-DZ"/>
        </w:rPr>
        <w:t>: تشير الترقية إلى انتقال العامل من درجة وظيفية إلى درجة وظيفية أعلى منها في نفس المنصب أو الانتقال من منصب إلى منصب أعلى في الهيكل التنظيمي، ويتم تقدير حجم الترقيات المستقبلية من خلال حساب معدلاتها في فترات سابقة واعتماد تلك المعدلات لفترات المستقبلية.</w:t>
      </w:r>
    </w:p>
    <w:p w:rsidR="00BD2536" w:rsidRPr="00B03DCB" w:rsidRDefault="00BD2536" w:rsidP="00BD2536">
      <w:pPr>
        <w:pStyle w:val="Paragraphedeliste"/>
        <w:numPr>
          <w:ilvl w:val="0"/>
          <w:numId w:val="6"/>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التنزيل</w:t>
      </w:r>
      <w:r w:rsidRPr="00B03DCB">
        <w:rPr>
          <w:rFonts w:ascii="Simplified Arabic" w:hAnsi="Simplified Arabic" w:cs="Simplified Arabic"/>
          <w:sz w:val="28"/>
          <w:szCs w:val="28"/>
          <w:rtl/>
          <w:lang w:bidi="ar-DZ"/>
        </w:rPr>
        <w:t>: وهي عكس الترقية حيث ينتقل العامل إلى درجة أقل من درجته الحالية، ولأنها تتميز باللايقينية فإن تقدير التنزيلات للفترات المستقبلية تتم بصورة احتمالية بناءا على الفترات الماضية وكذلك بناءا على تقدير الخبراء والمديرين.</w:t>
      </w:r>
    </w:p>
    <w:p w:rsidR="00BD2536" w:rsidRPr="00B03DCB" w:rsidRDefault="00BD2536" w:rsidP="00BD2536">
      <w:pPr>
        <w:pStyle w:val="Paragraphedeliste"/>
        <w:numPr>
          <w:ilvl w:val="0"/>
          <w:numId w:val="6"/>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النقل</w:t>
      </w:r>
      <w:r w:rsidRPr="00B03DCB">
        <w:rPr>
          <w:rFonts w:ascii="Simplified Arabic" w:hAnsi="Simplified Arabic" w:cs="Simplified Arabic"/>
          <w:sz w:val="28"/>
          <w:szCs w:val="28"/>
          <w:rtl/>
          <w:lang w:bidi="ar-DZ"/>
        </w:rPr>
        <w:t>: لدواعي تنظيمية أو اجتماعية تقوم المؤسسة بتحويل العامل من وظيفة إلى وظيفة مماثلة لها في قسم أخر  أو الوحدة أو منطقة جغرافية أخرى، وإذا كانت بعض الحالات مبرمجة في المخططات المستقبلية فإن بقية الحالات يتم تقديرها كما هو الحال بالنسبة للترقية والتنزيل.</w:t>
      </w:r>
    </w:p>
    <w:p w:rsidR="00BD2536" w:rsidRPr="00B03DCB" w:rsidRDefault="00BD2536" w:rsidP="00BD2536">
      <w:pPr>
        <w:pStyle w:val="Paragraphedeliste"/>
        <w:numPr>
          <w:ilvl w:val="0"/>
          <w:numId w:val="6"/>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الدخول إلى المؤسسة</w:t>
      </w:r>
      <w:r w:rsidRPr="00B03DCB">
        <w:rPr>
          <w:rFonts w:ascii="Simplified Arabic" w:hAnsi="Simplified Arabic" w:cs="Simplified Arabic"/>
          <w:sz w:val="28"/>
          <w:szCs w:val="28"/>
          <w:rtl/>
          <w:lang w:bidi="ar-DZ"/>
        </w:rPr>
        <w:t>: بالرجوع الى مخططات المؤسسة المستقبلية يمكن تحديد الموارد البشرية التي ستلتحق بالمؤسسة خلال فترة التقدير وتظهر في شكل توظيف أو عودة من التدريب أو الخرجات العلمية.</w:t>
      </w:r>
    </w:p>
    <w:p w:rsidR="00BD2536" w:rsidRPr="00B03DCB" w:rsidRDefault="00BD2536" w:rsidP="00BD2536">
      <w:pPr>
        <w:pStyle w:val="Paragraphedeliste"/>
        <w:numPr>
          <w:ilvl w:val="0"/>
          <w:numId w:val="6"/>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lastRenderedPageBreak/>
        <w:t>الخروج من المؤسسة</w:t>
      </w:r>
      <w:r w:rsidRPr="00B03DCB">
        <w:rPr>
          <w:rFonts w:ascii="Simplified Arabic" w:hAnsi="Simplified Arabic" w:cs="Simplified Arabic"/>
          <w:sz w:val="28"/>
          <w:szCs w:val="28"/>
          <w:rtl/>
          <w:lang w:bidi="ar-DZ"/>
        </w:rPr>
        <w:t>: يتم خروج العامل نتيجة لحالات مختلفة منها نهاية عقد العمل المبرم، والاستقالة والوفاة والتقاعد، ويمكن إدراج الخروج المؤقت والطويل المدى نتيجة المرض أو التدريب ضمن هذه الحالات ولكن هناك حالات يمكن تقديرها بنوع من الدقة مثل التقاعد والخروج لغرض التدريب ولكن هناك حالات نظرا لان عملية تقديرها يشوبها عدم التأكد فإنها تتم بطريقة احتمالية بناءا على فترات سابقة.</w:t>
      </w:r>
    </w:p>
    <w:p w:rsidR="00BD2536" w:rsidRPr="00B03DCB" w:rsidRDefault="00BD2536" w:rsidP="00BD2536">
      <w:pPr>
        <w:bidi/>
        <w:spacing w:before="60" w:after="60" w:line="276" w:lineRule="auto"/>
        <w:jc w:val="both"/>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ج- تقدير عرض الموارد البشرية في سوق العمل:</w:t>
      </w:r>
    </w:p>
    <w:p w:rsidR="00BD2536" w:rsidRPr="00B03DCB" w:rsidRDefault="00BD2536" w:rsidP="00BD2536">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تعد هذه العملية أكثر تعقيدا  مقارنة بتقدير العرض الداخلي، نظرا إلى تعقد سوق العمل وتعدد العوامل المتحكمة به وهنا بعض المؤشرات التي يمكن من خلالها متابعة التغيرات التي تطرأ به نذكر منها:</w:t>
      </w:r>
    </w:p>
    <w:p w:rsidR="00BD2536" w:rsidRPr="00B03DCB" w:rsidRDefault="00BD2536" w:rsidP="00BD2536">
      <w:pPr>
        <w:pStyle w:val="Paragraphedeliste"/>
        <w:numPr>
          <w:ilvl w:val="0"/>
          <w:numId w:val="7"/>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النمو الديموغرافي</w:t>
      </w:r>
      <w:r w:rsidRPr="00B03DCB">
        <w:rPr>
          <w:rFonts w:ascii="Simplified Arabic" w:hAnsi="Simplified Arabic" w:cs="Simplified Arabic"/>
          <w:sz w:val="28"/>
          <w:szCs w:val="28"/>
          <w:rtl/>
          <w:lang w:bidi="ar-DZ"/>
        </w:rPr>
        <w:t>: تسمح متابعة النمو الديموغرافي بتقدير الفئة النشطة التي تشكل عرضا للعمل بالنسبة للمؤسسة.</w:t>
      </w:r>
    </w:p>
    <w:p w:rsidR="00BD2536" w:rsidRPr="00B03DCB" w:rsidRDefault="00BD2536" w:rsidP="00BD2536">
      <w:pPr>
        <w:pStyle w:val="Paragraphedeliste"/>
        <w:numPr>
          <w:ilvl w:val="0"/>
          <w:numId w:val="7"/>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b/>
          <w:bCs/>
          <w:sz w:val="28"/>
          <w:szCs w:val="28"/>
          <w:rtl/>
          <w:lang w:bidi="ar-DZ"/>
        </w:rPr>
        <w:t>الهجرة</w:t>
      </w:r>
      <w:r w:rsidRPr="00B03DCB">
        <w:rPr>
          <w:rFonts w:ascii="Simplified Arabic" w:hAnsi="Simplified Arabic" w:cs="Simplified Arabic"/>
          <w:sz w:val="28"/>
          <w:szCs w:val="28"/>
          <w:rtl/>
          <w:lang w:bidi="ar-DZ"/>
        </w:rPr>
        <w:t>: للهجرة بنوعيها الداخلية والخارجية تأثيرا على كمية الموارد البشرية في سوق العمل حيث تؤدي إلى توفير عمالة في منطقة معينة ونقصها في منطقة أخرى، وتقف وراء الهجرة عوامل مختلفة (سياسية واقتصادية ..) وهذا ما يحتم على المؤسسة تشخيص هذه الظاهرة من حيث أسبابها وتأثيرها على سوق العمل، فمثلا المؤسسة التي تخطط لإنشاء وحدة لها في منطقة تعاني من سوء الاستقرار الأمني والسياسي يجب أن تأخذ بعين الاعتبار ندرة العمالة في تلك المنطقة.</w:t>
      </w:r>
    </w:p>
    <w:p w:rsidR="00BD2536" w:rsidRPr="00B03DCB" w:rsidRDefault="00BD2536" w:rsidP="00BD2536">
      <w:pPr>
        <w:pStyle w:val="Paragraphedeliste"/>
        <w:numPr>
          <w:ilvl w:val="0"/>
          <w:numId w:val="7"/>
        </w:numPr>
        <w:bidi/>
        <w:spacing w:before="60" w:after="60" w:line="276" w:lineRule="auto"/>
        <w:contextualSpacing w:val="0"/>
        <w:jc w:val="both"/>
        <w:rPr>
          <w:rFonts w:ascii="Simplified Arabic" w:hAnsi="Simplified Arabic" w:cs="Simplified Arabic"/>
          <w:sz w:val="28"/>
          <w:szCs w:val="28"/>
          <w:rtl/>
          <w:lang w:bidi="ar-DZ"/>
        </w:rPr>
      </w:pPr>
      <w:r w:rsidRPr="00B03DCB">
        <w:rPr>
          <w:rFonts w:ascii="Simplified Arabic" w:hAnsi="Simplified Arabic" w:cs="Simplified Arabic"/>
          <w:b/>
          <w:bCs/>
          <w:sz w:val="28"/>
          <w:szCs w:val="28"/>
          <w:rtl/>
          <w:lang w:bidi="ar-DZ"/>
        </w:rPr>
        <w:t>مرونة عرض العمل</w:t>
      </w:r>
      <w:r w:rsidRPr="00B03DCB">
        <w:rPr>
          <w:rFonts w:ascii="Simplified Arabic" w:hAnsi="Simplified Arabic" w:cs="Simplified Arabic"/>
          <w:sz w:val="28"/>
          <w:szCs w:val="28"/>
          <w:rtl/>
          <w:lang w:bidi="ar-DZ"/>
        </w:rPr>
        <w:t>: ويقصد بها درجة استجابة العامل للتغيرات في الأجور ومختلف المزايا والحوافز التي تقدمها المؤسسات المنافسة لاستقطاب واجتذاب اليد العاملة، ونلاحظ أن المؤسسة تهتم بمرونة عرض العمل في الأسواق التي تتسم بالندرة في اليد العاملة سواء الكمية أو النوعية وبالتالي فإن المؤسسة التي تملك إمكانيات استقطاب اليد العاملة متى تشاء يسهل لها تقدير سوق العمل مقارنة مع المؤسسة التي تفتقر لذلك.</w:t>
      </w:r>
    </w:p>
    <w:p w:rsidR="00BD2536" w:rsidRPr="00B03DCB" w:rsidRDefault="00BD2536" w:rsidP="00BD2536">
      <w:pPr>
        <w:bidi/>
        <w:spacing w:before="60" w:after="60" w:line="276" w:lineRule="auto"/>
        <w:jc w:val="both"/>
        <w:rPr>
          <w:rFonts w:ascii="Simplified Arabic" w:hAnsi="Simplified Arabic" w:cs="Simplified Arabic"/>
          <w:b/>
          <w:bCs/>
          <w:noProof/>
          <w:sz w:val="28"/>
          <w:szCs w:val="28"/>
          <w:rtl/>
        </w:rPr>
      </w:pPr>
      <w:r w:rsidRPr="00B03DCB">
        <w:rPr>
          <w:rFonts w:ascii="Simplified Arabic" w:hAnsi="Simplified Arabic" w:cs="Simplified Arabic"/>
          <w:b/>
          <w:bCs/>
          <w:sz w:val="28"/>
          <w:szCs w:val="28"/>
          <w:rtl/>
        </w:rPr>
        <w:t xml:space="preserve">1-3. تحليل الفارق </w:t>
      </w:r>
      <w:r w:rsidRPr="00B03DCB">
        <w:rPr>
          <w:rFonts w:ascii="Simplified Arabic" w:hAnsi="Simplified Arabic" w:cs="Simplified Arabic"/>
          <w:b/>
          <w:bCs/>
          <w:noProof/>
          <w:sz w:val="28"/>
          <w:szCs w:val="28"/>
          <w:rtl/>
        </w:rPr>
        <w:t xml:space="preserve"> : </w:t>
      </w:r>
      <w:r w:rsidRPr="00B03DCB">
        <w:rPr>
          <w:rFonts w:ascii="Simplified Arabic" w:hAnsi="Simplified Arabic" w:cs="Simplified Arabic"/>
          <w:noProof/>
          <w:sz w:val="28"/>
          <w:szCs w:val="28"/>
          <w:rtl/>
        </w:rPr>
        <w:t xml:space="preserve">تكشف المقارنة بين احتياجات المؤسسة من الموارد البشرية في الفترة المستقبلية وامكانياتها في تلبية تلك الاحتياجات عن طريق مواردها البشرية الحالية عن وجود فجوة ويميز </w:t>
      </w:r>
      <w:r w:rsidRPr="00B03DCB">
        <w:rPr>
          <w:rFonts w:ascii="Simplified Arabic" w:hAnsi="Simplified Arabic" w:cs="Simplified Arabic"/>
          <w:noProof/>
          <w:sz w:val="28"/>
          <w:szCs w:val="28"/>
        </w:rPr>
        <w:t>BATAL</w:t>
      </w:r>
    </w:p>
    <w:p w:rsidR="00BD2536" w:rsidRPr="00B03DCB" w:rsidRDefault="00BD2536" w:rsidP="00BD2536">
      <w:pPr>
        <w:tabs>
          <w:tab w:val="left" w:pos="2877"/>
        </w:tabs>
        <w:bidi/>
        <w:spacing w:before="60" w:after="60" w:line="276" w:lineRule="auto"/>
        <w:jc w:val="both"/>
        <w:rPr>
          <w:rFonts w:ascii="Simplified Arabic" w:hAnsi="Simplified Arabic" w:cs="Simplified Arabic"/>
          <w:noProof/>
          <w:sz w:val="28"/>
          <w:szCs w:val="28"/>
          <w:rtl/>
        </w:rPr>
      </w:pPr>
      <w:r w:rsidRPr="00B03DCB">
        <w:rPr>
          <w:rFonts w:ascii="Simplified Arabic" w:hAnsi="Simplified Arabic" w:cs="Simplified Arabic"/>
          <w:noProof/>
          <w:sz w:val="28"/>
          <w:szCs w:val="28"/>
          <w:rtl/>
        </w:rPr>
        <w:t>ما بين عدة انواع للانحرافات يمكن ملاحظتها:</w:t>
      </w:r>
    </w:p>
    <w:p w:rsidR="00BD2536" w:rsidRPr="00B03DCB" w:rsidRDefault="00BD2536" w:rsidP="00BD2536">
      <w:pPr>
        <w:pStyle w:val="Paragraphedeliste"/>
        <w:numPr>
          <w:ilvl w:val="0"/>
          <w:numId w:val="8"/>
        </w:numPr>
        <w:tabs>
          <w:tab w:val="left" w:pos="2877"/>
        </w:tabs>
        <w:bidi/>
        <w:spacing w:before="60" w:after="60" w:line="276" w:lineRule="auto"/>
        <w:ind w:left="714" w:hanging="357"/>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t>حالات عمالة فائضة</w:t>
      </w:r>
    </w:p>
    <w:p w:rsidR="00BD2536" w:rsidRPr="00B03DCB" w:rsidRDefault="00BD2536" w:rsidP="00BD2536">
      <w:pPr>
        <w:pStyle w:val="Paragraphedeliste"/>
        <w:numPr>
          <w:ilvl w:val="0"/>
          <w:numId w:val="8"/>
        </w:numPr>
        <w:tabs>
          <w:tab w:val="left" w:pos="2877"/>
        </w:tabs>
        <w:bidi/>
        <w:spacing w:before="60" w:after="60" w:line="276" w:lineRule="auto"/>
        <w:ind w:left="714" w:hanging="357"/>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t>حالات عجز في العمالة</w:t>
      </w:r>
    </w:p>
    <w:p w:rsidR="00BD2536" w:rsidRPr="00B03DCB" w:rsidRDefault="00BD2536" w:rsidP="00BD2536">
      <w:pPr>
        <w:pStyle w:val="Paragraphedeliste"/>
        <w:numPr>
          <w:ilvl w:val="0"/>
          <w:numId w:val="8"/>
        </w:numPr>
        <w:tabs>
          <w:tab w:val="left" w:pos="2877"/>
        </w:tabs>
        <w:bidi/>
        <w:spacing w:before="60" w:after="60" w:line="276" w:lineRule="auto"/>
        <w:ind w:left="714" w:hanging="357"/>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lastRenderedPageBreak/>
        <w:t>حالات تحول بعض الوظائف في المؤسسة والتي قد تتطلب مستقبلا كفاءات ذات مستوى أعلى مما هو مطلوب حاليا</w:t>
      </w:r>
    </w:p>
    <w:p w:rsidR="00BD2536" w:rsidRPr="00B03DCB" w:rsidRDefault="00BD2536" w:rsidP="00BD2536">
      <w:pPr>
        <w:pStyle w:val="Paragraphedeliste"/>
        <w:numPr>
          <w:ilvl w:val="0"/>
          <w:numId w:val="8"/>
        </w:numPr>
        <w:tabs>
          <w:tab w:val="left" w:pos="2877"/>
        </w:tabs>
        <w:bidi/>
        <w:spacing w:before="60" w:after="60" w:line="276" w:lineRule="auto"/>
        <w:ind w:left="714" w:hanging="357"/>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t>حالات تحول وظائف مما يجعل المستوى المطلوب من الكفاءات لانجازها ينخفض</w:t>
      </w:r>
    </w:p>
    <w:p w:rsidR="00BD2536" w:rsidRPr="00B03DCB" w:rsidRDefault="00BD2536" w:rsidP="00BD2536">
      <w:pPr>
        <w:pStyle w:val="Paragraphedeliste"/>
        <w:numPr>
          <w:ilvl w:val="0"/>
          <w:numId w:val="8"/>
        </w:numPr>
        <w:tabs>
          <w:tab w:val="left" w:pos="2877"/>
        </w:tabs>
        <w:bidi/>
        <w:spacing w:before="60" w:after="60" w:line="276" w:lineRule="auto"/>
        <w:ind w:left="714" w:hanging="357"/>
        <w:contextualSpacing w:val="0"/>
        <w:jc w:val="both"/>
        <w:rPr>
          <w:rFonts w:ascii="Simplified Arabic" w:hAnsi="Simplified Arabic" w:cs="Simplified Arabic"/>
          <w:b/>
          <w:bCs/>
          <w:noProof/>
          <w:sz w:val="28"/>
          <w:szCs w:val="28"/>
          <w:lang w:bidi="ar-DZ"/>
        </w:rPr>
      </w:pPr>
      <w:r w:rsidRPr="00B03DCB">
        <w:rPr>
          <w:rFonts w:ascii="Simplified Arabic" w:hAnsi="Simplified Arabic" w:cs="Simplified Arabic"/>
          <w:noProof/>
          <w:sz w:val="28"/>
          <w:szCs w:val="28"/>
          <w:rtl/>
        </w:rPr>
        <w:t>حالات تحول وظائف مما يجعلها تتطلب كفاءات جديدة لم يشهدها المنصب مسبقا</w:t>
      </w:r>
    </w:p>
    <w:p w:rsidR="00BD2536" w:rsidRPr="00B03DCB" w:rsidRDefault="00BD2536" w:rsidP="00BD2536">
      <w:pPr>
        <w:pStyle w:val="Paragraphedeliste"/>
        <w:numPr>
          <w:ilvl w:val="0"/>
          <w:numId w:val="8"/>
        </w:numPr>
        <w:tabs>
          <w:tab w:val="left" w:pos="2877"/>
        </w:tabs>
        <w:bidi/>
        <w:spacing w:before="60" w:after="60" w:line="276" w:lineRule="auto"/>
        <w:ind w:left="714" w:hanging="357"/>
        <w:contextualSpacing w:val="0"/>
        <w:jc w:val="both"/>
        <w:rPr>
          <w:rFonts w:ascii="Simplified Arabic" w:hAnsi="Simplified Arabic" w:cs="Simplified Arabic"/>
          <w:b/>
          <w:bCs/>
          <w:noProof/>
          <w:sz w:val="28"/>
          <w:szCs w:val="28"/>
          <w:lang w:bidi="ar-DZ"/>
        </w:rPr>
      </w:pPr>
      <w:r w:rsidRPr="00B03DCB">
        <w:rPr>
          <w:rFonts w:ascii="Simplified Arabic" w:hAnsi="Simplified Arabic" w:cs="Simplified Arabic"/>
          <w:noProof/>
          <w:sz w:val="28"/>
          <w:szCs w:val="28"/>
          <w:rtl/>
        </w:rPr>
        <w:t>حالات خلق أو إنشاء وظائف جديدة</w:t>
      </w:r>
    </w:p>
    <w:p w:rsidR="00BD2536" w:rsidRPr="00B03DCB" w:rsidRDefault="00BD2536" w:rsidP="00BD2536">
      <w:pPr>
        <w:pStyle w:val="Paragraphedeliste"/>
        <w:numPr>
          <w:ilvl w:val="0"/>
          <w:numId w:val="8"/>
        </w:numPr>
        <w:tabs>
          <w:tab w:val="left" w:pos="2877"/>
        </w:tabs>
        <w:bidi/>
        <w:spacing w:before="60" w:after="60" w:line="276" w:lineRule="auto"/>
        <w:ind w:left="714" w:hanging="357"/>
        <w:contextualSpacing w:val="0"/>
        <w:jc w:val="both"/>
        <w:rPr>
          <w:rFonts w:ascii="Simplified Arabic" w:hAnsi="Simplified Arabic" w:cs="Simplified Arabic"/>
          <w:b/>
          <w:bCs/>
          <w:noProof/>
          <w:sz w:val="28"/>
          <w:szCs w:val="28"/>
          <w:lang w:bidi="ar-DZ"/>
        </w:rPr>
      </w:pPr>
      <w:r w:rsidRPr="00B03DCB">
        <w:rPr>
          <w:rFonts w:ascii="Simplified Arabic" w:hAnsi="Simplified Arabic" w:cs="Simplified Arabic"/>
          <w:noProof/>
          <w:sz w:val="28"/>
          <w:szCs w:val="28"/>
          <w:rtl/>
        </w:rPr>
        <w:t>حالات اختفاء وإلغاء مهن كانت موجودة</w:t>
      </w:r>
    </w:p>
    <w:p w:rsidR="00BD2536" w:rsidRPr="00B03DCB" w:rsidRDefault="00BD2536" w:rsidP="00BD2536">
      <w:pPr>
        <w:tabs>
          <w:tab w:val="left" w:pos="2877"/>
        </w:tabs>
        <w:bidi/>
        <w:spacing w:before="60" w:after="60" w:line="276" w:lineRule="auto"/>
        <w:jc w:val="both"/>
        <w:rPr>
          <w:rFonts w:ascii="Simplified Arabic" w:hAnsi="Simplified Arabic" w:cs="Simplified Arabic"/>
          <w:noProof/>
          <w:sz w:val="28"/>
          <w:szCs w:val="28"/>
          <w:rtl/>
          <w:lang w:bidi="ar-DZ"/>
        </w:rPr>
      </w:pPr>
      <w:r w:rsidRPr="00B03DCB">
        <w:rPr>
          <w:rFonts w:ascii="Simplified Arabic" w:hAnsi="Simplified Arabic" w:cs="Simplified Arabic"/>
          <w:noProof/>
          <w:sz w:val="28"/>
          <w:szCs w:val="28"/>
          <w:rtl/>
          <w:lang w:bidi="ar-DZ"/>
        </w:rPr>
        <w:t>وينتج عن هذا التحليل تحرير ملخص للانحرافات الكبرى ما بين الاحتياجات المستقبلية والموارد البشرية التي يجب توفيرها وهذا من خلال تحديد:</w:t>
      </w:r>
    </w:p>
    <w:p w:rsidR="00BD2536" w:rsidRPr="00B03DCB" w:rsidRDefault="00BD2536" w:rsidP="00BD2536">
      <w:pPr>
        <w:pStyle w:val="Paragraphedeliste"/>
        <w:numPr>
          <w:ilvl w:val="0"/>
          <w:numId w:val="8"/>
        </w:numPr>
        <w:tabs>
          <w:tab w:val="left" w:pos="2877"/>
        </w:tabs>
        <w:bidi/>
        <w:spacing w:before="60" w:after="60" w:line="276" w:lineRule="auto"/>
        <w:contextualSpacing w:val="0"/>
        <w:jc w:val="both"/>
        <w:rPr>
          <w:rFonts w:ascii="Simplified Arabic" w:hAnsi="Simplified Arabic" w:cs="Simplified Arabic"/>
          <w:noProof/>
          <w:sz w:val="28"/>
          <w:szCs w:val="28"/>
          <w:lang w:bidi="ar-DZ"/>
        </w:rPr>
      </w:pPr>
      <w:r w:rsidRPr="00B03DCB">
        <w:rPr>
          <w:rFonts w:ascii="Simplified Arabic" w:hAnsi="Simplified Arabic" w:cs="Simplified Arabic"/>
          <w:noProof/>
          <w:sz w:val="28"/>
          <w:szCs w:val="28"/>
          <w:rtl/>
          <w:lang w:bidi="ar-DZ"/>
        </w:rPr>
        <w:t>نسبة الوظائف الحساسة التي سيتغير مضمونها</w:t>
      </w:r>
    </w:p>
    <w:p w:rsidR="00BD2536" w:rsidRPr="00B03DCB" w:rsidRDefault="00BD2536" w:rsidP="00BD2536">
      <w:pPr>
        <w:pStyle w:val="Paragraphedeliste"/>
        <w:numPr>
          <w:ilvl w:val="0"/>
          <w:numId w:val="8"/>
        </w:numPr>
        <w:tabs>
          <w:tab w:val="left" w:pos="2877"/>
        </w:tabs>
        <w:bidi/>
        <w:spacing w:before="60" w:after="60" w:line="276" w:lineRule="auto"/>
        <w:contextualSpacing w:val="0"/>
        <w:jc w:val="both"/>
        <w:rPr>
          <w:rFonts w:ascii="Simplified Arabic" w:hAnsi="Simplified Arabic" w:cs="Simplified Arabic"/>
          <w:noProof/>
          <w:sz w:val="28"/>
          <w:szCs w:val="28"/>
          <w:lang w:bidi="ar-DZ"/>
        </w:rPr>
      </w:pPr>
      <w:r w:rsidRPr="00B03DCB">
        <w:rPr>
          <w:rFonts w:ascii="Simplified Arabic" w:hAnsi="Simplified Arabic" w:cs="Simplified Arabic"/>
          <w:noProof/>
          <w:sz w:val="28"/>
          <w:szCs w:val="28"/>
          <w:rtl/>
          <w:lang w:bidi="ar-DZ"/>
        </w:rPr>
        <w:t>نسبة العمال الشاغلين لهذه الوظائف</w:t>
      </w:r>
    </w:p>
    <w:p w:rsidR="00BD2536" w:rsidRPr="00B03DCB" w:rsidRDefault="00BD2536" w:rsidP="00BD2536">
      <w:pPr>
        <w:pStyle w:val="Paragraphedeliste"/>
        <w:numPr>
          <w:ilvl w:val="0"/>
          <w:numId w:val="8"/>
        </w:numPr>
        <w:tabs>
          <w:tab w:val="left" w:pos="2877"/>
        </w:tabs>
        <w:bidi/>
        <w:spacing w:before="60" w:after="60" w:line="276" w:lineRule="auto"/>
        <w:contextualSpacing w:val="0"/>
        <w:jc w:val="both"/>
        <w:rPr>
          <w:rFonts w:ascii="Simplified Arabic" w:hAnsi="Simplified Arabic" w:cs="Simplified Arabic"/>
          <w:noProof/>
          <w:sz w:val="28"/>
          <w:szCs w:val="28"/>
          <w:rtl/>
          <w:lang w:bidi="ar-DZ"/>
        </w:rPr>
      </w:pPr>
      <w:r w:rsidRPr="00B03DCB">
        <w:rPr>
          <w:rFonts w:ascii="Simplified Arabic" w:hAnsi="Simplified Arabic" w:cs="Simplified Arabic"/>
          <w:noProof/>
          <w:sz w:val="28"/>
          <w:szCs w:val="28"/>
          <w:rtl/>
          <w:lang w:bidi="ar-DZ"/>
        </w:rPr>
        <w:t>نسبة العمالة الشاغلة لوظائف ستتطلب مستقبلا كفاءات جديدة من المستوى التي يمتلكونها حاليا.</w:t>
      </w:r>
    </w:p>
    <w:p w:rsidR="00BD2536" w:rsidRPr="00B03DCB" w:rsidRDefault="00BD2536" w:rsidP="00BD2536">
      <w:pPr>
        <w:tabs>
          <w:tab w:val="left" w:pos="2877"/>
        </w:tabs>
        <w:bidi/>
        <w:spacing w:before="60" w:after="60" w:line="276" w:lineRule="auto"/>
        <w:jc w:val="both"/>
        <w:rPr>
          <w:rFonts w:ascii="Simplified Arabic" w:hAnsi="Simplified Arabic" w:cs="Simplified Arabic"/>
          <w:b/>
          <w:bCs/>
          <w:noProof/>
          <w:sz w:val="28"/>
          <w:szCs w:val="28"/>
          <w:rtl/>
        </w:rPr>
      </w:pPr>
      <w:r w:rsidRPr="00B03DCB">
        <w:rPr>
          <w:rFonts w:ascii="Simplified Arabic" w:hAnsi="Simplified Arabic" w:cs="Simplified Arabic"/>
          <w:noProof/>
          <w:sz w:val="28"/>
          <w:szCs w:val="28"/>
          <w:rtl/>
          <w:lang w:bidi="ar-DZ"/>
        </w:rPr>
        <w:t xml:space="preserve"> </w:t>
      </w:r>
      <w:r w:rsidRPr="00B03DCB">
        <w:rPr>
          <w:rFonts w:ascii="Simplified Arabic" w:hAnsi="Simplified Arabic" w:cs="Simplified Arabic"/>
          <w:b/>
          <w:bCs/>
          <w:noProof/>
          <w:sz w:val="28"/>
          <w:szCs w:val="28"/>
          <w:rtl/>
        </w:rPr>
        <w:t>1-4. تحديد السياسات المناسبة لتقليص الفارق</w:t>
      </w:r>
    </w:p>
    <w:p w:rsidR="00BD2536" w:rsidRPr="00B03DCB" w:rsidRDefault="00BD2536" w:rsidP="00BD2536">
      <w:pPr>
        <w:bidi/>
        <w:spacing w:before="60" w:after="60" w:line="276" w:lineRule="auto"/>
        <w:jc w:val="both"/>
        <w:rPr>
          <w:rFonts w:ascii="Simplified Arabic" w:hAnsi="Simplified Arabic" w:cs="Simplified Arabic"/>
          <w:noProof/>
          <w:sz w:val="28"/>
          <w:szCs w:val="28"/>
          <w:rtl/>
        </w:rPr>
      </w:pPr>
      <w:r w:rsidRPr="00B03DCB">
        <w:rPr>
          <w:rFonts w:ascii="Simplified Arabic" w:hAnsi="Simplified Arabic" w:cs="Simplified Arabic"/>
          <w:noProof/>
          <w:sz w:val="28"/>
          <w:szCs w:val="28"/>
          <w:rtl/>
        </w:rPr>
        <w:t>هي المرحلة النهائية والهدف الذي تسعى مقاربة التسيير التوقعي للوظائف والكفاءات إلى تحقيقه من خلال تحديد التوجهات الكبرى للموارد البشرية للسنوات المقبلة قصد تسيير أمثل للتحولات المستقبلية.</w:t>
      </w:r>
    </w:p>
    <w:p w:rsidR="00BD2536" w:rsidRPr="00B03DCB" w:rsidRDefault="00BD2536" w:rsidP="00BD2536">
      <w:pPr>
        <w:pStyle w:val="Paragraphedeliste"/>
        <w:numPr>
          <w:ilvl w:val="0"/>
          <w:numId w:val="12"/>
        </w:numPr>
        <w:bidi/>
        <w:spacing w:before="60" w:after="60" w:line="276" w:lineRule="auto"/>
        <w:contextualSpacing w:val="0"/>
        <w:jc w:val="both"/>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مداخل التسيير التقديري للوظائف والكفاءات</w:t>
      </w:r>
    </w:p>
    <w:p w:rsidR="00BD2536" w:rsidRPr="00B03DCB" w:rsidRDefault="00BD2536" w:rsidP="00BD2536">
      <w:pPr>
        <w:bidi/>
        <w:spacing w:before="60" w:after="60" w:line="276" w:lineRule="auto"/>
        <w:jc w:val="both"/>
        <w:rPr>
          <w:rFonts w:ascii="Simplified Arabic" w:hAnsi="Simplified Arabic" w:cs="Simplified Arabic"/>
          <w:noProof/>
          <w:sz w:val="28"/>
          <w:szCs w:val="28"/>
          <w:rtl/>
        </w:rPr>
      </w:pPr>
      <w:r w:rsidRPr="00B03DCB">
        <w:rPr>
          <w:rFonts w:ascii="Simplified Arabic" w:hAnsi="Simplified Arabic" w:cs="Simplified Arabic"/>
          <w:noProof/>
          <w:sz w:val="28"/>
          <w:szCs w:val="28"/>
          <w:rtl/>
        </w:rPr>
        <w:t xml:space="preserve">حدد كل من </w:t>
      </w:r>
      <w:r w:rsidRPr="00B03DCB">
        <w:rPr>
          <w:rFonts w:ascii="Simplified Arabic" w:hAnsi="Simplified Arabic" w:cs="Simplified Arabic"/>
          <w:noProof/>
          <w:sz w:val="28"/>
          <w:szCs w:val="28"/>
        </w:rPr>
        <w:t>dominique et christian</w:t>
      </w:r>
      <w:r w:rsidRPr="00B03DCB">
        <w:rPr>
          <w:rFonts w:ascii="Simplified Arabic" w:hAnsi="Simplified Arabic" w:cs="Simplified Arabic"/>
          <w:noProof/>
          <w:sz w:val="28"/>
          <w:szCs w:val="28"/>
          <w:rtl/>
        </w:rPr>
        <w:t xml:space="preserve"> خمس مداخل للتسيير التوقعي للوظائف والكفاءات تتناسب والاهداف الرئيسية التي قد تتبناها المؤسسة:</w:t>
      </w:r>
    </w:p>
    <w:p w:rsidR="00BD2536" w:rsidRPr="00B03DCB" w:rsidRDefault="00BD2536" w:rsidP="00BD2536">
      <w:pPr>
        <w:pStyle w:val="Paragraphedeliste"/>
        <w:numPr>
          <w:ilvl w:val="1"/>
          <w:numId w:val="14"/>
        </w:numPr>
        <w:bidi/>
        <w:spacing w:before="60" w:after="60" w:line="276" w:lineRule="auto"/>
        <w:contextualSpacing w:val="0"/>
        <w:jc w:val="both"/>
        <w:rPr>
          <w:rFonts w:ascii="Simplified Arabic" w:hAnsi="Simplified Arabic" w:cs="Simplified Arabic"/>
          <w:noProof/>
          <w:sz w:val="28"/>
          <w:szCs w:val="28"/>
          <w:rtl/>
        </w:rPr>
      </w:pPr>
      <w:r w:rsidRPr="00B03DCB">
        <w:rPr>
          <w:rFonts w:ascii="Simplified Arabic" w:hAnsi="Simplified Arabic" w:cs="Simplified Arabic"/>
          <w:b/>
          <w:bCs/>
          <w:noProof/>
          <w:sz w:val="28"/>
          <w:szCs w:val="28"/>
          <w:rtl/>
        </w:rPr>
        <w:t>المدخل متوسط المدى</w:t>
      </w:r>
      <w:r w:rsidRPr="00B03DCB">
        <w:rPr>
          <w:rFonts w:ascii="Simplified Arabic" w:hAnsi="Simplified Arabic" w:cs="Simplified Arabic"/>
          <w:noProof/>
          <w:sz w:val="28"/>
          <w:szCs w:val="28"/>
          <w:rtl/>
        </w:rPr>
        <w:t xml:space="preserve"> : يهتم بتقدير مدى تناسب الموارد مع الوظائف في المدى المتوسط، ويتطلب هذا النمط من المؤسسة :</w:t>
      </w:r>
    </w:p>
    <w:p w:rsidR="00BD2536" w:rsidRPr="00B03DCB" w:rsidRDefault="00BD2536" w:rsidP="00BD2536">
      <w:pPr>
        <w:pStyle w:val="Paragraphedeliste"/>
        <w:numPr>
          <w:ilvl w:val="0"/>
          <w:numId w:val="8"/>
        </w:numPr>
        <w:bidi/>
        <w:spacing w:before="60" w:after="60" w:line="276" w:lineRule="auto"/>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t>ممارسة التخطيط الاستراتيجي</w:t>
      </w:r>
    </w:p>
    <w:p w:rsidR="00BD2536" w:rsidRPr="00B03DCB" w:rsidRDefault="00BD2536" w:rsidP="00BD2536">
      <w:pPr>
        <w:pStyle w:val="Paragraphedeliste"/>
        <w:numPr>
          <w:ilvl w:val="0"/>
          <w:numId w:val="8"/>
        </w:numPr>
        <w:bidi/>
        <w:spacing w:before="60" w:after="60" w:line="276" w:lineRule="auto"/>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t>تفعيل اجراءات التفاعل العمودي (بين المستويات المركزية واللامركزية) والافقي (بين الوظائف الرئيسية في المؤسسة)</w:t>
      </w:r>
    </w:p>
    <w:p w:rsidR="00BD2536" w:rsidRPr="00B03DCB" w:rsidRDefault="00BD2536" w:rsidP="00BD2536">
      <w:pPr>
        <w:pStyle w:val="Paragraphedeliste"/>
        <w:numPr>
          <w:ilvl w:val="0"/>
          <w:numId w:val="8"/>
        </w:numPr>
        <w:bidi/>
        <w:spacing w:before="60" w:after="60" w:line="276" w:lineRule="auto"/>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t>التحديد الدقيق للخيارات الاستراتيجية التي تسمح بتقييم الاحتياجات المستقبلية</w:t>
      </w:r>
    </w:p>
    <w:p w:rsidR="00BD2536" w:rsidRPr="00B03DCB" w:rsidRDefault="00BD2536" w:rsidP="00BD2536">
      <w:pPr>
        <w:pStyle w:val="Paragraphedeliste"/>
        <w:numPr>
          <w:ilvl w:val="0"/>
          <w:numId w:val="8"/>
        </w:numPr>
        <w:bidi/>
        <w:spacing w:before="60" w:after="60" w:line="276" w:lineRule="auto"/>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lastRenderedPageBreak/>
        <w:t>وضع نظام للقيلس الكمي والمراقبة الاقتصادية والاجتماعية يتسم بالكفاءة العالية (يعتمد على المؤشرات الاجتماعية الاقتصادية كتطور سوق العمل وسياسة الاستثمار..)</w:t>
      </w:r>
    </w:p>
    <w:p w:rsidR="00BD2536" w:rsidRPr="00B03DCB" w:rsidRDefault="00BD2536" w:rsidP="00BD2536">
      <w:pPr>
        <w:bidi/>
        <w:spacing w:before="60" w:after="60" w:line="276" w:lineRule="auto"/>
        <w:jc w:val="both"/>
        <w:rPr>
          <w:rFonts w:ascii="Simplified Arabic" w:hAnsi="Simplified Arabic" w:cs="Simplified Arabic"/>
          <w:b/>
          <w:bCs/>
          <w:noProof/>
          <w:sz w:val="28"/>
          <w:szCs w:val="28"/>
          <w:rtl/>
        </w:rPr>
      </w:pPr>
      <w:r w:rsidRPr="00B03DCB">
        <w:rPr>
          <w:rFonts w:ascii="Simplified Arabic" w:hAnsi="Simplified Arabic" w:cs="Simplified Arabic"/>
          <w:b/>
          <w:bCs/>
          <w:noProof/>
          <w:sz w:val="28"/>
          <w:szCs w:val="28"/>
          <w:rtl/>
        </w:rPr>
        <w:t>2-</w:t>
      </w:r>
      <w:r>
        <w:rPr>
          <w:rFonts w:ascii="Simplified Arabic" w:hAnsi="Simplified Arabic" w:cs="Simplified Arabic" w:hint="cs"/>
          <w:b/>
          <w:bCs/>
          <w:noProof/>
          <w:sz w:val="28"/>
          <w:szCs w:val="28"/>
          <w:rtl/>
        </w:rPr>
        <w:t>2</w:t>
      </w:r>
      <w:r w:rsidRPr="00B03DCB">
        <w:rPr>
          <w:rFonts w:ascii="Simplified Arabic" w:hAnsi="Simplified Arabic" w:cs="Simplified Arabic"/>
          <w:b/>
          <w:bCs/>
          <w:noProof/>
          <w:sz w:val="28"/>
          <w:szCs w:val="28"/>
          <w:rtl/>
        </w:rPr>
        <w:t xml:space="preserve"> مدخل العائلات المهنية: </w:t>
      </w:r>
    </w:p>
    <w:p w:rsidR="00BD2536" w:rsidRPr="00B03DCB" w:rsidRDefault="00BD2536" w:rsidP="00BD2536">
      <w:pPr>
        <w:bidi/>
        <w:spacing w:before="60" w:after="60" w:line="276" w:lineRule="auto"/>
        <w:jc w:val="both"/>
        <w:rPr>
          <w:rFonts w:ascii="Simplified Arabic" w:hAnsi="Simplified Arabic" w:cs="Simplified Arabic"/>
          <w:noProof/>
          <w:sz w:val="28"/>
          <w:szCs w:val="28"/>
          <w:rtl/>
        </w:rPr>
      </w:pPr>
      <w:r w:rsidRPr="00B03DCB">
        <w:rPr>
          <w:rFonts w:ascii="Simplified Arabic" w:hAnsi="Simplified Arabic" w:cs="Simplified Arabic"/>
          <w:noProof/>
          <w:sz w:val="28"/>
          <w:szCs w:val="28"/>
          <w:rtl/>
        </w:rPr>
        <w:t>تهتم المجموعات الصناعية والخدماتية الكبرى بمدخل العائلات المهنية، اذ يتوافق هذا المدخل مع سعيها لتطوير الحركة المهنية، وذلك من خلال تجميع الوظائف و/أو المهن التي تستخدم تقنيات مشتركة لتحقيق غاية موحدة.</w:t>
      </w:r>
    </w:p>
    <w:p w:rsidR="00BD2536" w:rsidRPr="00B03DCB" w:rsidRDefault="00BD2536" w:rsidP="00BD2536">
      <w:pPr>
        <w:bidi/>
        <w:spacing w:before="60" w:after="60" w:line="276" w:lineRule="auto"/>
        <w:jc w:val="both"/>
        <w:rPr>
          <w:rFonts w:ascii="Simplified Arabic" w:hAnsi="Simplified Arabic" w:cs="Simplified Arabic"/>
          <w:noProof/>
          <w:sz w:val="28"/>
          <w:szCs w:val="28"/>
          <w:rtl/>
        </w:rPr>
      </w:pPr>
      <w:r w:rsidRPr="00B03DCB">
        <w:rPr>
          <w:rFonts w:ascii="Simplified Arabic" w:hAnsi="Simplified Arabic" w:cs="Simplified Arabic"/>
          <w:noProof/>
          <w:sz w:val="28"/>
          <w:szCs w:val="28"/>
          <w:rtl/>
        </w:rPr>
        <w:t>ينطلق هذا المدخل من حقيقة مفادها أنه لا وجود لتجنيع دائم لهياكل المنظمة مع العائلات المهنية حيث تقوم المؤسسة بالتجزئة العرضية للمنظمة الى عائلات مهنية خاصة الاستراتيجية منها( عائلة البحث، عائلة الشراء، عائلة الصيانة...).</w:t>
      </w:r>
    </w:p>
    <w:p w:rsidR="00BD2536" w:rsidRPr="00B03DCB" w:rsidRDefault="00BD2536" w:rsidP="00BD2536">
      <w:pPr>
        <w:bidi/>
        <w:spacing w:before="60" w:after="60" w:line="276" w:lineRule="auto"/>
        <w:jc w:val="both"/>
        <w:rPr>
          <w:rFonts w:ascii="Simplified Arabic" w:hAnsi="Simplified Arabic" w:cs="Simplified Arabic"/>
          <w:b/>
          <w:bCs/>
          <w:noProof/>
          <w:sz w:val="28"/>
          <w:szCs w:val="28"/>
          <w:rtl/>
        </w:rPr>
      </w:pPr>
      <w:r w:rsidRPr="00B03DCB">
        <w:rPr>
          <w:rFonts w:ascii="Simplified Arabic" w:hAnsi="Simplified Arabic" w:cs="Simplified Arabic"/>
          <w:b/>
          <w:bCs/>
          <w:noProof/>
          <w:sz w:val="28"/>
          <w:szCs w:val="28"/>
          <w:rtl/>
        </w:rPr>
        <w:t>2-4 مدخل الاستثمارات:</w:t>
      </w:r>
    </w:p>
    <w:p w:rsidR="00BD2536" w:rsidRPr="00B03DCB" w:rsidRDefault="00BD2536" w:rsidP="00BD2536">
      <w:pPr>
        <w:bidi/>
        <w:spacing w:before="60" w:after="60" w:line="276" w:lineRule="auto"/>
        <w:jc w:val="both"/>
        <w:rPr>
          <w:rFonts w:ascii="Simplified Arabic" w:hAnsi="Simplified Arabic" w:cs="Simplified Arabic"/>
          <w:noProof/>
          <w:sz w:val="28"/>
          <w:szCs w:val="28"/>
          <w:rtl/>
        </w:rPr>
      </w:pPr>
      <w:r w:rsidRPr="00B03DCB">
        <w:rPr>
          <w:rFonts w:ascii="Simplified Arabic" w:hAnsi="Simplified Arabic" w:cs="Simplified Arabic"/>
          <w:noProof/>
          <w:sz w:val="28"/>
          <w:szCs w:val="28"/>
          <w:rtl/>
        </w:rPr>
        <w:t>يعد مدخل الاستثمارات أبسط المداخل يمكن اللجوء لها من طرف المنظمات التي تسعى لتكييف كفاءاتها مع الاستثمارات المتوقعة، ويهدف هذا المدخل الى دراسة اثر المشروع الاستثماري على تنظيم العمل ، التعداد البشري، محتوى المهن وخطط التكوين.</w:t>
      </w:r>
    </w:p>
    <w:p w:rsidR="00BD2536" w:rsidRPr="00B03DCB" w:rsidRDefault="00BD2536" w:rsidP="00BD2536">
      <w:pPr>
        <w:bidi/>
        <w:spacing w:before="60" w:after="60" w:line="276" w:lineRule="auto"/>
        <w:jc w:val="both"/>
        <w:rPr>
          <w:rFonts w:ascii="Simplified Arabic" w:hAnsi="Simplified Arabic" w:cs="Simplified Arabic"/>
          <w:noProof/>
          <w:sz w:val="28"/>
          <w:szCs w:val="28"/>
          <w:rtl/>
        </w:rPr>
      </w:pPr>
      <w:r w:rsidRPr="00B03DCB">
        <w:rPr>
          <w:rFonts w:ascii="Simplified Arabic" w:hAnsi="Simplified Arabic" w:cs="Simplified Arabic"/>
          <w:noProof/>
          <w:sz w:val="28"/>
          <w:szCs w:val="28"/>
          <w:rtl/>
        </w:rPr>
        <w:t>ويسهل مدخل الاستثمارات :</w:t>
      </w:r>
    </w:p>
    <w:p w:rsidR="00BD2536" w:rsidRPr="00B03DCB" w:rsidRDefault="00BD2536" w:rsidP="00BD2536">
      <w:pPr>
        <w:pStyle w:val="Paragraphedeliste"/>
        <w:numPr>
          <w:ilvl w:val="0"/>
          <w:numId w:val="8"/>
        </w:numPr>
        <w:bidi/>
        <w:spacing w:before="60" w:after="60" w:line="276" w:lineRule="auto"/>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t>حصر التوقعات حول الوظائف من الناحية الكمية والنوعية على الاهداف المسطرة</w:t>
      </w:r>
    </w:p>
    <w:p w:rsidR="00BD2536" w:rsidRPr="00B03DCB" w:rsidRDefault="00BD2536" w:rsidP="00BD2536">
      <w:pPr>
        <w:pStyle w:val="Paragraphedeliste"/>
        <w:numPr>
          <w:ilvl w:val="0"/>
          <w:numId w:val="8"/>
        </w:numPr>
        <w:bidi/>
        <w:spacing w:before="60" w:after="60" w:line="276" w:lineRule="auto"/>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t>اسهامهم الفعلي في تحليل الوظائف والفئة المستهدفة من الافراد</w:t>
      </w:r>
    </w:p>
    <w:p w:rsidR="00BD2536" w:rsidRPr="00B03DCB" w:rsidRDefault="00BD2536" w:rsidP="00BD2536">
      <w:pPr>
        <w:bidi/>
        <w:spacing w:before="60" w:after="60" w:line="276" w:lineRule="auto"/>
        <w:jc w:val="both"/>
        <w:rPr>
          <w:rFonts w:ascii="Simplified Arabic" w:hAnsi="Simplified Arabic" w:cs="Simplified Arabic"/>
          <w:noProof/>
          <w:sz w:val="28"/>
          <w:szCs w:val="28"/>
          <w:rtl/>
        </w:rPr>
      </w:pPr>
      <w:r w:rsidRPr="00B03DCB">
        <w:rPr>
          <w:rFonts w:ascii="Simplified Arabic" w:hAnsi="Simplified Arabic" w:cs="Simplified Arabic"/>
          <w:noProof/>
          <w:sz w:val="28"/>
          <w:szCs w:val="28"/>
          <w:rtl/>
        </w:rPr>
        <w:t>ويتطلب اعداد مثل هذه المشاريع وضع سياسة قوية للاتصال مقدما للتمكن من انشاء جهاز يساعد على التوجيه الصحيح لتسهيل الاختيار الحر للنقل والتكيف المهني.</w:t>
      </w:r>
    </w:p>
    <w:p w:rsidR="00BD2536" w:rsidRPr="00B03DCB" w:rsidRDefault="00BD2536" w:rsidP="00BD2536">
      <w:pPr>
        <w:bidi/>
        <w:spacing w:before="60" w:after="60" w:line="276" w:lineRule="auto"/>
        <w:jc w:val="both"/>
        <w:rPr>
          <w:rFonts w:ascii="Simplified Arabic" w:hAnsi="Simplified Arabic" w:cs="Simplified Arabic"/>
          <w:b/>
          <w:bCs/>
          <w:noProof/>
          <w:sz w:val="28"/>
          <w:szCs w:val="28"/>
          <w:rtl/>
        </w:rPr>
      </w:pPr>
      <w:r w:rsidRPr="00B03DCB">
        <w:rPr>
          <w:rFonts w:ascii="Simplified Arabic" w:hAnsi="Simplified Arabic" w:cs="Simplified Arabic"/>
          <w:b/>
          <w:bCs/>
          <w:noProof/>
          <w:sz w:val="28"/>
          <w:szCs w:val="28"/>
          <w:rtl/>
        </w:rPr>
        <w:t xml:space="preserve">2-5 مدخل الوظائف الحساسة: </w:t>
      </w:r>
    </w:p>
    <w:p w:rsidR="00BD2536" w:rsidRPr="00B03DCB" w:rsidRDefault="00BD2536" w:rsidP="00BD2536">
      <w:pPr>
        <w:bidi/>
        <w:spacing w:before="60" w:after="60" w:line="276" w:lineRule="auto"/>
        <w:jc w:val="both"/>
        <w:rPr>
          <w:rFonts w:ascii="Simplified Arabic" w:hAnsi="Simplified Arabic" w:cs="Simplified Arabic"/>
          <w:noProof/>
          <w:sz w:val="28"/>
          <w:szCs w:val="28"/>
          <w:rtl/>
        </w:rPr>
      </w:pPr>
      <w:r w:rsidRPr="00B03DCB">
        <w:rPr>
          <w:rFonts w:ascii="Simplified Arabic" w:hAnsi="Simplified Arabic" w:cs="Simplified Arabic"/>
          <w:noProof/>
          <w:sz w:val="28"/>
          <w:szCs w:val="28"/>
          <w:rtl/>
        </w:rPr>
        <w:t>يتناسب هذا المدخل مع محاولة المؤسسات تكييف كفاءاتها مع محتوى النشاط فبعد ان يتم تحديد الوظائف الحالية والكفاءات التي تتطلبها كل وظيفة تحدد الادارة التشغيلية الوظائف الحساسة بغية توجيه منهج التسيير التوقعي وجعله يركز على المهن ذات الاولوية ويمكن تصنيف الوظائف الحساسة الى ستة اشكال:</w:t>
      </w:r>
    </w:p>
    <w:p w:rsidR="00BD2536" w:rsidRPr="00B03DCB" w:rsidRDefault="00BD2536" w:rsidP="00BD2536">
      <w:pPr>
        <w:pStyle w:val="Paragraphedeliste"/>
        <w:numPr>
          <w:ilvl w:val="0"/>
          <w:numId w:val="8"/>
        </w:numPr>
        <w:bidi/>
        <w:spacing w:before="60" w:after="60" w:line="276" w:lineRule="auto"/>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t>الوظائف التي ينبغي تطوير محتواها</w:t>
      </w:r>
      <w:r w:rsidRPr="00B03DCB">
        <w:rPr>
          <w:rFonts w:ascii="Simplified Arabic" w:hAnsi="Simplified Arabic" w:cs="Simplified Arabic"/>
          <w:noProof/>
          <w:sz w:val="28"/>
          <w:szCs w:val="28"/>
        </w:rPr>
        <w:t>.</w:t>
      </w:r>
    </w:p>
    <w:p w:rsidR="00BD2536" w:rsidRPr="00B03DCB" w:rsidRDefault="00BD2536" w:rsidP="00BD2536">
      <w:pPr>
        <w:pStyle w:val="Paragraphedeliste"/>
        <w:numPr>
          <w:ilvl w:val="0"/>
          <w:numId w:val="8"/>
        </w:numPr>
        <w:bidi/>
        <w:spacing w:before="60" w:after="60" w:line="276" w:lineRule="auto"/>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lastRenderedPageBreak/>
        <w:t xml:space="preserve">الوظائف التي سيتم تقليص التعداد البشري لها مع حركة المغادرة الطبيعية </w:t>
      </w:r>
    </w:p>
    <w:p w:rsidR="00BD2536" w:rsidRPr="00B03DCB" w:rsidRDefault="00BD2536" w:rsidP="00BD2536">
      <w:pPr>
        <w:pStyle w:val="Paragraphedeliste"/>
        <w:numPr>
          <w:ilvl w:val="0"/>
          <w:numId w:val="8"/>
        </w:numPr>
        <w:bidi/>
        <w:spacing w:before="60" w:after="60" w:line="276" w:lineRule="auto"/>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t>الوظائف المفتاحية لتطوير الانشطة التي لا يتحكم بها الا عدد قليل من الافراد</w:t>
      </w:r>
    </w:p>
    <w:p w:rsidR="00BD2536" w:rsidRPr="00B03DCB" w:rsidRDefault="00BD2536" w:rsidP="00BD2536">
      <w:pPr>
        <w:pStyle w:val="Paragraphedeliste"/>
        <w:numPr>
          <w:ilvl w:val="0"/>
          <w:numId w:val="8"/>
        </w:numPr>
        <w:bidi/>
        <w:spacing w:before="60" w:after="60" w:line="276" w:lineRule="auto"/>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t>الوظائف التي لا تقدم افاقا للتطور المهني لشاغلها</w:t>
      </w:r>
    </w:p>
    <w:p w:rsidR="00BD2536" w:rsidRPr="00B03DCB" w:rsidRDefault="00BD2536" w:rsidP="00BD2536">
      <w:pPr>
        <w:pStyle w:val="Paragraphedeliste"/>
        <w:numPr>
          <w:ilvl w:val="0"/>
          <w:numId w:val="8"/>
        </w:numPr>
        <w:bidi/>
        <w:spacing w:before="60" w:after="60" w:line="276" w:lineRule="auto"/>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t xml:space="preserve">الوظائف التي تحتوي على مهام قابلة للزوال بسبب تطور وظائف جديدة </w:t>
      </w:r>
    </w:p>
    <w:p w:rsidR="00BD2536" w:rsidRPr="00B03DCB" w:rsidRDefault="00BD2536" w:rsidP="00BD2536">
      <w:pPr>
        <w:pStyle w:val="Paragraphedeliste"/>
        <w:numPr>
          <w:ilvl w:val="0"/>
          <w:numId w:val="8"/>
        </w:numPr>
        <w:bidi/>
        <w:spacing w:before="60" w:after="60" w:line="276" w:lineRule="auto"/>
        <w:contextualSpacing w:val="0"/>
        <w:jc w:val="both"/>
        <w:rPr>
          <w:rFonts w:ascii="Simplified Arabic" w:hAnsi="Simplified Arabic" w:cs="Simplified Arabic"/>
          <w:noProof/>
          <w:sz w:val="28"/>
          <w:szCs w:val="28"/>
        </w:rPr>
      </w:pPr>
      <w:r w:rsidRPr="00B03DCB">
        <w:rPr>
          <w:rFonts w:ascii="Simplified Arabic" w:hAnsi="Simplified Arabic" w:cs="Simplified Arabic"/>
          <w:noProof/>
          <w:sz w:val="28"/>
          <w:szCs w:val="28"/>
          <w:rtl/>
        </w:rPr>
        <w:t>الوظائف الشاقة جدا والتي لا يمكن تقليص عدد الافراد بها</w:t>
      </w:r>
    </w:p>
    <w:p w:rsidR="00BD2536" w:rsidRPr="00B03DCB" w:rsidRDefault="00BD2536" w:rsidP="00BD2536">
      <w:pPr>
        <w:bidi/>
        <w:spacing w:before="60" w:after="60" w:line="276" w:lineRule="auto"/>
        <w:jc w:val="both"/>
        <w:rPr>
          <w:rFonts w:ascii="Simplified Arabic" w:hAnsi="Simplified Arabic" w:cs="Simplified Arabic"/>
          <w:b/>
          <w:bCs/>
          <w:noProof/>
          <w:sz w:val="28"/>
          <w:szCs w:val="28"/>
          <w:rtl/>
        </w:rPr>
      </w:pPr>
      <w:r w:rsidRPr="00B03DCB">
        <w:rPr>
          <w:rFonts w:ascii="Simplified Arabic" w:hAnsi="Simplified Arabic" w:cs="Simplified Arabic"/>
          <w:b/>
          <w:bCs/>
          <w:noProof/>
          <w:sz w:val="28"/>
          <w:szCs w:val="28"/>
          <w:rtl/>
        </w:rPr>
        <w:t>يسمح الاختيار المسبق للوظائف الحساسة باعطاء مصداقية اكبر للتسيير التوقعي</w:t>
      </w:r>
    </w:p>
    <w:p w:rsidR="00E94397" w:rsidRDefault="00E94397"/>
    <w:sectPr w:rsidR="00E94397" w:rsidSect="00E9439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670" w:rsidRDefault="00830670" w:rsidP="00BD2536">
      <w:r>
        <w:separator/>
      </w:r>
    </w:p>
  </w:endnote>
  <w:endnote w:type="continuationSeparator" w:id="1">
    <w:p w:rsidR="00830670" w:rsidRDefault="00830670" w:rsidP="00BD2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6544"/>
      <w:docPartObj>
        <w:docPartGallery w:val="Page Numbers (Bottom of Page)"/>
        <w:docPartUnique/>
      </w:docPartObj>
    </w:sdtPr>
    <w:sdtContent>
      <w:p w:rsidR="00BD2536" w:rsidRDefault="00BD2536">
        <w:pPr>
          <w:pStyle w:val="Pieddepage"/>
          <w:jc w:val="center"/>
        </w:pPr>
        <w:fldSimple w:instr=" PAGE   \* MERGEFORMAT ">
          <w:r>
            <w:rPr>
              <w:noProof/>
            </w:rPr>
            <w:t>9</w:t>
          </w:r>
        </w:fldSimple>
      </w:p>
    </w:sdtContent>
  </w:sdt>
  <w:p w:rsidR="00BD2536" w:rsidRDefault="00BD253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670" w:rsidRDefault="00830670" w:rsidP="00BD2536">
      <w:r>
        <w:separator/>
      </w:r>
    </w:p>
  </w:footnote>
  <w:footnote w:type="continuationSeparator" w:id="1">
    <w:p w:rsidR="00830670" w:rsidRDefault="00830670" w:rsidP="00BD2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6DAC"/>
    <w:multiLevelType w:val="multilevel"/>
    <w:tmpl w:val="4120E4FE"/>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6FE5C21"/>
    <w:multiLevelType w:val="hybridMultilevel"/>
    <w:tmpl w:val="C92E9034"/>
    <w:lvl w:ilvl="0" w:tplc="4A9C97C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FB13AD"/>
    <w:multiLevelType w:val="multilevel"/>
    <w:tmpl w:val="4120E4FE"/>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EF60DA5"/>
    <w:multiLevelType w:val="hybridMultilevel"/>
    <w:tmpl w:val="1666ACB0"/>
    <w:lvl w:ilvl="0" w:tplc="430EF1B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DD1778"/>
    <w:multiLevelType w:val="multilevel"/>
    <w:tmpl w:val="295AE86C"/>
    <w:lvl w:ilvl="0">
      <w:start w:val="2"/>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5">
    <w:nsid w:val="395E07ED"/>
    <w:multiLevelType w:val="hybridMultilevel"/>
    <w:tmpl w:val="07441734"/>
    <w:lvl w:ilvl="0" w:tplc="9F3EB49A">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5E071F2"/>
    <w:multiLevelType w:val="hybridMultilevel"/>
    <w:tmpl w:val="D4624CEE"/>
    <w:lvl w:ilvl="0" w:tplc="9E943864">
      <w:start w:val="2"/>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C5647CB"/>
    <w:multiLevelType w:val="multilevel"/>
    <w:tmpl w:val="4120E4FE"/>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C6C2164"/>
    <w:multiLevelType w:val="multilevel"/>
    <w:tmpl w:val="4120E4FE"/>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40503E6"/>
    <w:multiLevelType w:val="hybridMultilevel"/>
    <w:tmpl w:val="1B68AA02"/>
    <w:lvl w:ilvl="0" w:tplc="449ECFE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6832320"/>
    <w:multiLevelType w:val="hybridMultilevel"/>
    <w:tmpl w:val="BB3EDA1A"/>
    <w:lvl w:ilvl="0" w:tplc="040C000D">
      <w:start w:val="1"/>
      <w:numFmt w:val="bullet"/>
      <w:lvlText w:val=""/>
      <w:lvlJc w:val="left"/>
      <w:pPr>
        <w:ind w:left="785"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132FDE"/>
    <w:multiLevelType w:val="hybridMultilevel"/>
    <w:tmpl w:val="98C0A73C"/>
    <w:lvl w:ilvl="0" w:tplc="430EF1B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5967311"/>
    <w:multiLevelType w:val="hybridMultilevel"/>
    <w:tmpl w:val="6AFCADA0"/>
    <w:lvl w:ilvl="0" w:tplc="0C00D38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F390FCB"/>
    <w:multiLevelType w:val="multilevel"/>
    <w:tmpl w:val="0590CA2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6"/>
  </w:num>
  <w:num w:numId="2">
    <w:abstractNumId w:val="10"/>
  </w:num>
  <w:num w:numId="3">
    <w:abstractNumId w:val="2"/>
  </w:num>
  <w:num w:numId="4">
    <w:abstractNumId w:val="8"/>
  </w:num>
  <w:num w:numId="5">
    <w:abstractNumId w:val="3"/>
  </w:num>
  <w:num w:numId="6">
    <w:abstractNumId w:val="7"/>
  </w:num>
  <w:num w:numId="7">
    <w:abstractNumId w:val="0"/>
  </w:num>
  <w:num w:numId="8">
    <w:abstractNumId w:val="5"/>
  </w:num>
  <w:num w:numId="9">
    <w:abstractNumId w:val="11"/>
  </w:num>
  <w:num w:numId="10">
    <w:abstractNumId w:val="12"/>
  </w:num>
  <w:num w:numId="11">
    <w:abstractNumId w:val="1"/>
  </w:num>
  <w:num w:numId="12">
    <w:abstractNumId w:val="9"/>
  </w:num>
  <w:num w:numId="13">
    <w:abstractNumId w:val="1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2536"/>
    <w:rsid w:val="00830670"/>
    <w:rsid w:val="00BD2536"/>
    <w:rsid w:val="00E943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536"/>
    <w:pPr>
      <w:spacing w:after="0" w:line="240" w:lineRule="auto"/>
    </w:pPr>
    <w:rPr>
      <w:rFonts w:ascii="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2536"/>
    <w:pPr>
      <w:ind w:left="720"/>
      <w:contextualSpacing/>
    </w:pPr>
  </w:style>
  <w:style w:type="paragraph" w:styleId="Textedebulles">
    <w:name w:val="Balloon Text"/>
    <w:basedOn w:val="Normal"/>
    <w:link w:val="TextedebullesCar"/>
    <w:uiPriority w:val="99"/>
    <w:semiHidden/>
    <w:unhideWhenUsed/>
    <w:rsid w:val="00BD2536"/>
    <w:rPr>
      <w:rFonts w:ascii="Tahoma" w:hAnsi="Tahoma" w:cs="Tahoma"/>
      <w:sz w:val="16"/>
      <w:szCs w:val="16"/>
    </w:rPr>
  </w:style>
  <w:style w:type="character" w:customStyle="1" w:styleId="TextedebullesCar">
    <w:name w:val="Texte de bulles Car"/>
    <w:basedOn w:val="Policepardfaut"/>
    <w:link w:val="Textedebulles"/>
    <w:uiPriority w:val="99"/>
    <w:semiHidden/>
    <w:rsid w:val="00BD2536"/>
    <w:rPr>
      <w:rFonts w:ascii="Tahoma" w:hAnsi="Tahoma" w:cs="Tahoma"/>
      <w:sz w:val="16"/>
      <w:szCs w:val="16"/>
      <w:lang w:eastAsia="fr-FR"/>
    </w:rPr>
  </w:style>
  <w:style w:type="paragraph" w:styleId="En-tte">
    <w:name w:val="header"/>
    <w:basedOn w:val="Normal"/>
    <w:link w:val="En-tteCar"/>
    <w:uiPriority w:val="99"/>
    <w:semiHidden/>
    <w:unhideWhenUsed/>
    <w:rsid w:val="00BD2536"/>
    <w:pPr>
      <w:tabs>
        <w:tab w:val="center" w:pos="4536"/>
        <w:tab w:val="right" w:pos="9072"/>
      </w:tabs>
    </w:pPr>
  </w:style>
  <w:style w:type="character" w:customStyle="1" w:styleId="En-tteCar">
    <w:name w:val="En-tête Car"/>
    <w:basedOn w:val="Policepardfaut"/>
    <w:link w:val="En-tte"/>
    <w:uiPriority w:val="99"/>
    <w:semiHidden/>
    <w:rsid w:val="00BD2536"/>
    <w:rPr>
      <w:rFonts w:ascii="Times New Roman" w:hAnsi="Times New Roman"/>
      <w:sz w:val="24"/>
      <w:szCs w:val="24"/>
      <w:lang w:eastAsia="fr-FR"/>
    </w:rPr>
  </w:style>
  <w:style w:type="paragraph" w:styleId="Pieddepage">
    <w:name w:val="footer"/>
    <w:basedOn w:val="Normal"/>
    <w:link w:val="PieddepageCar"/>
    <w:uiPriority w:val="99"/>
    <w:unhideWhenUsed/>
    <w:rsid w:val="00BD2536"/>
    <w:pPr>
      <w:tabs>
        <w:tab w:val="center" w:pos="4536"/>
        <w:tab w:val="right" w:pos="9072"/>
      </w:tabs>
    </w:pPr>
  </w:style>
  <w:style w:type="character" w:customStyle="1" w:styleId="PieddepageCar">
    <w:name w:val="Pied de page Car"/>
    <w:basedOn w:val="Policepardfaut"/>
    <w:link w:val="Pieddepage"/>
    <w:uiPriority w:val="99"/>
    <w:rsid w:val="00BD2536"/>
    <w:rPr>
      <w:rFonts w:ascii="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Che</b:Tag>
    <b:SourceType>InternetSite</b:SourceType>
    <b:Guid>{FDA42F9A-9877-47DE-9C53-568EDF9564A9}</b:Guid>
    <b:LCID>1036</b:LCID>
    <b:Author>
      <b:Author>
        <b:NameList>
          <b:Person>
            <b:Last>Chen</b:Last>
            <b:First>Fang</b:First>
          </b:Person>
          <b:Person>
            <b:Last>Filley</b:Last>
            <b:First>Thomas</b:First>
          </b:Person>
        </b:NameList>
      </b:Author>
    </b:Author>
    <b:Title>gestion prévisionnelle des emplois et des compétences</b:Title>
    <b:Publisher>MSG2</b:Publisher>
    <b:InternetSiteTitle>http://cours-de-bts-muc.over-blog.com/article-ch-20-la-gestion-previsionnelle-des-emplois-et-des-competences-gpec-48512631.html</b:InternetSiteTitle>
    <b:YearAccessed>2020</b:YearAccessed>
    <b:MonthAccessed>10</b:MonthAccessed>
    <b:DayAccessed>18</b:DayAccessed>
    <b:Year>2010</b:Year>
    <b:Month>04</b:Month>
    <b:Day>12</b:Day>
    <b:URL>http://garfield576.free.fr/exposeGPEC.pdf</b:URL>
    <b:RefOrder>11</b:RefOrder>
  </b:Source>
  <b:Source>
    <b:Tag>Cit98</b:Tag>
    <b:SourceType>Book</b:SourceType>
    <b:Guid>{4090BB7D-9BAC-4CC1-9162-0799338A5C08}</b:Guid>
    <b:LCID>1036</b:LCID>
    <b:Author>
      <b:Author>
        <b:NameList>
          <b:Person>
            <b:Last>Citeau</b:Last>
            <b:First>Jean</b:First>
            <b:Middle>piére</b:Middle>
          </b:Person>
        </b:NameList>
      </b:Author>
    </b:Author>
    <b:Title>Gestion des resource humaines</b:Title>
    <b:Year>1998</b:Year>
    <b:City>Paris</b:City>
    <b:Publisher>Vuibert, 2éme ed</b:Publisher>
    <b:RefOrder>12</b:RefOrder>
  </b:Source>
  <b:Source>
    <b:Tag>Bar02</b:Tag>
    <b:SourceType>Book</b:SourceType>
    <b:Guid>{46B25F2C-2C29-414C-9D0C-3BFBE9380E82}</b:Guid>
    <b:LCID>1036</b:LCID>
    <b:Author>
      <b:Author>
        <b:NameList>
          <b:Person>
            <b:Last>Baron</b:Last>
            <b:First>X</b:First>
          </b:Person>
        </b:NameList>
      </b:Author>
    </b:Author>
    <b:Title>GPEC</b:Title>
    <b:Year>2002</b:Year>
    <b:City>paris</b:City>
    <b:Publisher>Cahier francais</b:Publisher>
    <b:RefOrder>13</b:RefOrder>
  </b:Source>
  <b:Source>
    <b:Tag>مدل08</b:Tag>
    <b:SourceType>Book</b:SourceType>
    <b:Guid>{3163BE3E-9AE0-4C50-BBE6-9C853AA336DC}</b:Guid>
    <b:LCID>0</b:LCID>
    <b:Author>
      <b:Author>
        <b:NameList>
          <b:Person>
            <b:Last>مدلس</b:Last>
            <b:First>شكري</b:First>
          </b:Person>
        </b:NameList>
      </b:Author>
    </b:Author>
    <b:Title>دور التسيير التقديري للوظائف والكفاءات في فعالية  إدارة الموارد البشرية، رسالة ماجاستار في علوم التسيير، فرع  تنظيم الموارد البشرية</b:Title>
    <b:Year>2008</b:Year>
    <b:City>باتنة</b:City>
    <b:Publisher>جامعة الحاج لخضر باتنة</b:Publisher>
    <b:RefOrder>14</b:RefOrder>
  </b:Source>
  <b:Source>
    <b:Tag>ساك17</b:Tag>
    <b:SourceType>Book</b:SourceType>
    <b:Guid>{E553AD3A-3BD9-4FF4-AF5B-B095633F0387}</b:Guid>
    <b:LCID>0</b:LCID>
    <b:Author>
      <b:Author>
        <b:NameList>
          <b:Person>
            <b:Last>ساكت</b:Last>
            <b:First>فاطمة</b:First>
            <b:Middle>الزهراء</b:Middle>
          </b:Person>
          <b:Person>
            <b:Last>قادري</b:Last>
            <b:First>نورية</b:First>
          </b:Person>
        </b:NameList>
      </b:Author>
    </b:Author>
    <b:Title>التدريب والتوظيف كاحد اهم غايات التسيير التوقعي للوظائف والكفاءات- دراسة حالة الجزائرية للمياه وحدة بسكرة-</b:Title>
    <b:Year>2017</b:Year>
    <b:City>معسكر</b:City>
    <b:Publisher>مجلة التنظيم والعمل</b:Publisher>
    <b:Volume>5</b:Volume>
    <b:NumberVolumes>1</b:NumberVolumes>
    <b:RefOrder>15</b:RefOrder>
  </b:Source>
  <b:Source>
    <b:Tag>دور16</b:Tag>
    <b:SourceType>Book</b:SourceType>
    <b:Guid>{22102E51-BDE3-47A3-BBD0-FE4C9E882406}</b:Guid>
    <b:LCID>0</b:LCID>
    <b:Title>دور التسيير التقديري للوظائف والكفاءات في المحافظة عبى راس مال الفكري كميزة- شهادة الدكتوراه في علوم التسيير</b:Title>
    <b:Year>2015-2016</b:Year>
    <b:City>تلمسان</b:City>
    <b:Publisher>كلية العلوم الاقتصادية والتسيير جامعة - جامعة ابي بكر بلقايد تلمسان</b:Publisher>
    <b:Author>
      <b:Author>
        <b:NameList>
          <b:Person>
            <b:Last>موساوي</b:Last>
            <b:First>زهية</b:First>
          </b:Person>
        </b:NameList>
      </b:Author>
    </b:Author>
    <b:RefOrder>6</b:RefOrder>
  </b:Source>
  <b:Source>
    <b:Tag>ثاب17</b:Tag>
    <b:SourceType>Book</b:SourceType>
    <b:Guid>{6BE10D01-C913-4DC6-8E58-A4D85B6F77E8}</b:Guid>
    <b:LCID>5121</b:LCID>
    <b:Author>
      <b:Author>
        <b:NameList>
          <b:Person>
            <b:Last>ثابتي</b:Last>
            <b:First>الحبيب</b:First>
          </b:Person>
          <b:Person>
            <b:Last>آخرون</b:Last>
          </b:Person>
        </b:NameList>
      </b:Author>
    </b:Author>
    <b:Title>المدخل الى الهندسة الوظيفية</b:Title>
    <b:Year>2017</b:Year>
    <b:City>غرداية</b:City>
    <b:Publisher>دار صبحي للطباعة والنشر</b:Publisher>
    <b:RefOrder>16</b:RefOrder>
  </b:Source>
</b:Sources>
</file>

<file path=customXml/itemProps1.xml><?xml version="1.0" encoding="utf-8"?>
<ds:datastoreItem xmlns:ds="http://schemas.openxmlformats.org/officeDocument/2006/customXml" ds:itemID="{9E9DCE90-718E-4381-8022-CB305679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2019</Words>
  <Characters>11110</Characters>
  <Application>Microsoft Office Word</Application>
  <DocSecurity>0</DocSecurity>
  <Lines>92</Lines>
  <Paragraphs>26</Paragraphs>
  <ScaleCrop>false</ScaleCrop>
  <Company/>
  <LinksUpToDate>false</LinksUpToDate>
  <CharactersWithSpaces>13103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MOUSSI</dc:creator>
  <cp:lastModifiedBy>MOUSSI</cp:lastModifiedBy>
  <cp:revision>1</cp:revision>
  <dcterms:created xsi:type="dcterms:W3CDTF">2023-10-04T10:08:00Z</dcterms:created>
  <dcterms:modified xsi:type="dcterms:W3CDTF">2023-10-04T10:14:00Z</dcterms:modified>
</cp:coreProperties>
</file>