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630" w:rsidRPr="0045205A" w:rsidRDefault="00BA0630" w:rsidP="00BA0630">
      <w:pPr>
        <w:spacing w:after="0"/>
        <w:jc w:val="center"/>
        <w:rPr>
          <w:b/>
          <w:bCs/>
          <w:sz w:val="24"/>
          <w:szCs w:val="24"/>
          <w:lang w:val="fr-FR"/>
        </w:rPr>
      </w:pPr>
      <w:r w:rsidRPr="0045205A">
        <w:rPr>
          <w:b/>
          <w:bCs/>
          <w:sz w:val="24"/>
          <w:szCs w:val="24"/>
          <w:lang w:val="fr-FR"/>
        </w:rPr>
        <w:t>Chap. II</w:t>
      </w:r>
    </w:p>
    <w:p w:rsidR="00BA0630" w:rsidRDefault="00BA0630" w:rsidP="00BA0630">
      <w:pPr>
        <w:jc w:val="center"/>
        <w:rPr>
          <w:b/>
          <w:bCs/>
          <w:sz w:val="28"/>
          <w:szCs w:val="28"/>
          <w:lang w:val="fr-FR"/>
        </w:rPr>
      </w:pPr>
      <w:r w:rsidRPr="003C6119">
        <w:rPr>
          <w:b/>
          <w:bCs/>
          <w:sz w:val="28"/>
          <w:szCs w:val="28"/>
          <w:lang w:val="fr-FR"/>
        </w:rPr>
        <w:t>Le globe  terrestre : structure et composition</w:t>
      </w:r>
    </w:p>
    <w:p w:rsidR="000E1F74" w:rsidRPr="003C6119" w:rsidRDefault="000E1F74" w:rsidP="00BA0630">
      <w:pPr>
        <w:jc w:val="center"/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>كوكب الأرض: تركيبه و مكوناته</w:t>
      </w:r>
    </w:p>
    <w:p w:rsidR="00BA0630" w:rsidRPr="0045205A" w:rsidRDefault="00BA0630" w:rsidP="00BA0630">
      <w:pPr>
        <w:rPr>
          <w:b/>
          <w:bCs/>
          <w:sz w:val="24"/>
          <w:szCs w:val="24"/>
          <w:lang w:val="fr-FR"/>
        </w:rPr>
      </w:pPr>
      <w:r w:rsidRPr="0045205A">
        <w:rPr>
          <w:b/>
          <w:bCs/>
          <w:sz w:val="24"/>
          <w:szCs w:val="24"/>
          <w:lang w:val="fr-FR"/>
        </w:rPr>
        <w:t xml:space="preserve"> Introduction</w:t>
      </w:r>
    </w:p>
    <w:p w:rsidR="00BA0630" w:rsidRDefault="00BA0630" w:rsidP="00BA0630">
      <w:pPr>
        <w:rPr>
          <w:lang w:val="fr-FR"/>
        </w:rPr>
      </w:pPr>
      <w:r>
        <w:rPr>
          <w:lang w:val="fr-FR"/>
        </w:rPr>
        <w:t>La terre est une planète</w:t>
      </w:r>
      <w:r w:rsidR="000E1F74">
        <w:rPr>
          <w:rFonts w:hint="cs"/>
          <w:rtl/>
          <w:lang w:val="fr-FR"/>
        </w:rPr>
        <w:t xml:space="preserve">كوكب </w:t>
      </w:r>
      <w:r>
        <w:rPr>
          <w:lang w:val="fr-FR"/>
        </w:rPr>
        <w:t xml:space="preserve"> du système solaire</w:t>
      </w:r>
      <w:r w:rsidR="000E1F74">
        <w:rPr>
          <w:rFonts w:hint="cs"/>
          <w:rtl/>
          <w:lang w:val="fr-FR"/>
        </w:rPr>
        <w:t xml:space="preserve"> المجموعة </w:t>
      </w:r>
      <w:r w:rsidR="00593B9A">
        <w:rPr>
          <w:rFonts w:hint="cs"/>
          <w:rtl/>
          <w:lang w:val="fr-FR"/>
        </w:rPr>
        <w:t xml:space="preserve">الشمسية. </w:t>
      </w:r>
      <w:r>
        <w:rPr>
          <w:lang w:val="fr-FR"/>
        </w:rPr>
        <w:t>Elle a, à peu près, la forme d’un ellipsoïde</w:t>
      </w:r>
      <w:r w:rsidR="000E1F74">
        <w:rPr>
          <w:rFonts w:hint="cs"/>
          <w:rtl/>
          <w:lang w:val="fr-FR"/>
        </w:rPr>
        <w:t xml:space="preserve"> شكل </w:t>
      </w:r>
      <w:proofErr w:type="spellStart"/>
      <w:r w:rsidR="000E1F74">
        <w:rPr>
          <w:rFonts w:hint="cs"/>
          <w:rtl/>
          <w:lang w:val="fr-FR"/>
        </w:rPr>
        <w:t>إهليجي</w:t>
      </w:r>
      <w:proofErr w:type="spellEnd"/>
      <w:r>
        <w:rPr>
          <w:lang w:val="fr-FR"/>
        </w:rPr>
        <w:t xml:space="preserve"> de révolution un peu aplati aux pôles</w:t>
      </w:r>
      <w:r w:rsidR="000E1F74">
        <w:rPr>
          <w:rFonts w:hint="cs"/>
          <w:rtl/>
          <w:lang w:val="fr-FR"/>
        </w:rPr>
        <w:t xml:space="preserve"> مفلطح عند </w:t>
      </w:r>
      <w:r w:rsidR="00593B9A">
        <w:rPr>
          <w:rFonts w:hint="cs"/>
          <w:rtl/>
          <w:lang w:val="fr-FR"/>
        </w:rPr>
        <w:t>الأقطاب,</w:t>
      </w:r>
      <w:r>
        <w:rPr>
          <w:lang w:val="fr-FR"/>
        </w:rPr>
        <w:t xml:space="preserve"> dont les dimensions sont : diamètre équatorial </w:t>
      </w:r>
      <w:r w:rsidR="000E1F74">
        <w:rPr>
          <w:rFonts w:hint="cs"/>
          <w:rtl/>
          <w:lang w:val="fr-FR"/>
        </w:rPr>
        <w:t xml:space="preserve">القطر عند </w:t>
      </w:r>
      <w:r w:rsidR="00593B9A">
        <w:rPr>
          <w:rFonts w:hint="cs"/>
          <w:rtl/>
          <w:lang w:val="fr-FR"/>
        </w:rPr>
        <w:t xml:space="preserve">خط </w:t>
      </w:r>
      <w:proofErr w:type="spellStart"/>
      <w:r w:rsidR="00593B9A">
        <w:rPr>
          <w:rFonts w:hint="cs"/>
          <w:rtl/>
          <w:lang w:val="fr-FR"/>
        </w:rPr>
        <w:t>الإستواء</w:t>
      </w:r>
      <w:proofErr w:type="spellEnd"/>
      <w:r>
        <w:rPr>
          <w:lang w:val="fr-FR"/>
        </w:rPr>
        <w:t xml:space="preserve">= 12756 km, et le diamètre polaire </w:t>
      </w:r>
      <w:r w:rsidR="00593B9A">
        <w:rPr>
          <w:rFonts w:hint="cs"/>
          <w:rtl/>
          <w:lang w:val="fr-FR"/>
        </w:rPr>
        <w:t xml:space="preserve"> القطر القطبي</w:t>
      </w:r>
      <w:r>
        <w:rPr>
          <w:lang w:val="fr-FR"/>
        </w:rPr>
        <w:t xml:space="preserve">12714 km. Sa masse </w:t>
      </w:r>
      <w:r w:rsidR="00593B9A">
        <w:rPr>
          <w:rFonts w:hint="cs"/>
          <w:rtl/>
          <w:lang w:val="fr-FR"/>
        </w:rPr>
        <w:t xml:space="preserve"> كتلتها</w:t>
      </w:r>
      <w:r>
        <w:rPr>
          <w:lang w:val="fr-FR"/>
        </w:rPr>
        <w:t xml:space="preserve">est de 5, 977 </w:t>
      </w:r>
      <w:r>
        <w:rPr>
          <w:rFonts w:cstheme="minorHAnsi"/>
          <w:lang w:val="fr-FR"/>
        </w:rPr>
        <w:t>×</w:t>
      </w:r>
      <w:r>
        <w:rPr>
          <w:lang w:val="fr-FR"/>
        </w:rPr>
        <w:t xml:space="preserve"> 10</w:t>
      </w:r>
      <w:r>
        <w:rPr>
          <w:vertAlign w:val="superscript"/>
          <w:lang w:val="fr-FR"/>
        </w:rPr>
        <w:t>24</w:t>
      </w:r>
      <w:r>
        <w:rPr>
          <w:lang w:val="fr-FR"/>
        </w:rPr>
        <w:t xml:space="preserve">  kg avec une densité moyenne </w:t>
      </w:r>
      <w:r w:rsidR="00593B9A">
        <w:rPr>
          <w:rFonts w:hint="cs"/>
          <w:rtl/>
          <w:lang w:val="fr-FR"/>
        </w:rPr>
        <w:t xml:space="preserve"> متوسط الكثافة</w:t>
      </w:r>
      <w:r>
        <w:rPr>
          <w:lang w:val="fr-FR"/>
        </w:rPr>
        <w:t xml:space="preserve">de 5 ,517 pour une superficie </w:t>
      </w:r>
      <w:r w:rsidR="00593B9A">
        <w:rPr>
          <w:rFonts w:hint="cs"/>
          <w:rtl/>
          <w:lang w:val="fr-FR"/>
        </w:rPr>
        <w:t xml:space="preserve"> مساحة الأرض</w:t>
      </w:r>
      <w:r>
        <w:rPr>
          <w:lang w:val="fr-FR"/>
        </w:rPr>
        <w:t>de 510 million de km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, les océans </w:t>
      </w:r>
      <w:r w:rsidR="00593B9A">
        <w:rPr>
          <w:rFonts w:hint="cs"/>
          <w:rtl/>
          <w:lang w:val="fr-FR"/>
        </w:rPr>
        <w:t xml:space="preserve"> المحيطات </w:t>
      </w:r>
      <w:r>
        <w:rPr>
          <w:lang w:val="fr-FR"/>
        </w:rPr>
        <w:t>occupent 71% de cette surface.</w:t>
      </w:r>
    </w:p>
    <w:p w:rsidR="00BA0630" w:rsidRDefault="00BA0630" w:rsidP="00BA0630">
      <w:pPr>
        <w:rPr>
          <w:lang w:val="fr-FR"/>
        </w:rPr>
      </w:pPr>
      <w:r>
        <w:rPr>
          <w:lang w:val="fr-FR"/>
        </w:rPr>
        <w:t>La terre peut être considérée comme étant un solide entouré par une enveloppe gazeuse</w:t>
      </w:r>
      <w:r w:rsidR="00593B9A">
        <w:rPr>
          <w:rFonts w:hint="cs"/>
          <w:rtl/>
          <w:lang w:val="fr-FR"/>
        </w:rPr>
        <w:t xml:space="preserve"> غلاف غازي </w:t>
      </w:r>
      <w:r>
        <w:rPr>
          <w:lang w:val="fr-FR"/>
        </w:rPr>
        <w:t xml:space="preserve"> (l’atmosphère) et une enveloppe discontinue et liquide</w:t>
      </w:r>
      <w:r w:rsidR="005D443E">
        <w:rPr>
          <w:rFonts w:hint="cs"/>
          <w:rtl/>
          <w:lang w:val="fr-FR"/>
        </w:rPr>
        <w:t xml:space="preserve"> غلاف مائي </w:t>
      </w:r>
      <w:r>
        <w:rPr>
          <w:lang w:val="fr-FR"/>
        </w:rPr>
        <w:t xml:space="preserve"> (l’hydrosphère)</w:t>
      </w:r>
    </w:p>
    <w:p w:rsidR="00BA0630" w:rsidRDefault="00BA0630" w:rsidP="008E16B2">
      <w:pPr>
        <w:rPr>
          <w:lang w:val="fr-FR"/>
        </w:rPr>
      </w:pPr>
      <w:r w:rsidRPr="0045205A">
        <w:rPr>
          <w:b/>
          <w:bCs/>
          <w:lang w:val="fr-FR"/>
        </w:rPr>
        <w:t>1-l’atmosphère</w:t>
      </w:r>
      <w:r w:rsidR="00593B9A">
        <w:rPr>
          <w:rFonts w:hint="cs"/>
          <w:b/>
          <w:bCs/>
          <w:rtl/>
          <w:lang w:val="fr-FR"/>
        </w:rPr>
        <w:t xml:space="preserve"> الغلاف </w:t>
      </w:r>
      <w:r w:rsidR="00D666FC">
        <w:rPr>
          <w:rFonts w:hint="cs"/>
          <w:b/>
          <w:bCs/>
          <w:rtl/>
          <w:lang w:val="fr-FR"/>
        </w:rPr>
        <w:t xml:space="preserve">الجوي </w:t>
      </w:r>
      <w:r w:rsidR="00D666FC" w:rsidRPr="0045205A">
        <w:rPr>
          <w:b/>
          <w:bCs/>
          <w:lang w:val="fr-FR"/>
        </w:rPr>
        <w:t>:</w:t>
      </w:r>
      <w:r>
        <w:rPr>
          <w:lang w:val="fr-FR"/>
        </w:rPr>
        <w:t xml:space="preserve"> c’est une enveloppe gazeuse entourant la terre jusqu’à une altitude</w:t>
      </w:r>
      <w:r w:rsidR="00593B9A">
        <w:rPr>
          <w:rFonts w:hint="cs"/>
          <w:rtl/>
          <w:lang w:val="fr-FR"/>
        </w:rPr>
        <w:t xml:space="preserve"> </w:t>
      </w:r>
      <w:proofErr w:type="spellStart"/>
      <w:r w:rsidR="00593B9A">
        <w:rPr>
          <w:rFonts w:hint="cs"/>
          <w:rtl/>
          <w:lang w:val="fr-FR"/>
        </w:rPr>
        <w:t>إرتفاع</w:t>
      </w:r>
      <w:proofErr w:type="spellEnd"/>
      <w:r w:rsidR="00593B9A">
        <w:rPr>
          <w:rFonts w:hint="cs"/>
          <w:rtl/>
          <w:lang w:val="fr-FR"/>
        </w:rPr>
        <w:t xml:space="preserve"> </w:t>
      </w:r>
      <w:r>
        <w:rPr>
          <w:lang w:val="fr-FR"/>
        </w:rPr>
        <w:t xml:space="preserve"> qui dépasse les 600 km. Sa composition chimique</w:t>
      </w:r>
      <w:r w:rsidR="00593B9A">
        <w:rPr>
          <w:rFonts w:hint="cs"/>
          <w:rtl/>
          <w:lang w:val="fr-FR"/>
        </w:rPr>
        <w:t xml:space="preserve"> تركيب </w:t>
      </w:r>
      <w:proofErr w:type="spellStart"/>
      <w:r w:rsidR="00593B9A">
        <w:rPr>
          <w:rFonts w:hint="cs"/>
          <w:rtl/>
          <w:lang w:val="fr-FR"/>
        </w:rPr>
        <w:t>الكميائ</w:t>
      </w:r>
      <w:proofErr w:type="spellEnd"/>
      <w:r w:rsidR="00593B9A">
        <w:rPr>
          <w:rFonts w:hint="cs"/>
          <w:rtl/>
          <w:lang w:val="fr-FR"/>
        </w:rPr>
        <w:t xml:space="preserve"> </w:t>
      </w:r>
      <w:r>
        <w:rPr>
          <w:lang w:val="fr-FR"/>
        </w:rPr>
        <w:t xml:space="preserve"> jusqu’à 70-75 km est essentiellement formée  par de l’Azote 78%, Oxygène 21%, Argon 0, 93%, gaz carboni</w:t>
      </w:r>
      <w:r w:rsidR="00593B9A">
        <w:rPr>
          <w:lang w:val="fr-FR"/>
        </w:rPr>
        <w:t>que CO</w:t>
      </w:r>
      <w:r w:rsidR="00593B9A">
        <w:rPr>
          <w:vertAlign w:val="subscript"/>
          <w:lang w:val="fr-FR"/>
        </w:rPr>
        <w:t>2</w:t>
      </w:r>
      <w:r>
        <w:rPr>
          <w:lang w:val="fr-FR"/>
        </w:rPr>
        <w:t xml:space="preserve">   0,03% et gaz rares</w:t>
      </w:r>
      <w:r w:rsidR="008E16B2" w:rsidRPr="008E16B2">
        <w:rPr>
          <w:rFonts w:hint="cs"/>
          <w:lang w:val="fr-FR" w:bidi="ar-DZ"/>
        </w:rPr>
        <w:t xml:space="preserve"> </w:t>
      </w:r>
      <w:r w:rsidR="008E16B2">
        <w:rPr>
          <w:rFonts w:cs="Times New Roman" w:hint="cs"/>
          <w:rtl/>
          <w:lang w:val="fr-FR" w:bidi="ar-DZ"/>
        </w:rPr>
        <w:t>النادرة</w:t>
      </w:r>
      <w:r w:rsidR="008E16B2">
        <w:rPr>
          <w:rFonts w:hint="cs"/>
          <w:rtl/>
          <w:lang w:val="fr-FR"/>
        </w:rPr>
        <w:t xml:space="preserve"> </w:t>
      </w:r>
      <w:r w:rsidR="00593B9A">
        <w:rPr>
          <w:lang w:val="fr-FR"/>
        </w:rPr>
        <w:t xml:space="preserve"> </w:t>
      </w:r>
      <w:r w:rsidR="00593B9A">
        <w:rPr>
          <w:rFonts w:cs="Times New Roman" w:hint="cs"/>
          <w:rtl/>
          <w:lang w:val="fr-FR" w:bidi="ar-DZ"/>
        </w:rPr>
        <w:t>الغازات</w:t>
      </w:r>
      <w:r w:rsidR="00593B9A">
        <w:rPr>
          <w:rFonts w:hint="cs"/>
          <w:lang w:val="fr-FR" w:bidi="ar-DZ"/>
        </w:rPr>
        <w:t xml:space="preserve"> </w:t>
      </w:r>
      <w:r>
        <w:rPr>
          <w:lang w:val="fr-FR"/>
        </w:rPr>
        <w:t>(Hélium, Néon, Krypton, Xénon, Radon  0,04%. Sa composition au delà de 600 km est 50% He et 50% Hydrogène.</w:t>
      </w:r>
    </w:p>
    <w:p w:rsidR="00BA0630" w:rsidRDefault="00BA0630" w:rsidP="00BA0630">
      <w:pPr>
        <w:rPr>
          <w:lang w:val="fr-FR"/>
        </w:rPr>
      </w:pPr>
      <w:r>
        <w:rPr>
          <w:lang w:val="fr-FR"/>
        </w:rPr>
        <w:t>*</w:t>
      </w:r>
      <w:r w:rsidRPr="0045205A">
        <w:rPr>
          <w:b/>
          <w:bCs/>
          <w:lang w:val="fr-FR"/>
        </w:rPr>
        <w:t>Structure verticale de l’atmosphère </w:t>
      </w:r>
      <w:proofErr w:type="gramStart"/>
      <w:r w:rsidRPr="0045205A">
        <w:rPr>
          <w:b/>
          <w:bCs/>
          <w:lang w:val="fr-FR"/>
        </w:rPr>
        <w:t>:</w:t>
      </w:r>
      <w:r w:rsidR="00593B9A">
        <w:rPr>
          <w:rFonts w:hint="cs"/>
          <w:b/>
          <w:bCs/>
          <w:rtl/>
          <w:lang w:val="fr-FR"/>
        </w:rPr>
        <w:t>التركيبة</w:t>
      </w:r>
      <w:proofErr w:type="gramEnd"/>
      <w:r w:rsidR="00593B9A">
        <w:rPr>
          <w:rFonts w:hint="cs"/>
          <w:b/>
          <w:bCs/>
          <w:rtl/>
          <w:lang w:val="fr-FR"/>
        </w:rPr>
        <w:t xml:space="preserve"> العمودية للغلاف الجوي </w:t>
      </w:r>
    </w:p>
    <w:p w:rsidR="00BA0630" w:rsidRPr="00546381" w:rsidRDefault="00BA0630" w:rsidP="00546381">
      <w:pPr>
        <w:pStyle w:val="Paragraphedeliste"/>
        <w:numPr>
          <w:ilvl w:val="0"/>
          <w:numId w:val="1"/>
        </w:numPr>
        <w:rPr>
          <w:lang w:val="fr-FR"/>
        </w:rPr>
      </w:pPr>
      <w:r w:rsidRPr="00546381">
        <w:rPr>
          <w:b/>
          <w:bCs/>
          <w:lang w:val="fr-FR"/>
        </w:rPr>
        <w:t>Troposphère</w:t>
      </w:r>
      <w:r w:rsidRPr="00546381">
        <w:rPr>
          <w:lang w:val="fr-FR"/>
        </w:rPr>
        <w:t> </w:t>
      </w:r>
      <w:r w:rsidR="008A20C5" w:rsidRPr="00546381">
        <w:rPr>
          <w:lang w:val="fr-FR"/>
        </w:rPr>
        <w:t xml:space="preserve">: </w:t>
      </w:r>
      <w:r w:rsidR="008A20C5" w:rsidRPr="008A20C5">
        <w:rPr>
          <w:b/>
          <w:bCs/>
          <w:rtl/>
          <w:lang w:val="fr-FR"/>
        </w:rPr>
        <w:t>الغلاف</w:t>
      </w:r>
      <w:r w:rsidR="00546381" w:rsidRPr="00546381">
        <w:rPr>
          <w:rFonts w:hint="cs"/>
          <w:b/>
          <w:bCs/>
          <w:rtl/>
          <w:lang w:val="fr-FR"/>
        </w:rPr>
        <w:t xml:space="preserve"> المناخي</w:t>
      </w:r>
      <w:r w:rsidR="00546381">
        <w:rPr>
          <w:lang w:val="fr-FR"/>
        </w:rPr>
        <w:t xml:space="preserve"> </w:t>
      </w:r>
      <w:r w:rsidRPr="00546381">
        <w:rPr>
          <w:lang w:val="fr-FR"/>
        </w:rPr>
        <w:t>s’étend de 0 à 10 km, la température décroit</w:t>
      </w:r>
      <w:r w:rsidR="00546381">
        <w:rPr>
          <w:rFonts w:hint="cs"/>
          <w:rtl/>
          <w:lang w:val="fr-FR"/>
        </w:rPr>
        <w:t xml:space="preserve"> تناقص في درجة الحرارة </w:t>
      </w:r>
      <w:r w:rsidRPr="00546381">
        <w:rPr>
          <w:lang w:val="fr-FR"/>
        </w:rPr>
        <w:t xml:space="preserve">  à - 60°C. c’est le siège des phénomènes météorologiques</w:t>
      </w:r>
      <w:r w:rsidR="00546381">
        <w:rPr>
          <w:rFonts w:hint="cs"/>
          <w:rtl/>
          <w:lang w:val="fr-FR"/>
        </w:rPr>
        <w:t xml:space="preserve"> مقر للظواهر </w:t>
      </w:r>
      <w:proofErr w:type="gramStart"/>
      <w:r w:rsidR="00546381">
        <w:rPr>
          <w:rFonts w:hint="cs"/>
          <w:rtl/>
          <w:lang w:val="fr-FR"/>
        </w:rPr>
        <w:t xml:space="preserve">المناخية </w:t>
      </w:r>
      <w:r w:rsidRPr="00546381">
        <w:rPr>
          <w:lang w:val="fr-FR"/>
        </w:rPr>
        <w:t>.</w:t>
      </w:r>
      <w:proofErr w:type="gramEnd"/>
    </w:p>
    <w:p w:rsidR="00BA0630" w:rsidRDefault="00BA0630" w:rsidP="00546381">
      <w:pPr>
        <w:pStyle w:val="Paragraphedeliste"/>
        <w:numPr>
          <w:ilvl w:val="0"/>
          <w:numId w:val="1"/>
        </w:numPr>
        <w:rPr>
          <w:lang w:val="fr-FR"/>
        </w:rPr>
      </w:pPr>
      <w:r w:rsidRPr="0045205A">
        <w:rPr>
          <w:b/>
          <w:bCs/>
          <w:lang w:val="fr-FR"/>
        </w:rPr>
        <w:t>Stratosphère</w:t>
      </w:r>
      <w:r>
        <w:rPr>
          <w:lang w:val="fr-FR"/>
        </w:rPr>
        <w:t> :</w:t>
      </w:r>
      <w:r w:rsidR="00546381" w:rsidRPr="00546381">
        <w:rPr>
          <w:rFonts w:hint="cs"/>
          <w:b/>
          <w:bCs/>
          <w:rtl/>
          <w:lang w:val="fr-FR"/>
        </w:rPr>
        <w:t xml:space="preserve"> الغلاف الطبقي </w:t>
      </w:r>
      <w:r w:rsidRPr="00546381">
        <w:rPr>
          <w:b/>
          <w:bCs/>
          <w:lang w:val="fr-FR"/>
        </w:rPr>
        <w:t xml:space="preserve"> </w:t>
      </w:r>
      <w:r w:rsidR="00546381">
        <w:rPr>
          <w:lang w:val="fr-FR"/>
        </w:rPr>
        <w:t xml:space="preserve">de 10 à 50 km la température </w:t>
      </w:r>
      <w:r>
        <w:rPr>
          <w:lang w:val="fr-FR"/>
        </w:rPr>
        <w:t>augmente de -60 à +10°C (concentration de l’ozone</w:t>
      </w:r>
      <w:r w:rsidR="00546381">
        <w:rPr>
          <w:rFonts w:hint="cs"/>
          <w:rtl/>
          <w:lang w:val="fr-FR"/>
        </w:rPr>
        <w:t xml:space="preserve">تواجد غاز </w:t>
      </w:r>
      <w:proofErr w:type="spellStart"/>
      <w:r w:rsidR="008A20C5">
        <w:rPr>
          <w:rFonts w:hint="cs"/>
          <w:rtl/>
          <w:lang w:val="fr-FR"/>
        </w:rPr>
        <w:t>الأوزو</w:t>
      </w:r>
      <w:proofErr w:type="spellEnd"/>
      <w:r w:rsidR="00546381">
        <w:rPr>
          <w:rFonts w:hint="cs"/>
          <w:rtl/>
          <w:lang w:val="fr-FR" w:bidi="ar-DZ"/>
        </w:rPr>
        <w:t>ن</w:t>
      </w:r>
      <w:proofErr w:type="gramStart"/>
      <w:r>
        <w:rPr>
          <w:lang w:val="fr-FR"/>
        </w:rPr>
        <w:t>.</w:t>
      </w:r>
      <w:r w:rsidR="00546381">
        <w:rPr>
          <w:rFonts w:hint="cs"/>
          <w:rtl/>
          <w:lang w:val="fr-FR"/>
        </w:rPr>
        <w:t>(</w:t>
      </w:r>
      <w:proofErr w:type="gramEnd"/>
    </w:p>
    <w:p w:rsidR="00BA0630" w:rsidRDefault="00BA0630" w:rsidP="00BA0630">
      <w:pPr>
        <w:pStyle w:val="Paragraphedeliste"/>
        <w:numPr>
          <w:ilvl w:val="0"/>
          <w:numId w:val="1"/>
        </w:numPr>
        <w:rPr>
          <w:lang w:val="fr-FR"/>
        </w:rPr>
      </w:pPr>
      <w:r w:rsidRPr="0045205A">
        <w:rPr>
          <w:b/>
          <w:bCs/>
          <w:lang w:val="fr-FR"/>
        </w:rPr>
        <w:t>Mésosphère</w:t>
      </w:r>
      <w:r>
        <w:rPr>
          <w:b/>
          <w:bCs/>
          <w:lang w:val="fr-FR"/>
        </w:rPr>
        <w:t> :</w:t>
      </w:r>
      <w:r w:rsidR="008A20C5">
        <w:rPr>
          <w:rFonts w:hint="cs"/>
          <w:b/>
          <w:bCs/>
          <w:rtl/>
          <w:lang w:val="fr-FR"/>
        </w:rPr>
        <w:t xml:space="preserve"> الغلاف المتوسط </w:t>
      </w:r>
      <w:r w:rsidRPr="0045205A">
        <w:rPr>
          <w:b/>
          <w:bCs/>
          <w:lang w:val="fr-FR"/>
        </w:rPr>
        <w:t xml:space="preserve"> </w:t>
      </w:r>
      <w:r w:rsidR="008A20C5">
        <w:rPr>
          <w:lang w:val="fr-FR"/>
        </w:rPr>
        <w:t xml:space="preserve">de50 à 80 km la température </w:t>
      </w:r>
      <w:r>
        <w:rPr>
          <w:lang w:val="fr-FR"/>
        </w:rPr>
        <w:t xml:space="preserve"> passe de +10° à -80°C. la pression de l’air</w:t>
      </w:r>
      <w:r w:rsidR="008A20C5">
        <w:rPr>
          <w:rFonts w:hint="cs"/>
          <w:rtl/>
          <w:lang w:val="fr-FR" w:bidi="ar-DZ"/>
        </w:rPr>
        <w:t>ضغط الهواء</w:t>
      </w:r>
      <w:r>
        <w:rPr>
          <w:lang w:val="fr-FR"/>
        </w:rPr>
        <w:t xml:space="preserve"> dans la mésosphère est de 1/10000 de la pression au niveau de la mer</w:t>
      </w:r>
      <w:r w:rsidR="008A20C5">
        <w:rPr>
          <w:rFonts w:hint="cs"/>
          <w:rtl/>
          <w:lang w:val="fr-FR"/>
        </w:rPr>
        <w:t xml:space="preserve"> مستوى سطح </w:t>
      </w:r>
      <w:proofErr w:type="gramStart"/>
      <w:r w:rsidR="008A20C5">
        <w:rPr>
          <w:rFonts w:hint="cs"/>
          <w:rtl/>
          <w:lang w:val="fr-FR"/>
        </w:rPr>
        <w:t xml:space="preserve">البحر </w:t>
      </w:r>
      <w:r>
        <w:rPr>
          <w:lang w:val="fr-FR"/>
        </w:rPr>
        <w:t>.</w:t>
      </w:r>
      <w:proofErr w:type="gramEnd"/>
    </w:p>
    <w:p w:rsidR="00BA0630" w:rsidRDefault="00BA0630" w:rsidP="00BA0630">
      <w:pPr>
        <w:pStyle w:val="Paragraphedeliste"/>
        <w:numPr>
          <w:ilvl w:val="0"/>
          <w:numId w:val="1"/>
        </w:numPr>
        <w:rPr>
          <w:lang w:val="fr-FR"/>
        </w:rPr>
      </w:pPr>
      <w:r w:rsidRPr="00EC4F55">
        <w:rPr>
          <w:b/>
          <w:bCs/>
          <w:lang w:val="fr-FR"/>
        </w:rPr>
        <w:t>Thermosphère </w:t>
      </w:r>
      <w:r w:rsidR="008A20C5">
        <w:rPr>
          <w:lang w:val="fr-FR"/>
        </w:rPr>
        <w:t>:</w:t>
      </w:r>
      <w:r w:rsidR="008A20C5" w:rsidRPr="008A20C5">
        <w:rPr>
          <w:rFonts w:hint="cs"/>
          <w:b/>
          <w:bCs/>
          <w:rtl/>
          <w:lang w:val="fr-FR" w:bidi="ar-DZ"/>
        </w:rPr>
        <w:t xml:space="preserve"> الغلاف الحراري </w:t>
      </w:r>
      <w:r w:rsidR="008A20C5" w:rsidRPr="008A20C5">
        <w:rPr>
          <w:b/>
          <w:bCs/>
          <w:lang w:val="fr-FR"/>
        </w:rPr>
        <w:t xml:space="preserve"> </w:t>
      </w:r>
      <w:r w:rsidR="008A20C5">
        <w:rPr>
          <w:lang w:val="fr-FR"/>
        </w:rPr>
        <w:t xml:space="preserve">de 80 à plus de 600 km la température </w:t>
      </w:r>
      <w:r>
        <w:rPr>
          <w:lang w:val="fr-FR"/>
        </w:rPr>
        <w:t xml:space="preserve"> augmente pour atteindre les 1000°C (rapprochement </w:t>
      </w:r>
      <w:r w:rsidR="008A20C5">
        <w:rPr>
          <w:lang w:val="fr-FR"/>
        </w:rPr>
        <w:t xml:space="preserve">du soleil, l’ionisation </w:t>
      </w:r>
      <w:proofErr w:type="gramStart"/>
      <w:r w:rsidR="008A20C5">
        <w:rPr>
          <w:lang w:val="fr-FR"/>
        </w:rPr>
        <w:t>augment</w:t>
      </w:r>
      <w:r w:rsidR="008E16B2">
        <w:rPr>
          <w:lang w:val="fr-FR"/>
        </w:rPr>
        <w:t>e</w:t>
      </w:r>
      <w:r w:rsidR="008A20C5">
        <w:rPr>
          <w:rFonts w:hint="cs"/>
          <w:rtl/>
          <w:lang w:val="fr-FR"/>
        </w:rPr>
        <w:t>(</w:t>
      </w:r>
      <w:proofErr w:type="gramEnd"/>
      <w:r w:rsidR="008A20C5">
        <w:rPr>
          <w:rFonts w:hint="cs"/>
          <w:rtl/>
          <w:lang w:val="fr-FR"/>
        </w:rPr>
        <w:t xml:space="preserve">زيادة في التأين)  </w:t>
      </w:r>
      <w:r>
        <w:rPr>
          <w:lang w:val="fr-FR"/>
        </w:rPr>
        <w:t>, on l’appelle  parfois Ionosphère.</w:t>
      </w:r>
    </w:p>
    <w:p w:rsidR="00BA0630" w:rsidRDefault="00BA0630" w:rsidP="008A20C5">
      <w:pPr>
        <w:pStyle w:val="Paragraphedeliste"/>
        <w:numPr>
          <w:ilvl w:val="0"/>
          <w:numId w:val="1"/>
        </w:numPr>
        <w:rPr>
          <w:lang w:val="fr-FR"/>
        </w:rPr>
      </w:pPr>
      <w:r w:rsidRPr="00EC4F55">
        <w:rPr>
          <w:b/>
          <w:bCs/>
          <w:lang w:val="fr-FR"/>
        </w:rPr>
        <w:t>Exosphère</w:t>
      </w:r>
      <w:r>
        <w:rPr>
          <w:lang w:val="fr-FR"/>
        </w:rPr>
        <w:t> </w:t>
      </w:r>
      <w:r w:rsidRPr="008A20C5">
        <w:rPr>
          <w:b/>
          <w:bCs/>
          <w:lang w:val="fr-FR"/>
        </w:rPr>
        <w:t>:</w:t>
      </w:r>
      <w:r w:rsidR="008A20C5" w:rsidRPr="008A20C5">
        <w:rPr>
          <w:rFonts w:hint="cs"/>
          <w:b/>
          <w:bCs/>
          <w:rtl/>
          <w:lang w:val="fr-FR"/>
        </w:rPr>
        <w:t xml:space="preserve"> الغلاف الخارجي</w:t>
      </w:r>
      <w:r w:rsidR="008A20C5">
        <w:rPr>
          <w:rFonts w:hint="cs"/>
          <w:rtl/>
          <w:lang w:val="fr-FR"/>
        </w:rPr>
        <w:t xml:space="preserve"> </w:t>
      </w:r>
      <w:r>
        <w:rPr>
          <w:lang w:val="fr-FR"/>
        </w:rPr>
        <w:t xml:space="preserve"> c’est l’espace extérieure</w:t>
      </w:r>
      <w:r w:rsidR="008E16B2">
        <w:rPr>
          <w:rFonts w:hint="cs"/>
          <w:rtl/>
          <w:lang w:val="fr-FR"/>
        </w:rPr>
        <w:t xml:space="preserve"> </w:t>
      </w:r>
      <w:r w:rsidR="008A20C5">
        <w:rPr>
          <w:rFonts w:hint="cs"/>
          <w:rtl/>
          <w:lang w:val="fr-FR"/>
        </w:rPr>
        <w:t>(الفضاء الخارجي)</w:t>
      </w:r>
      <w:r>
        <w:rPr>
          <w:lang w:val="fr-FR"/>
        </w:rPr>
        <w:t>, la composition chimique change complètement.</w:t>
      </w:r>
    </w:p>
    <w:p w:rsidR="00BA0630" w:rsidRDefault="00BA0630" w:rsidP="00BA0630">
      <w:pPr>
        <w:rPr>
          <w:lang w:val="fr-FR"/>
        </w:rPr>
      </w:pPr>
      <w:r w:rsidRPr="0045205A">
        <w:rPr>
          <w:b/>
          <w:bCs/>
          <w:sz w:val="24"/>
          <w:szCs w:val="24"/>
          <w:lang w:val="fr-FR"/>
        </w:rPr>
        <w:t>2-hydrosphère</w:t>
      </w:r>
      <w:r>
        <w:rPr>
          <w:lang w:val="fr-FR"/>
        </w:rPr>
        <w:t> :</w:t>
      </w:r>
      <w:r w:rsidR="00BD5842" w:rsidRPr="00BD5842">
        <w:rPr>
          <w:rFonts w:hint="cs"/>
          <w:b/>
          <w:bCs/>
          <w:rtl/>
          <w:lang w:val="fr-FR"/>
        </w:rPr>
        <w:t xml:space="preserve"> الغلاف المائي</w:t>
      </w:r>
      <w:r w:rsidR="00BD5842">
        <w:rPr>
          <w:rFonts w:hint="cs"/>
          <w:rtl/>
          <w:lang w:val="fr-FR"/>
        </w:rPr>
        <w:t xml:space="preserve"> </w:t>
      </w:r>
      <w:r>
        <w:rPr>
          <w:lang w:val="fr-FR"/>
        </w:rPr>
        <w:t xml:space="preserve"> </w:t>
      </w:r>
      <w:r w:rsidR="00BD5842">
        <w:rPr>
          <w:lang w:val="fr-FR"/>
        </w:rPr>
        <w:t xml:space="preserve">        </w:t>
      </w:r>
      <w:r>
        <w:rPr>
          <w:lang w:val="fr-FR"/>
        </w:rPr>
        <w:t>c’est l’ensemble des eaux superficielles</w:t>
      </w:r>
      <w:r w:rsidR="00BD5842">
        <w:rPr>
          <w:rFonts w:hint="cs"/>
          <w:rtl/>
          <w:lang w:val="fr-FR"/>
        </w:rPr>
        <w:t xml:space="preserve"> </w:t>
      </w:r>
      <w:r>
        <w:rPr>
          <w:lang w:val="fr-FR"/>
        </w:rPr>
        <w:t xml:space="preserve"> qui se trouvent à la surface de la terre</w:t>
      </w:r>
      <w:r w:rsidR="00BD5842">
        <w:rPr>
          <w:rFonts w:hint="cs"/>
          <w:rtl/>
          <w:lang w:val="fr-FR"/>
        </w:rPr>
        <w:t xml:space="preserve"> المياه السطحية التي توجد على سطح </w:t>
      </w:r>
      <w:proofErr w:type="gramStart"/>
      <w:r w:rsidR="00BD5842">
        <w:rPr>
          <w:rFonts w:hint="cs"/>
          <w:rtl/>
          <w:lang w:val="fr-FR"/>
        </w:rPr>
        <w:t xml:space="preserve">الأرض </w:t>
      </w:r>
      <w:r>
        <w:rPr>
          <w:lang w:val="fr-FR"/>
        </w:rPr>
        <w:t>,</w:t>
      </w:r>
      <w:proofErr w:type="gramEnd"/>
      <w:r>
        <w:rPr>
          <w:lang w:val="fr-FR"/>
        </w:rPr>
        <w:t xml:space="preserve"> elle est représentée par les océans, les mers, les rivières et les glaciers. L’eau des océans contient 3% des gaz dissout</w:t>
      </w:r>
      <w:r w:rsidR="00BD5842">
        <w:rPr>
          <w:rFonts w:hint="cs"/>
          <w:rtl/>
          <w:lang w:val="fr-FR"/>
        </w:rPr>
        <w:t>غازات منحلة)</w:t>
      </w:r>
      <w:r>
        <w:rPr>
          <w:lang w:val="fr-FR"/>
        </w:rPr>
        <w:t xml:space="preserve"> </w:t>
      </w:r>
      <w:r w:rsidR="00BD5842">
        <w:rPr>
          <w:rFonts w:hint="cs"/>
          <w:rtl/>
          <w:lang w:val="fr-FR"/>
        </w:rPr>
        <w:t>(</w:t>
      </w:r>
      <w:r>
        <w:rPr>
          <w:lang w:val="fr-FR"/>
        </w:rPr>
        <w:t xml:space="preserve">en majorité d’Azote, Oxygène et  que 3.5 % du poids est occupé par des sels </w:t>
      </w:r>
      <w:proofErr w:type="gramStart"/>
      <w:r>
        <w:rPr>
          <w:lang w:val="fr-FR"/>
        </w:rPr>
        <w:t>dissouts</w:t>
      </w:r>
      <w:r w:rsidR="00BD5842">
        <w:rPr>
          <w:lang w:val="fr-FR"/>
        </w:rPr>
        <w:t xml:space="preserve"> </w:t>
      </w:r>
      <w:r w:rsidR="00BD5842">
        <w:rPr>
          <w:rFonts w:hint="cs"/>
          <w:rtl/>
          <w:lang w:val="fr-FR"/>
        </w:rPr>
        <w:t xml:space="preserve"> )</w:t>
      </w:r>
      <w:proofErr w:type="gramEnd"/>
      <w:r>
        <w:rPr>
          <w:lang w:val="fr-FR"/>
        </w:rPr>
        <w:t xml:space="preserve"> </w:t>
      </w:r>
      <w:r w:rsidR="00BD5842">
        <w:rPr>
          <w:rFonts w:hint="cs"/>
          <w:rtl/>
          <w:lang w:val="fr-FR"/>
        </w:rPr>
        <w:t>أملاح منحلة</w:t>
      </w:r>
      <w:r w:rsidR="00BD5842">
        <w:rPr>
          <w:lang w:val="fr-FR"/>
        </w:rPr>
        <w:t xml:space="preserve"> )</w:t>
      </w:r>
      <w:r>
        <w:rPr>
          <w:lang w:val="fr-FR"/>
        </w:rPr>
        <w:t>dans les océans et les mers modérément salés.</w:t>
      </w:r>
    </w:p>
    <w:p w:rsidR="00BA0630" w:rsidRPr="00EC4F55" w:rsidRDefault="00BA0630" w:rsidP="00BA0630">
      <w:pPr>
        <w:spacing w:after="0"/>
        <w:rPr>
          <w:b/>
          <w:bCs/>
          <w:sz w:val="24"/>
          <w:szCs w:val="24"/>
          <w:rtl/>
          <w:lang w:val="fr-FR" w:bidi="ar-DZ"/>
        </w:rPr>
      </w:pPr>
      <w:r>
        <w:rPr>
          <w:b/>
          <w:bCs/>
          <w:sz w:val="24"/>
          <w:szCs w:val="24"/>
          <w:lang w:val="fr-FR"/>
        </w:rPr>
        <w:t>3</w:t>
      </w:r>
      <w:r w:rsidRPr="00EC4F55">
        <w:rPr>
          <w:b/>
          <w:bCs/>
          <w:sz w:val="24"/>
          <w:szCs w:val="24"/>
          <w:lang w:val="fr-FR"/>
        </w:rPr>
        <w:t>-structure de la terre :</w:t>
      </w:r>
      <w:r w:rsidR="005A392C">
        <w:rPr>
          <w:rFonts w:hint="cs"/>
          <w:b/>
          <w:bCs/>
          <w:sz w:val="24"/>
          <w:szCs w:val="24"/>
          <w:rtl/>
          <w:lang w:val="fr-FR"/>
        </w:rPr>
        <w:t xml:space="preserve"> الأرض </w:t>
      </w:r>
      <w:r w:rsidRPr="00EC4F55">
        <w:rPr>
          <w:b/>
          <w:bCs/>
          <w:sz w:val="24"/>
          <w:szCs w:val="24"/>
          <w:lang w:val="fr-FR"/>
        </w:rPr>
        <w:t xml:space="preserve"> </w:t>
      </w:r>
      <w:r w:rsidR="005A392C">
        <w:rPr>
          <w:rFonts w:hint="cs"/>
          <w:b/>
          <w:bCs/>
          <w:sz w:val="24"/>
          <w:szCs w:val="24"/>
          <w:rtl/>
          <w:lang w:val="fr-FR"/>
        </w:rPr>
        <w:t xml:space="preserve"> </w:t>
      </w:r>
      <w:r w:rsidR="005A392C">
        <w:rPr>
          <w:rFonts w:hint="cs"/>
          <w:b/>
          <w:bCs/>
          <w:sz w:val="24"/>
          <w:szCs w:val="24"/>
          <w:rtl/>
          <w:lang w:val="fr-FR" w:bidi="ar-DZ"/>
        </w:rPr>
        <w:t>تركيبة</w:t>
      </w:r>
    </w:p>
    <w:p w:rsidR="00BA0630" w:rsidRPr="00ED407C" w:rsidRDefault="00BA0630" w:rsidP="00BA0630">
      <w:pPr>
        <w:pStyle w:val="Paragraphedeliste"/>
        <w:numPr>
          <w:ilvl w:val="0"/>
          <w:numId w:val="4"/>
        </w:numPr>
        <w:spacing w:after="0"/>
        <w:rPr>
          <w:lang w:val="fr-FR"/>
        </w:rPr>
      </w:pPr>
      <w:r w:rsidRPr="00ED407C">
        <w:rPr>
          <w:b/>
          <w:bCs/>
          <w:lang w:val="fr-FR"/>
        </w:rPr>
        <w:t>Méthodes d’investigations</w:t>
      </w:r>
      <w:r w:rsidRPr="00ED407C">
        <w:rPr>
          <w:lang w:val="fr-FR"/>
        </w:rPr>
        <w:t> :</w:t>
      </w:r>
      <w:r w:rsidR="005A392C" w:rsidRPr="005A392C">
        <w:rPr>
          <w:rFonts w:hint="cs"/>
          <w:b/>
          <w:bCs/>
          <w:rtl/>
          <w:lang w:val="fr-FR"/>
        </w:rPr>
        <w:t xml:space="preserve"> طرق الاستكشاف</w:t>
      </w:r>
      <w:r w:rsidR="005A392C">
        <w:rPr>
          <w:rFonts w:hint="cs"/>
          <w:rtl/>
          <w:lang w:val="fr-FR"/>
        </w:rPr>
        <w:t xml:space="preserve"> </w:t>
      </w:r>
    </w:p>
    <w:p w:rsidR="00BA0630" w:rsidRDefault="00BA0630" w:rsidP="00BA0630">
      <w:pPr>
        <w:spacing w:after="0"/>
        <w:rPr>
          <w:lang w:val="fr-FR"/>
        </w:rPr>
      </w:pPr>
      <w:r w:rsidRPr="00ED407C">
        <w:rPr>
          <w:b/>
          <w:bCs/>
          <w:u w:val="single"/>
          <w:lang w:val="fr-FR"/>
        </w:rPr>
        <w:t>a-observations directes</w:t>
      </w:r>
      <w:r w:rsidR="005A392C">
        <w:rPr>
          <w:rFonts w:hint="cs"/>
          <w:b/>
          <w:bCs/>
          <w:u w:val="single"/>
          <w:rtl/>
          <w:lang w:val="fr-FR"/>
        </w:rPr>
        <w:t xml:space="preserve"> ملاحظات مباشرة  </w:t>
      </w:r>
      <w:r>
        <w:rPr>
          <w:lang w:val="fr-FR"/>
        </w:rPr>
        <w:t xml:space="preserve"> : les données des sondages profonds </w:t>
      </w:r>
      <w:r w:rsidR="005A392C">
        <w:rPr>
          <w:rFonts w:hint="cs"/>
          <w:rtl/>
          <w:lang w:val="fr-FR"/>
        </w:rPr>
        <w:t xml:space="preserve"> معطيات الحفر</w:t>
      </w:r>
      <w:r>
        <w:rPr>
          <w:lang w:val="fr-FR"/>
        </w:rPr>
        <w:t>d</w:t>
      </w:r>
      <w:r w:rsidR="005A392C">
        <w:rPr>
          <w:lang w:val="fr-FR"/>
        </w:rPr>
        <w:t>e 1 à 12 km ont montré que la température</w:t>
      </w:r>
      <w:r>
        <w:rPr>
          <w:lang w:val="fr-FR"/>
        </w:rPr>
        <w:t xml:space="preserve"> augmente avec la profondeur</w:t>
      </w:r>
      <w:r w:rsidR="00B22A79">
        <w:rPr>
          <w:rFonts w:hint="cs"/>
          <w:rtl/>
          <w:lang w:val="fr-FR"/>
        </w:rPr>
        <w:t>زيادة الحرارة مع العمق</w:t>
      </w:r>
      <w:r w:rsidR="00FE05A5">
        <w:rPr>
          <w:rFonts w:hint="cs"/>
          <w:rtl/>
          <w:lang w:val="fr-FR"/>
        </w:rPr>
        <w:t xml:space="preserve"> </w:t>
      </w:r>
      <w:r>
        <w:rPr>
          <w:lang w:val="fr-FR"/>
        </w:rPr>
        <w:t xml:space="preserve"> (gradient géothermique </w:t>
      </w:r>
      <w:r w:rsidR="005A392C">
        <w:rPr>
          <w:lang w:val="fr-FR"/>
        </w:rPr>
        <w:t xml:space="preserve"> </w:t>
      </w:r>
      <w:r>
        <w:rPr>
          <w:lang w:val="fr-FR"/>
        </w:rPr>
        <w:t>3°c/100m</w:t>
      </w:r>
      <w:r w:rsidR="00B22A79">
        <w:rPr>
          <w:rFonts w:hint="cs"/>
          <w:rtl/>
          <w:lang w:val="fr-FR" w:bidi="ar-DZ"/>
        </w:rPr>
        <w:t xml:space="preserve"> التدرج الحراري </w:t>
      </w:r>
      <w:proofErr w:type="gramStart"/>
      <w:r w:rsidR="00B22A79">
        <w:rPr>
          <w:rFonts w:hint="cs"/>
          <w:rtl/>
          <w:lang w:val="fr-FR" w:bidi="ar-DZ"/>
        </w:rPr>
        <w:t xml:space="preserve">للأرض </w:t>
      </w:r>
      <w:r>
        <w:rPr>
          <w:lang w:val="fr-FR"/>
        </w:rPr>
        <w:t>)</w:t>
      </w:r>
      <w:proofErr w:type="gramEnd"/>
      <w:r>
        <w:rPr>
          <w:lang w:val="fr-FR"/>
        </w:rPr>
        <w:t>.</w:t>
      </w:r>
    </w:p>
    <w:p w:rsidR="00BA0630" w:rsidRDefault="00BA0630" w:rsidP="00BA0630">
      <w:pPr>
        <w:spacing w:after="0"/>
        <w:rPr>
          <w:lang w:val="fr-FR"/>
        </w:rPr>
      </w:pPr>
      <w:r w:rsidRPr="00ED407C">
        <w:rPr>
          <w:b/>
          <w:bCs/>
          <w:u w:val="single"/>
          <w:lang w:val="fr-FR"/>
        </w:rPr>
        <w:t>b- données astronomiques</w:t>
      </w:r>
      <w:r w:rsidR="00FE05A5" w:rsidRPr="00E70797">
        <w:rPr>
          <w:rFonts w:hint="cs"/>
          <w:b/>
          <w:bCs/>
          <w:rtl/>
          <w:lang w:val="fr-FR"/>
        </w:rPr>
        <w:t xml:space="preserve"> المعطيات الفلكية</w:t>
      </w:r>
      <w:r w:rsidR="00E70797" w:rsidRPr="00E70797">
        <w:rPr>
          <w:rFonts w:hint="cs"/>
          <w:b/>
          <w:bCs/>
          <w:rtl/>
          <w:lang w:val="fr-FR" w:bidi="ar-DZ"/>
        </w:rPr>
        <w:t xml:space="preserve">  </w:t>
      </w:r>
      <w:r w:rsidR="00FE05A5">
        <w:rPr>
          <w:rFonts w:hint="cs"/>
          <w:b/>
          <w:bCs/>
          <w:u w:val="single"/>
          <w:rtl/>
          <w:lang w:val="fr-FR"/>
        </w:rPr>
        <w:t xml:space="preserve"> </w:t>
      </w:r>
      <w:r>
        <w:rPr>
          <w:lang w:val="fr-FR"/>
        </w:rPr>
        <w:t> : l’étude de la composition des météorites</w:t>
      </w:r>
      <w:r w:rsidR="00FE05A5">
        <w:rPr>
          <w:rFonts w:hint="cs"/>
          <w:rtl/>
          <w:lang w:val="fr-FR"/>
        </w:rPr>
        <w:t xml:space="preserve"> النيازك </w:t>
      </w:r>
      <w:r>
        <w:rPr>
          <w:lang w:val="fr-FR"/>
        </w:rPr>
        <w:t xml:space="preserve"> qui sont classées en 2 types :</w:t>
      </w:r>
      <w:r w:rsidR="00E70797">
        <w:rPr>
          <w:rFonts w:hint="cs"/>
          <w:rtl/>
          <w:lang w:val="fr-FR"/>
        </w:rPr>
        <w:t xml:space="preserve"> </w:t>
      </w:r>
    </w:p>
    <w:p w:rsidR="00BA0630" w:rsidRDefault="00AD667A" w:rsidP="00BA0630">
      <w:pPr>
        <w:spacing w:after="0"/>
        <w:rPr>
          <w:lang w:val="fr-FR"/>
        </w:rPr>
      </w:pPr>
      <w:r w:rsidRPr="00AD667A">
        <w:rPr>
          <w:b/>
          <w:bCs/>
          <w:lang w:val="fr-FR"/>
        </w:rPr>
        <w:t>Sidérites</w:t>
      </w:r>
      <w:r w:rsidR="00BA0630" w:rsidRPr="00AD667A">
        <w:rPr>
          <w:b/>
          <w:bCs/>
          <w:lang w:val="fr-FR"/>
        </w:rPr>
        <w:t xml:space="preserve"> </w:t>
      </w:r>
      <w:r w:rsidRPr="00AD667A">
        <w:rPr>
          <w:rFonts w:hint="cs"/>
          <w:b/>
          <w:bCs/>
          <w:rtl/>
          <w:lang w:val="fr-FR"/>
        </w:rPr>
        <w:t>الحديدية</w:t>
      </w:r>
      <w:r>
        <w:rPr>
          <w:rFonts w:hint="cs"/>
          <w:rtl/>
          <w:lang w:val="fr-FR"/>
        </w:rPr>
        <w:t xml:space="preserve"> </w:t>
      </w:r>
      <w:r w:rsidR="00BA0630">
        <w:rPr>
          <w:lang w:val="fr-FR"/>
        </w:rPr>
        <w:t xml:space="preserve">(métallique, densité élevée, Fe et Ni) et </w:t>
      </w:r>
      <w:r w:rsidR="00BA0630" w:rsidRPr="00AD667A">
        <w:rPr>
          <w:b/>
          <w:bCs/>
          <w:lang w:val="fr-FR"/>
        </w:rPr>
        <w:t>chondrites</w:t>
      </w:r>
      <w:r w:rsidR="00E70797">
        <w:rPr>
          <w:b/>
          <w:bCs/>
          <w:lang w:val="fr-FR"/>
        </w:rPr>
        <w:t xml:space="preserve">  </w:t>
      </w:r>
      <w:r w:rsidR="00E70797" w:rsidRPr="00E70797">
        <w:rPr>
          <w:lang w:val="fr-FR"/>
        </w:rPr>
        <w:t>(météorite pierreuses)</w:t>
      </w:r>
      <w:r w:rsidR="00E70797">
        <w:rPr>
          <w:rFonts w:hint="cs"/>
          <w:b/>
          <w:bCs/>
          <w:rtl/>
          <w:lang w:val="fr-FR"/>
        </w:rPr>
        <w:t xml:space="preserve"> </w:t>
      </w:r>
      <w:proofErr w:type="spellStart"/>
      <w:r w:rsidR="00E70797">
        <w:rPr>
          <w:rFonts w:hint="cs"/>
          <w:b/>
          <w:bCs/>
          <w:rtl/>
          <w:lang w:val="fr-FR"/>
        </w:rPr>
        <w:t>الكوندريتية</w:t>
      </w:r>
      <w:proofErr w:type="spellEnd"/>
      <w:r w:rsidR="00E70797" w:rsidRPr="00E70797">
        <w:rPr>
          <w:rFonts w:hint="cs"/>
          <w:rtl/>
          <w:lang w:val="fr-FR"/>
        </w:rPr>
        <w:t xml:space="preserve"> (نيازك حجرية)</w:t>
      </w:r>
      <w:r w:rsidR="00E70797">
        <w:rPr>
          <w:lang w:val="fr-FR"/>
        </w:rPr>
        <w:t xml:space="preserve"> </w:t>
      </w:r>
      <w:r w:rsidRPr="00E70797">
        <w:rPr>
          <w:rFonts w:hint="cs"/>
          <w:rtl/>
          <w:lang w:val="fr-FR"/>
        </w:rPr>
        <w:t xml:space="preserve"> </w:t>
      </w:r>
      <w:r w:rsidRPr="00E70797">
        <w:rPr>
          <w:lang w:val="fr-FR"/>
        </w:rPr>
        <w:t xml:space="preserve"> </w:t>
      </w:r>
      <w:r w:rsidR="00BA0630">
        <w:rPr>
          <w:lang w:val="fr-FR"/>
        </w:rPr>
        <w:t>(silicatées, densité faible).</w:t>
      </w:r>
    </w:p>
    <w:p w:rsidR="00BA0630" w:rsidRDefault="00BA0630" w:rsidP="00BA0630">
      <w:pPr>
        <w:spacing w:after="0"/>
        <w:rPr>
          <w:rtl/>
          <w:lang w:val="fr-FR" w:bidi="ar-DZ"/>
        </w:rPr>
      </w:pPr>
      <w:r>
        <w:rPr>
          <w:lang w:val="fr-FR"/>
        </w:rPr>
        <w:t>La densité moyenne de la terre étant de 5,51, celle de l’écorce varie de 2,7(granite) et 3 (basalte), donc il ya des parties plus dense en profondeur.</w:t>
      </w:r>
      <w:r w:rsidR="008E16B2">
        <w:rPr>
          <w:lang w:val="fr-FR"/>
        </w:rPr>
        <w:t xml:space="preserve"> </w:t>
      </w:r>
      <w:proofErr w:type="spellStart"/>
      <w:r w:rsidR="008E16B2">
        <w:rPr>
          <w:rFonts w:hint="cs"/>
          <w:rtl/>
          <w:lang w:val="fr-FR" w:bidi="ar-DZ"/>
        </w:rPr>
        <w:t>ألإختلافات</w:t>
      </w:r>
      <w:proofErr w:type="spellEnd"/>
      <w:r w:rsidR="008E16B2">
        <w:rPr>
          <w:rFonts w:hint="cs"/>
          <w:rtl/>
          <w:lang w:val="fr-FR" w:bidi="ar-DZ"/>
        </w:rPr>
        <w:t xml:space="preserve"> في كثافة مكونات القشرة الأرضية و متوسط الكثافة يدعو للتفكير بأن</w:t>
      </w:r>
      <w:r w:rsidR="009E305B">
        <w:rPr>
          <w:rFonts w:hint="cs"/>
          <w:rtl/>
          <w:lang w:val="fr-FR" w:bidi="ar-DZ"/>
        </w:rPr>
        <w:t xml:space="preserve"> الأ</w:t>
      </w:r>
      <w:r w:rsidR="008E16B2">
        <w:rPr>
          <w:rFonts w:hint="cs"/>
          <w:rtl/>
          <w:lang w:val="fr-FR" w:bidi="ar-DZ"/>
        </w:rPr>
        <w:t xml:space="preserve">جزاء العميقة للأرض تكون أكبر كثافة. </w:t>
      </w:r>
    </w:p>
    <w:p w:rsidR="00BA0630" w:rsidRDefault="00BA0630" w:rsidP="00BA0630">
      <w:pPr>
        <w:spacing w:after="0"/>
        <w:rPr>
          <w:lang w:val="fr-FR"/>
        </w:rPr>
      </w:pPr>
      <w:r w:rsidRPr="00ED407C">
        <w:rPr>
          <w:b/>
          <w:bCs/>
          <w:u w:val="single"/>
          <w:lang w:val="fr-FR"/>
        </w:rPr>
        <w:lastRenderedPageBreak/>
        <w:t>c-données géochimiques</w:t>
      </w:r>
      <w:r>
        <w:rPr>
          <w:lang w:val="fr-FR"/>
        </w:rPr>
        <w:t> </w:t>
      </w:r>
      <w:r w:rsidR="009E305B">
        <w:rPr>
          <w:lang w:val="fr-FR"/>
        </w:rPr>
        <w:t>:</w:t>
      </w:r>
      <w:r w:rsidR="009E305B">
        <w:rPr>
          <w:rFonts w:hint="cs"/>
          <w:rtl/>
          <w:lang w:val="fr-FR"/>
        </w:rPr>
        <w:t xml:space="preserve"> </w:t>
      </w:r>
      <w:r w:rsidR="009E305B" w:rsidRPr="009E305B">
        <w:rPr>
          <w:rFonts w:hint="cs"/>
          <w:b/>
          <w:bCs/>
          <w:rtl/>
          <w:lang w:val="fr-FR"/>
        </w:rPr>
        <w:t xml:space="preserve">المعطيات </w:t>
      </w:r>
      <w:proofErr w:type="spellStart"/>
      <w:r w:rsidR="009E305B" w:rsidRPr="009E305B">
        <w:rPr>
          <w:rFonts w:hint="cs"/>
          <w:b/>
          <w:bCs/>
          <w:rtl/>
          <w:lang w:val="fr-FR"/>
        </w:rPr>
        <w:t>الجيوكميائية</w:t>
      </w:r>
      <w:proofErr w:type="spellEnd"/>
      <w:r w:rsidR="009E305B">
        <w:rPr>
          <w:rFonts w:hint="cs"/>
          <w:b/>
          <w:bCs/>
          <w:rtl/>
          <w:lang w:val="fr-FR"/>
        </w:rPr>
        <w:t xml:space="preserve"> </w:t>
      </w:r>
      <w:r w:rsidRPr="009E305B">
        <w:rPr>
          <w:b/>
          <w:bCs/>
          <w:lang w:val="fr-FR"/>
        </w:rPr>
        <w:t xml:space="preserve"> </w:t>
      </w:r>
      <w:r>
        <w:rPr>
          <w:lang w:val="fr-FR"/>
        </w:rPr>
        <w:t>la composition chimique des roches directement accessibles et celles plus profondes qui remontent lors des grands accidents tectoniques (péridotites) ou bien lors des irruptions volcaniques.</w:t>
      </w:r>
      <w:r w:rsidR="009E305B">
        <w:rPr>
          <w:rFonts w:hint="cs"/>
          <w:rtl/>
          <w:lang w:val="fr-FR"/>
        </w:rPr>
        <w:t xml:space="preserve"> دراسة المكونات الكيميائية للصخور الموجودة على سطح الأرض والمواد البركانية الآتية  من الأعماق  </w:t>
      </w:r>
    </w:p>
    <w:p w:rsidR="00105835" w:rsidRDefault="00BA0630" w:rsidP="00105835">
      <w:pPr>
        <w:spacing w:after="0"/>
        <w:rPr>
          <w:rtl/>
          <w:lang w:val="fr-FR"/>
        </w:rPr>
      </w:pPr>
      <w:r w:rsidRPr="00ED407C">
        <w:rPr>
          <w:b/>
          <w:bCs/>
          <w:u w:val="single"/>
          <w:lang w:val="fr-FR"/>
        </w:rPr>
        <w:t>d- données séismologiques</w:t>
      </w:r>
      <w:r>
        <w:rPr>
          <w:lang w:val="fr-FR"/>
        </w:rPr>
        <w:t> :</w:t>
      </w:r>
      <w:r w:rsidR="009E305B" w:rsidRPr="009E305B">
        <w:rPr>
          <w:rFonts w:hint="cs"/>
          <w:b/>
          <w:bCs/>
          <w:rtl/>
          <w:lang w:val="fr-FR"/>
        </w:rPr>
        <w:t xml:space="preserve"> المعطيات الزلزالية</w:t>
      </w:r>
      <w:r w:rsidR="009E305B">
        <w:rPr>
          <w:rFonts w:hint="cs"/>
          <w:rtl/>
          <w:lang w:val="fr-FR"/>
        </w:rPr>
        <w:t xml:space="preserve"> </w:t>
      </w:r>
      <w:r>
        <w:rPr>
          <w:lang w:val="fr-FR"/>
        </w:rPr>
        <w:t xml:space="preserve"> les ondes séismiques</w:t>
      </w:r>
      <w:r w:rsidR="00A41EDC">
        <w:rPr>
          <w:rFonts w:hint="cs"/>
          <w:rtl/>
          <w:lang w:val="fr-FR"/>
        </w:rPr>
        <w:t xml:space="preserve"> </w:t>
      </w:r>
      <w:r w:rsidR="00A41EDC">
        <w:rPr>
          <w:lang w:val="fr-FR"/>
        </w:rPr>
        <w:t xml:space="preserve"> primaires et secondaires </w:t>
      </w:r>
      <w:r>
        <w:rPr>
          <w:lang w:val="fr-FR"/>
        </w:rPr>
        <w:t xml:space="preserve"> (P et S) qui ne se propagent pas à la même vitesse dans différents milieux permettent de déceler les discontinuités.</w:t>
      </w:r>
    </w:p>
    <w:p w:rsidR="00BA0630" w:rsidRDefault="00105835" w:rsidP="00105835">
      <w:pPr>
        <w:spacing w:after="0"/>
        <w:rPr>
          <w:lang w:val="fr-FR"/>
        </w:rPr>
      </w:pPr>
      <w:r>
        <w:rPr>
          <w:rFonts w:hint="cs"/>
          <w:rtl/>
          <w:lang w:val="fr-FR"/>
        </w:rPr>
        <w:t>الموجات الزلزالية الأولية  (</w:t>
      </w:r>
      <w:proofErr w:type="spellStart"/>
      <w:r>
        <w:rPr>
          <w:rFonts w:hint="cs"/>
          <w:rtl/>
          <w:lang w:val="fr-FR"/>
        </w:rPr>
        <w:t>أوالطولية</w:t>
      </w:r>
      <w:proofErr w:type="spellEnd"/>
      <w:r>
        <w:rPr>
          <w:rFonts w:hint="cs"/>
          <w:rtl/>
          <w:lang w:val="fr-FR"/>
        </w:rPr>
        <w:t xml:space="preserve">) والموجات الثانوية (أو المستعرضة) لا تنتقل بسرعة واحدة في الأوساط المختلفة مما أظهر وجود </w:t>
      </w:r>
      <w:proofErr w:type="spellStart"/>
      <w:r>
        <w:rPr>
          <w:rFonts w:hint="cs"/>
          <w:rtl/>
          <w:lang w:val="fr-FR"/>
        </w:rPr>
        <w:t>إنقطاعات</w:t>
      </w:r>
      <w:proofErr w:type="spellEnd"/>
      <w:r>
        <w:rPr>
          <w:rFonts w:hint="cs"/>
          <w:rtl/>
          <w:lang w:val="fr-FR"/>
        </w:rPr>
        <w:t xml:space="preserve"> في باطن الأرض. </w:t>
      </w:r>
      <w:r w:rsidR="00A41EDC">
        <w:rPr>
          <w:rFonts w:hint="cs"/>
          <w:rtl/>
          <w:lang w:val="fr-FR"/>
        </w:rPr>
        <w:t xml:space="preserve"> </w:t>
      </w:r>
    </w:p>
    <w:p w:rsidR="00BA0630" w:rsidRPr="00ED407C" w:rsidRDefault="00BA0630" w:rsidP="00BA0630">
      <w:pPr>
        <w:pStyle w:val="Paragraphedeliste"/>
        <w:numPr>
          <w:ilvl w:val="0"/>
          <w:numId w:val="4"/>
        </w:numPr>
        <w:spacing w:after="0"/>
        <w:rPr>
          <w:lang w:val="fr-FR"/>
        </w:rPr>
      </w:pPr>
      <w:r w:rsidRPr="00ED407C">
        <w:rPr>
          <w:b/>
          <w:bCs/>
          <w:lang w:val="fr-FR"/>
        </w:rPr>
        <w:t>Les différentes enveloppes de la terre</w:t>
      </w:r>
      <w:r w:rsidRPr="00ED407C">
        <w:rPr>
          <w:lang w:val="fr-FR"/>
        </w:rPr>
        <w:t> </w:t>
      </w:r>
      <w:r w:rsidR="00371C14" w:rsidRPr="00ED407C">
        <w:rPr>
          <w:lang w:val="fr-FR"/>
        </w:rPr>
        <w:t>:</w:t>
      </w:r>
      <w:r w:rsidR="00371C14" w:rsidRPr="00371C14">
        <w:rPr>
          <w:rFonts w:hint="cs"/>
          <w:b/>
          <w:bCs/>
          <w:rtl/>
          <w:lang w:val="fr-FR"/>
        </w:rPr>
        <w:t xml:space="preserve"> الأغلفة المختلفة ل</w:t>
      </w:r>
      <w:r w:rsidR="00105835" w:rsidRPr="00371C14">
        <w:rPr>
          <w:rFonts w:hint="cs"/>
          <w:b/>
          <w:bCs/>
          <w:rtl/>
          <w:lang w:val="fr-FR"/>
        </w:rPr>
        <w:t xml:space="preserve">لأرض </w:t>
      </w:r>
    </w:p>
    <w:p w:rsidR="00BA0630" w:rsidRDefault="00BA0630" w:rsidP="00BA0630">
      <w:pPr>
        <w:spacing w:after="0"/>
        <w:rPr>
          <w:lang w:val="fr-FR"/>
        </w:rPr>
      </w:pPr>
      <w:r>
        <w:rPr>
          <w:lang w:val="fr-FR"/>
        </w:rPr>
        <w:t>L’interprétation de toutes les données permet d’arriver à une configuration schématique de la structure du globe terrestre, on distingue de bas en haut les enveloppes suivantes :</w:t>
      </w:r>
    </w:p>
    <w:p w:rsidR="00BA0630" w:rsidRDefault="00BA0630" w:rsidP="00BA0630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>
        <w:rPr>
          <w:b/>
          <w:bCs/>
          <w:lang w:val="fr-FR"/>
        </w:rPr>
        <w:t>La cro</w:t>
      </w:r>
      <w:r w:rsidRPr="00EC4F55">
        <w:rPr>
          <w:b/>
          <w:bCs/>
          <w:lang w:val="fr-FR"/>
        </w:rPr>
        <w:t>ûte</w:t>
      </w:r>
      <w:r>
        <w:rPr>
          <w:lang w:val="fr-FR"/>
        </w:rPr>
        <w:t> </w:t>
      </w:r>
      <w:proofErr w:type="gramStart"/>
      <w:r>
        <w:rPr>
          <w:lang w:val="fr-FR"/>
        </w:rPr>
        <w:t>:</w:t>
      </w:r>
      <w:r w:rsidR="00371C14" w:rsidRPr="00371C14">
        <w:rPr>
          <w:rFonts w:hint="cs"/>
          <w:b/>
          <w:bCs/>
          <w:rtl/>
          <w:lang w:val="fr-FR"/>
        </w:rPr>
        <w:t>القشرة</w:t>
      </w:r>
      <w:proofErr w:type="gramEnd"/>
      <w:r w:rsidR="00371C14" w:rsidRPr="00371C14">
        <w:rPr>
          <w:rFonts w:hint="cs"/>
          <w:b/>
          <w:bCs/>
          <w:rtl/>
          <w:lang w:val="fr-FR"/>
        </w:rPr>
        <w:t xml:space="preserve"> الأرضية </w:t>
      </w:r>
      <w:r w:rsidRPr="00371C14">
        <w:rPr>
          <w:b/>
          <w:bCs/>
          <w:lang w:val="fr-FR"/>
        </w:rPr>
        <w:t xml:space="preserve"> </w:t>
      </w:r>
      <w:r>
        <w:rPr>
          <w:lang w:val="fr-FR"/>
        </w:rPr>
        <w:t>est la partie la plus superficielle, et est de nature différente selon qu’il s’agit d’un océan</w:t>
      </w:r>
      <w:r w:rsidR="00371C14">
        <w:rPr>
          <w:rFonts w:hint="cs"/>
          <w:rtl/>
          <w:lang w:val="fr-FR"/>
        </w:rPr>
        <w:t xml:space="preserve"> القشرة المحيطية </w:t>
      </w:r>
      <w:r>
        <w:rPr>
          <w:lang w:val="fr-FR"/>
        </w:rPr>
        <w:t xml:space="preserve"> (7à 12 km d’épaisseur) ou d’un continent</w:t>
      </w:r>
      <w:r w:rsidR="00371C14">
        <w:rPr>
          <w:rFonts w:hint="cs"/>
          <w:rtl/>
          <w:lang w:val="fr-FR"/>
        </w:rPr>
        <w:t xml:space="preserve"> القشرة القارية </w:t>
      </w:r>
      <w:r>
        <w:rPr>
          <w:lang w:val="fr-FR"/>
        </w:rPr>
        <w:t xml:space="preserve"> (30 à 40 km jusqu'à 70 km sous les montagnes).</w:t>
      </w:r>
    </w:p>
    <w:p w:rsidR="00BA0630" w:rsidRPr="001D73E9" w:rsidRDefault="00BA0630" w:rsidP="00BA0630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EC4F55">
        <w:rPr>
          <w:b/>
          <w:bCs/>
          <w:lang w:val="fr-FR"/>
        </w:rPr>
        <w:t>Le manteau</w:t>
      </w:r>
      <w:r>
        <w:rPr>
          <w:lang w:val="fr-FR"/>
        </w:rPr>
        <w:t> </w:t>
      </w:r>
      <w:proofErr w:type="gramStart"/>
      <w:r>
        <w:rPr>
          <w:lang w:val="fr-FR"/>
        </w:rPr>
        <w:t>:</w:t>
      </w:r>
      <w:r w:rsidR="00371C14" w:rsidRPr="00371C14">
        <w:rPr>
          <w:rFonts w:hint="cs"/>
          <w:b/>
          <w:bCs/>
          <w:rtl/>
          <w:lang w:val="fr-FR"/>
        </w:rPr>
        <w:t>الستار</w:t>
      </w:r>
      <w:proofErr w:type="gramEnd"/>
      <w:r w:rsidR="00371C14">
        <w:rPr>
          <w:rFonts w:hint="cs"/>
          <w:rtl/>
          <w:lang w:val="fr-FR"/>
        </w:rPr>
        <w:t xml:space="preserve"> </w:t>
      </w:r>
      <w:r>
        <w:rPr>
          <w:lang w:val="fr-FR"/>
        </w:rPr>
        <w:t xml:space="preserve"> de nature péridotitique</w:t>
      </w:r>
      <w:r w:rsidR="00371C14">
        <w:rPr>
          <w:rFonts w:hint="cs"/>
          <w:rtl/>
          <w:lang w:val="fr-FR"/>
        </w:rPr>
        <w:t xml:space="preserve"> ذو طبيعة </w:t>
      </w:r>
      <w:proofErr w:type="spellStart"/>
      <w:r w:rsidR="00371C14">
        <w:rPr>
          <w:rFonts w:hint="cs"/>
          <w:rtl/>
          <w:lang w:val="fr-FR"/>
        </w:rPr>
        <w:t>بيريدوتية</w:t>
      </w:r>
      <w:proofErr w:type="spellEnd"/>
      <w:r w:rsidR="00371C14">
        <w:rPr>
          <w:rFonts w:hint="cs"/>
          <w:rtl/>
          <w:lang w:val="fr-FR"/>
        </w:rPr>
        <w:t xml:space="preserve"> </w:t>
      </w:r>
      <w:r>
        <w:rPr>
          <w:lang w:val="fr-FR"/>
        </w:rPr>
        <w:t xml:space="preserve"> on y distingue :</w:t>
      </w:r>
      <w:r w:rsidRPr="001D73E9">
        <w:rPr>
          <w:lang w:val="fr-FR"/>
        </w:rPr>
        <w:t xml:space="preserve"> un manteau supérieur </w:t>
      </w:r>
      <w:r w:rsidR="00371C14">
        <w:rPr>
          <w:rFonts w:hint="cs"/>
          <w:rtl/>
          <w:lang w:val="fr-FR"/>
        </w:rPr>
        <w:t xml:space="preserve"> الستار العلوي </w:t>
      </w:r>
      <w:r w:rsidRPr="001D73E9">
        <w:rPr>
          <w:lang w:val="fr-FR"/>
        </w:rPr>
        <w:t xml:space="preserve">qui s’étend du </w:t>
      </w:r>
      <w:proofErr w:type="spellStart"/>
      <w:r w:rsidRPr="001D73E9">
        <w:rPr>
          <w:lang w:val="fr-FR"/>
        </w:rPr>
        <w:t>Moho</w:t>
      </w:r>
      <w:proofErr w:type="spellEnd"/>
      <w:r>
        <w:rPr>
          <w:lang w:val="fr-FR"/>
        </w:rPr>
        <w:t xml:space="preserve"> (Mohorovicic)</w:t>
      </w:r>
      <w:r w:rsidRPr="001D73E9">
        <w:rPr>
          <w:lang w:val="fr-FR"/>
        </w:rPr>
        <w:t xml:space="preserve"> jusqu’à 700km et un manteau inférieur</w:t>
      </w:r>
      <w:r w:rsidR="00371C14">
        <w:rPr>
          <w:rFonts w:hint="cs"/>
          <w:rtl/>
          <w:lang w:val="fr-FR"/>
        </w:rPr>
        <w:t xml:space="preserve"> الستار السفلي </w:t>
      </w:r>
      <w:r w:rsidRPr="001D73E9">
        <w:rPr>
          <w:lang w:val="fr-FR"/>
        </w:rPr>
        <w:t xml:space="preserve"> ou mésosphère de 700 à 2900 km.</w:t>
      </w:r>
    </w:p>
    <w:p w:rsidR="00BA0630" w:rsidRDefault="00BA0630" w:rsidP="00BA0630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EC4F55">
        <w:rPr>
          <w:b/>
          <w:bCs/>
          <w:lang w:val="fr-FR"/>
        </w:rPr>
        <w:t>Le noyau</w:t>
      </w:r>
      <w:r>
        <w:rPr>
          <w:lang w:val="fr-FR"/>
        </w:rPr>
        <w:t> :</w:t>
      </w:r>
      <w:r w:rsidR="00371C14" w:rsidRPr="00371C14">
        <w:rPr>
          <w:rFonts w:hint="cs"/>
          <w:b/>
          <w:bCs/>
          <w:rtl/>
          <w:lang w:val="fr-FR"/>
        </w:rPr>
        <w:t xml:space="preserve"> اللب الخارجي </w:t>
      </w:r>
      <w:r w:rsidRPr="00371C14">
        <w:rPr>
          <w:b/>
          <w:bCs/>
          <w:lang w:val="fr-FR"/>
        </w:rPr>
        <w:t xml:space="preserve"> </w:t>
      </w:r>
      <w:r>
        <w:rPr>
          <w:lang w:val="fr-FR"/>
        </w:rPr>
        <w:t>liquide</w:t>
      </w:r>
      <w:r w:rsidR="00371C14">
        <w:rPr>
          <w:rFonts w:hint="cs"/>
          <w:rtl/>
          <w:lang w:val="fr-FR"/>
        </w:rPr>
        <w:t xml:space="preserve"> </w:t>
      </w:r>
      <w:proofErr w:type="gramStart"/>
      <w:r w:rsidR="00371C14">
        <w:rPr>
          <w:rFonts w:hint="cs"/>
          <w:rtl/>
          <w:lang w:val="fr-FR"/>
        </w:rPr>
        <w:t xml:space="preserve">سائل </w:t>
      </w:r>
      <w:r>
        <w:rPr>
          <w:lang w:val="fr-FR"/>
        </w:rPr>
        <w:t>,</w:t>
      </w:r>
      <w:proofErr w:type="gramEnd"/>
      <w:r>
        <w:rPr>
          <w:lang w:val="fr-FR"/>
        </w:rPr>
        <w:t xml:space="preserve"> surtout composé de fer, de 2900 à 5100km.</w:t>
      </w:r>
    </w:p>
    <w:p w:rsidR="00BA0630" w:rsidRDefault="00BA0630" w:rsidP="00BA0630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EC4F55">
        <w:rPr>
          <w:b/>
          <w:bCs/>
          <w:lang w:val="fr-FR"/>
        </w:rPr>
        <w:t>La graine</w:t>
      </w:r>
      <w:r>
        <w:rPr>
          <w:lang w:val="fr-FR"/>
        </w:rPr>
        <w:t xml:space="preserve"> :</w:t>
      </w:r>
      <w:r w:rsidR="00371C14">
        <w:rPr>
          <w:rFonts w:hint="cs"/>
          <w:rtl/>
          <w:lang w:val="fr-FR"/>
        </w:rPr>
        <w:t xml:space="preserve"> </w:t>
      </w:r>
      <w:r w:rsidR="00371C14" w:rsidRPr="00371C14">
        <w:rPr>
          <w:rFonts w:hint="cs"/>
          <w:b/>
          <w:bCs/>
          <w:rtl/>
          <w:lang w:val="fr-FR"/>
        </w:rPr>
        <w:t>اللب الداخلي</w:t>
      </w:r>
      <w:r w:rsidRPr="00371C14">
        <w:rPr>
          <w:b/>
          <w:bCs/>
          <w:lang w:val="fr-FR"/>
        </w:rPr>
        <w:t xml:space="preserve"> </w:t>
      </w:r>
      <w:r>
        <w:rPr>
          <w:lang w:val="fr-FR"/>
        </w:rPr>
        <w:t>formée également de fer mais aussi de nickel, de 5100 à 6370 km</w:t>
      </w:r>
    </w:p>
    <w:p w:rsidR="00BA0630" w:rsidRDefault="00BA0630" w:rsidP="00BA0630">
      <w:pPr>
        <w:spacing w:after="0"/>
        <w:rPr>
          <w:b/>
          <w:bCs/>
          <w:lang w:val="fr-FR"/>
        </w:rPr>
      </w:pPr>
    </w:p>
    <w:p w:rsidR="00BA0630" w:rsidRDefault="00BA0630" w:rsidP="00BA0630">
      <w:pPr>
        <w:spacing w:after="0"/>
        <w:rPr>
          <w:rtl/>
          <w:lang w:val="fr-FR"/>
        </w:rPr>
      </w:pPr>
      <w:r w:rsidRPr="001D73E9">
        <w:rPr>
          <w:b/>
          <w:bCs/>
          <w:lang w:val="fr-FR"/>
        </w:rPr>
        <w:t>Remarque :</w:t>
      </w:r>
      <w:r>
        <w:rPr>
          <w:lang w:val="fr-FR"/>
        </w:rPr>
        <w:t xml:space="preserve"> du point de vue de la tectonique des plaques, une distinction fondamentale est celle de lithosphère et asthénosphère.</w:t>
      </w:r>
    </w:p>
    <w:p w:rsidR="00371C14" w:rsidRDefault="00371C14" w:rsidP="00BA0630">
      <w:pPr>
        <w:spacing w:after="0"/>
        <w:rPr>
          <w:lang w:val="fr-FR"/>
        </w:rPr>
      </w:pPr>
      <w:r>
        <w:rPr>
          <w:rFonts w:hint="cs"/>
          <w:rtl/>
          <w:lang w:val="fr-FR"/>
        </w:rPr>
        <w:t xml:space="preserve">ملاحظة: من الناحية </w:t>
      </w:r>
      <w:proofErr w:type="spellStart"/>
      <w:r>
        <w:rPr>
          <w:rFonts w:hint="cs"/>
          <w:rtl/>
          <w:lang w:val="fr-FR"/>
        </w:rPr>
        <w:t>تكتونية</w:t>
      </w:r>
      <w:proofErr w:type="spellEnd"/>
      <w:r>
        <w:rPr>
          <w:rFonts w:hint="cs"/>
          <w:rtl/>
          <w:lang w:val="fr-FR"/>
        </w:rPr>
        <w:t xml:space="preserve"> الألواح هناك </w:t>
      </w:r>
      <w:proofErr w:type="spellStart"/>
      <w:r>
        <w:rPr>
          <w:rFonts w:hint="cs"/>
          <w:rtl/>
          <w:lang w:val="fr-FR"/>
        </w:rPr>
        <w:t>إختلاف</w:t>
      </w:r>
      <w:proofErr w:type="spellEnd"/>
      <w:r>
        <w:rPr>
          <w:rFonts w:hint="cs"/>
          <w:rtl/>
          <w:lang w:val="fr-FR"/>
        </w:rPr>
        <w:t xml:space="preserve"> جوهري </w:t>
      </w:r>
      <w:r w:rsidR="009313F9">
        <w:rPr>
          <w:rFonts w:hint="cs"/>
          <w:rtl/>
          <w:lang w:val="fr-FR"/>
        </w:rPr>
        <w:t xml:space="preserve">حيث الغلاف الصخري يتكون من القشرة المحيطية أو القارية زائد جزء من الستار العلوي و </w:t>
      </w:r>
      <w:proofErr w:type="spellStart"/>
      <w:r w:rsidR="009313F9">
        <w:rPr>
          <w:rFonts w:hint="cs"/>
          <w:rtl/>
          <w:lang w:val="fr-FR"/>
        </w:rPr>
        <w:t>الأستينوسفر</w:t>
      </w:r>
      <w:proofErr w:type="spellEnd"/>
      <w:r w:rsidR="009313F9">
        <w:rPr>
          <w:rFonts w:hint="cs"/>
          <w:rtl/>
          <w:lang w:val="fr-FR"/>
        </w:rPr>
        <w:t xml:space="preserve"> الغلاف المائع الذي هو جزء من الستار. ( أنظر الشكل)</w:t>
      </w:r>
      <w:r w:rsidR="000442C7">
        <w:rPr>
          <w:rFonts w:hint="cs"/>
          <w:rtl/>
          <w:lang w:val="fr-FR"/>
        </w:rPr>
        <w:t>.</w:t>
      </w:r>
    </w:p>
    <w:p w:rsidR="00BA0630" w:rsidRDefault="00BA0630" w:rsidP="00BA0630">
      <w:pPr>
        <w:spacing w:after="0"/>
        <w:rPr>
          <w:lang w:val="fr-FR"/>
        </w:rPr>
      </w:pPr>
    </w:p>
    <w:p w:rsidR="00BA0630" w:rsidRDefault="00BA0630" w:rsidP="00BA0630">
      <w:pPr>
        <w:spacing w:after="0"/>
        <w:rPr>
          <w:lang w:val="fr-FR"/>
        </w:rPr>
      </w:pPr>
      <w:r>
        <w:rPr>
          <w:lang w:val="fr-FR"/>
        </w:rPr>
        <w:t>Il ya quelques décennies, on considérait, la terre comme formée de trois couches concentriques suivantes :</w:t>
      </w:r>
    </w:p>
    <w:p w:rsidR="00BA0630" w:rsidRDefault="00BA0630" w:rsidP="00BA0630">
      <w:pPr>
        <w:pStyle w:val="Paragraphedeliste"/>
        <w:numPr>
          <w:ilvl w:val="0"/>
          <w:numId w:val="3"/>
        </w:numPr>
        <w:spacing w:after="0"/>
        <w:rPr>
          <w:lang w:val="fr-FR"/>
        </w:rPr>
      </w:pPr>
      <w:r w:rsidRPr="00EC4F55">
        <w:rPr>
          <w:b/>
          <w:bCs/>
          <w:lang w:val="fr-FR"/>
        </w:rPr>
        <w:t>Le sial</w:t>
      </w:r>
      <w:r>
        <w:rPr>
          <w:lang w:val="fr-FR"/>
        </w:rPr>
        <w:t xml:space="preserve">(ou </w:t>
      </w:r>
      <w:r w:rsidRPr="00EC4F55">
        <w:rPr>
          <w:b/>
          <w:bCs/>
          <w:lang w:val="fr-FR"/>
        </w:rPr>
        <w:t>lithosphère</w:t>
      </w:r>
      <w:r w:rsidR="005D443E">
        <w:rPr>
          <w:rFonts w:hint="cs"/>
          <w:b/>
          <w:bCs/>
          <w:rtl/>
          <w:lang w:val="fr-FR"/>
        </w:rPr>
        <w:t xml:space="preserve"> غلا ف </w:t>
      </w:r>
      <w:proofErr w:type="gramStart"/>
      <w:r w:rsidR="005D443E">
        <w:rPr>
          <w:rFonts w:hint="cs"/>
          <w:b/>
          <w:bCs/>
          <w:rtl/>
          <w:lang w:val="fr-FR"/>
        </w:rPr>
        <w:t xml:space="preserve">صخري </w:t>
      </w:r>
      <w:r w:rsidRPr="00EC4F55">
        <w:rPr>
          <w:b/>
          <w:bCs/>
          <w:lang w:val="fr-FR"/>
        </w:rPr>
        <w:t>,</w:t>
      </w:r>
      <w:proofErr w:type="gramEnd"/>
      <w:r>
        <w:rPr>
          <w:lang w:val="fr-FR"/>
        </w:rPr>
        <w:t xml:space="preserve"> au sens ancien), surtout formé de roches riches en Si et Al (granite en particulier), et dont l’épaisseur est de 100km</w:t>
      </w:r>
    </w:p>
    <w:p w:rsidR="00BA0630" w:rsidRDefault="00BA0630" w:rsidP="00BA0630">
      <w:pPr>
        <w:pStyle w:val="Paragraphedeliste"/>
        <w:numPr>
          <w:ilvl w:val="0"/>
          <w:numId w:val="3"/>
        </w:numPr>
        <w:spacing w:after="0"/>
        <w:rPr>
          <w:lang w:val="fr-FR"/>
        </w:rPr>
      </w:pPr>
      <w:r w:rsidRPr="00EC4F55">
        <w:rPr>
          <w:b/>
          <w:bCs/>
          <w:lang w:val="fr-FR"/>
        </w:rPr>
        <w:t>Le sima</w:t>
      </w:r>
      <w:r>
        <w:rPr>
          <w:lang w:val="fr-FR"/>
        </w:rPr>
        <w:t xml:space="preserve"> (ou </w:t>
      </w:r>
      <w:r w:rsidRPr="00EC4F55">
        <w:rPr>
          <w:b/>
          <w:bCs/>
          <w:lang w:val="fr-FR"/>
        </w:rPr>
        <w:t>pyrosphère</w:t>
      </w:r>
      <w:r w:rsidR="005D443E">
        <w:rPr>
          <w:rFonts w:hint="cs"/>
          <w:b/>
          <w:bCs/>
          <w:rtl/>
          <w:lang w:val="fr-FR"/>
        </w:rPr>
        <w:t xml:space="preserve"> غلاف </w:t>
      </w:r>
      <w:proofErr w:type="gramStart"/>
      <w:r w:rsidR="005D443E">
        <w:rPr>
          <w:rFonts w:hint="cs"/>
          <w:b/>
          <w:bCs/>
          <w:rtl/>
          <w:lang w:val="fr-FR"/>
        </w:rPr>
        <w:t xml:space="preserve">ناري </w:t>
      </w:r>
      <w:r>
        <w:rPr>
          <w:lang w:val="fr-FR"/>
        </w:rPr>
        <w:t>)</w:t>
      </w:r>
      <w:proofErr w:type="gramEnd"/>
      <w:r>
        <w:rPr>
          <w:lang w:val="fr-FR"/>
        </w:rPr>
        <w:t xml:space="preserve"> avec des roches riches en Si et Mg, profond de 100 à 1400 km</w:t>
      </w:r>
    </w:p>
    <w:p w:rsidR="00BA0630" w:rsidRPr="009A5BDC" w:rsidRDefault="00BA0630" w:rsidP="00BA0630">
      <w:pPr>
        <w:pStyle w:val="Paragraphedeliste"/>
        <w:numPr>
          <w:ilvl w:val="0"/>
          <w:numId w:val="3"/>
        </w:numPr>
        <w:spacing w:after="0"/>
        <w:rPr>
          <w:lang w:val="fr-FR"/>
        </w:rPr>
      </w:pPr>
      <w:r w:rsidRPr="00EC4F55">
        <w:rPr>
          <w:b/>
          <w:bCs/>
          <w:lang w:val="fr-FR"/>
        </w:rPr>
        <w:t>Le nifé</w:t>
      </w:r>
      <w:r>
        <w:rPr>
          <w:lang w:val="fr-FR"/>
        </w:rPr>
        <w:t xml:space="preserve"> (ou </w:t>
      </w:r>
      <w:r w:rsidRPr="00EC4F55">
        <w:rPr>
          <w:b/>
          <w:bCs/>
          <w:lang w:val="fr-FR"/>
        </w:rPr>
        <w:t>barysphère</w:t>
      </w:r>
      <w:r w:rsidR="005D443E">
        <w:rPr>
          <w:rFonts w:hint="cs"/>
          <w:b/>
          <w:bCs/>
          <w:rtl/>
          <w:lang w:val="fr-FR"/>
        </w:rPr>
        <w:t xml:space="preserve"> غلاف كثيف أو </w:t>
      </w:r>
      <w:proofErr w:type="gramStart"/>
      <w:r w:rsidR="005D443E">
        <w:rPr>
          <w:rFonts w:hint="cs"/>
          <w:b/>
          <w:bCs/>
          <w:rtl/>
          <w:lang w:val="fr-FR"/>
        </w:rPr>
        <w:t xml:space="preserve">الثقيل </w:t>
      </w:r>
      <w:r>
        <w:rPr>
          <w:lang w:val="fr-FR"/>
        </w:rPr>
        <w:t>)</w:t>
      </w:r>
      <w:proofErr w:type="gramEnd"/>
      <w:r>
        <w:rPr>
          <w:lang w:val="fr-FR"/>
        </w:rPr>
        <w:t xml:space="preserve"> avec des matériaux riches en Ni et Fe, de 1400 au centre.</w:t>
      </w:r>
    </w:p>
    <w:p w:rsidR="00BA0630" w:rsidRDefault="00BA0630" w:rsidP="00BA0630">
      <w:pPr>
        <w:spacing w:after="0"/>
        <w:rPr>
          <w:b/>
          <w:bCs/>
          <w:lang w:val="fr-FR"/>
        </w:rPr>
      </w:pPr>
      <w:r>
        <w:rPr>
          <w:b/>
          <w:bCs/>
          <w:lang w:val="fr-FR"/>
        </w:rPr>
        <w:t xml:space="preserve">4- </w:t>
      </w:r>
      <w:r w:rsidRPr="0091469C">
        <w:rPr>
          <w:b/>
          <w:bCs/>
          <w:lang w:val="fr-FR"/>
        </w:rPr>
        <w:t xml:space="preserve"> composition chimique de la terre</w:t>
      </w:r>
      <w:r>
        <w:rPr>
          <w:b/>
          <w:bCs/>
          <w:lang w:val="fr-FR"/>
        </w:rPr>
        <w:t> :</w:t>
      </w:r>
      <w:r w:rsidR="000442C7">
        <w:rPr>
          <w:rFonts w:hint="cs"/>
          <w:b/>
          <w:bCs/>
          <w:rtl/>
          <w:lang w:val="fr-FR"/>
        </w:rPr>
        <w:t xml:space="preserve"> التركيب </w:t>
      </w:r>
      <w:proofErr w:type="spellStart"/>
      <w:r w:rsidR="000442C7">
        <w:rPr>
          <w:rFonts w:hint="cs"/>
          <w:b/>
          <w:bCs/>
          <w:rtl/>
          <w:lang w:val="fr-FR"/>
        </w:rPr>
        <w:t>الكميائي</w:t>
      </w:r>
      <w:proofErr w:type="spellEnd"/>
      <w:r w:rsidR="000442C7">
        <w:rPr>
          <w:rFonts w:hint="cs"/>
          <w:b/>
          <w:bCs/>
          <w:rtl/>
          <w:lang w:val="fr-FR"/>
        </w:rPr>
        <w:t xml:space="preserve"> للأرض </w:t>
      </w:r>
    </w:p>
    <w:p w:rsidR="00BA0630" w:rsidRDefault="00BA0630" w:rsidP="00BA0630">
      <w:pPr>
        <w:spacing w:after="0"/>
        <w:rPr>
          <w:lang w:val="fr-FR"/>
        </w:rPr>
      </w:pPr>
      <w:r>
        <w:rPr>
          <w:lang w:val="fr-FR"/>
        </w:rPr>
        <w:t>Au début du XX</w:t>
      </w:r>
      <w:r>
        <w:rPr>
          <w:vertAlign w:val="superscript"/>
          <w:lang w:val="fr-FR"/>
        </w:rPr>
        <w:t>e</w:t>
      </w:r>
      <w:r>
        <w:rPr>
          <w:lang w:val="fr-FR"/>
        </w:rPr>
        <w:t xml:space="preserve"> Clarke (1847 -1937) et Washington ont proposé, pour la croûte terrestre, une moyenne chimique issue de 5159 analyses.</w:t>
      </w:r>
    </w:p>
    <w:tbl>
      <w:tblPr>
        <w:tblStyle w:val="Grilledutableau"/>
        <w:tblpPr w:leftFromText="180" w:rightFromText="180" w:vertAnchor="text" w:horzAnchor="margin" w:tblpY="1323"/>
        <w:tblW w:w="0" w:type="auto"/>
        <w:tblLook w:val="04A0"/>
      </w:tblPr>
      <w:tblGrid>
        <w:gridCol w:w="1101"/>
        <w:gridCol w:w="1134"/>
        <w:gridCol w:w="8"/>
        <w:gridCol w:w="1268"/>
      </w:tblGrid>
      <w:tr w:rsidR="00BA0630" w:rsidTr="002572F9">
        <w:tc>
          <w:tcPr>
            <w:tcW w:w="1101" w:type="dxa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éléments</w:t>
            </w:r>
          </w:p>
        </w:tc>
        <w:tc>
          <w:tcPr>
            <w:tcW w:w="1134" w:type="dxa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En masse</w:t>
            </w:r>
          </w:p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 xml:space="preserve">    %</w:t>
            </w:r>
          </w:p>
        </w:tc>
        <w:tc>
          <w:tcPr>
            <w:tcW w:w="1276" w:type="dxa"/>
            <w:gridSpan w:val="2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En volume</w:t>
            </w:r>
          </w:p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 xml:space="preserve">    %</w:t>
            </w:r>
          </w:p>
        </w:tc>
      </w:tr>
      <w:tr w:rsidR="00BA0630" w:rsidTr="002572F9">
        <w:tc>
          <w:tcPr>
            <w:tcW w:w="1101" w:type="dxa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O</w:t>
            </w:r>
          </w:p>
        </w:tc>
        <w:tc>
          <w:tcPr>
            <w:tcW w:w="1134" w:type="dxa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46,71</w:t>
            </w:r>
          </w:p>
        </w:tc>
        <w:tc>
          <w:tcPr>
            <w:tcW w:w="1276" w:type="dxa"/>
            <w:gridSpan w:val="2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92</w:t>
            </w:r>
          </w:p>
        </w:tc>
      </w:tr>
      <w:tr w:rsidR="00BA0630" w:rsidTr="002572F9">
        <w:tc>
          <w:tcPr>
            <w:tcW w:w="1101" w:type="dxa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Si</w:t>
            </w:r>
          </w:p>
        </w:tc>
        <w:tc>
          <w:tcPr>
            <w:tcW w:w="1134" w:type="dxa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27,69</w:t>
            </w:r>
          </w:p>
        </w:tc>
        <w:tc>
          <w:tcPr>
            <w:tcW w:w="1276" w:type="dxa"/>
            <w:gridSpan w:val="2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0,8</w:t>
            </w:r>
          </w:p>
        </w:tc>
      </w:tr>
      <w:tr w:rsidR="00BA0630" w:rsidTr="002572F9">
        <w:tc>
          <w:tcPr>
            <w:tcW w:w="1101" w:type="dxa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Al</w:t>
            </w:r>
          </w:p>
        </w:tc>
        <w:tc>
          <w:tcPr>
            <w:tcW w:w="1134" w:type="dxa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8,07</w:t>
            </w:r>
          </w:p>
        </w:tc>
        <w:tc>
          <w:tcPr>
            <w:tcW w:w="1276" w:type="dxa"/>
            <w:gridSpan w:val="2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0,8</w:t>
            </w:r>
          </w:p>
        </w:tc>
      </w:tr>
      <w:tr w:rsidR="00BA0630" w:rsidTr="002572F9">
        <w:tc>
          <w:tcPr>
            <w:tcW w:w="1101" w:type="dxa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Fe</w:t>
            </w:r>
          </w:p>
        </w:tc>
        <w:tc>
          <w:tcPr>
            <w:tcW w:w="1134" w:type="dxa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5,05</w:t>
            </w:r>
          </w:p>
        </w:tc>
        <w:tc>
          <w:tcPr>
            <w:tcW w:w="1276" w:type="dxa"/>
            <w:gridSpan w:val="2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0,7</w:t>
            </w:r>
          </w:p>
        </w:tc>
      </w:tr>
      <w:tr w:rsidR="00BA0630" w:rsidTr="002572F9">
        <w:tc>
          <w:tcPr>
            <w:tcW w:w="1101" w:type="dxa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Ca</w:t>
            </w:r>
          </w:p>
        </w:tc>
        <w:tc>
          <w:tcPr>
            <w:tcW w:w="1134" w:type="dxa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3,65</w:t>
            </w:r>
          </w:p>
        </w:tc>
        <w:tc>
          <w:tcPr>
            <w:tcW w:w="1276" w:type="dxa"/>
            <w:gridSpan w:val="2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1,5</w:t>
            </w:r>
          </w:p>
        </w:tc>
      </w:tr>
      <w:tr w:rsidR="00BA0630" w:rsidTr="002572F9">
        <w:tc>
          <w:tcPr>
            <w:tcW w:w="1101" w:type="dxa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Na</w:t>
            </w:r>
          </w:p>
        </w:tc>
        <w:tc>
          <w:tcPr>
            <w:tcW w:w="1134" w:type="dxa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2,75</w:t>
            </w:r>
          </w:p>
        </w:tc>
        <w:tc>
          <w:tcPr>
            <w:tcW w:w="1276" w:type="dxa"/>
            <w:gridSpan w:val="2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1,6</w:t>
            </w:r>
          </w:p>
        </w:tc>
      </w:tr>
      <w:tr w:rsidR="00BA0630" w:rsidTr="002572F9">
        <w:tc>
          <w:tcPr>
            <w:tcW w:w="1101" w:type="dxa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1134" w:type="dxa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2,58</w:t>
            </w:r>
          </w:p>
        </w:tc>
        <w:tc>
          <w:tcPr>
            <w:tcW w:w="1276" w:type="dxa"/>
            <w:gridSpan w:val="2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2,1</w:t>
            </w:r>
          </w:p>
        </w:tc>
      </w:tr>
      <w:tr w:rsidR="00BA0630" w:rsidTr="00257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6"/>
        </w:trPr>
        <w:tc>
          <w:tcPr>
            <w:tcW w:w="1101" w:type="dxa"/>
          </w:tcPr>
          <w:p w:rsidR="00BA0630" w:rsidRDefault="00BA0630" w:rsidP="002572F9">
            <w:pPr>
              <w:ind w:left="108"/>
              <w:rPr>
                <w:lang w:val="fr-FR"/>
              </w:rPr>
            </w:pPr>
            <w:r>
              <w:rPr>
                <w:lang w:val="fr-FR"/>
              </w:rPr>
              <w:t xml:space="preserve">Mg  </w:t>
            </w:r>
          </w:p>
        </w:tc>
        <w:tc>
          <w:tcPr>
            <w:tcW w:w="1142" w:type="dxa"/>
            <w:gridSpan w:val="2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2,08</w:t>
            </w:r>
          </w:p>
        </w:tc>
        <w:tc>
          <w:tcPr>
            <w:tcW w:w="1268" w:type="dxa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0,6</w:t>
            </w:r>
          </w:p>
        </w:tc>
      </w:tr>
    </w:tbl>
    <w:p w:rsidR="00BA0630" w:rsidRPr="000442C7" w:rsidRDefault="00BA0630" w:rsidP="00BA0630">
      <w:pPr>
        <w:spacing w:after="0"/>
        <w:rPr>
          <w:rtl/>
          <w:lang w:bidi="ar-DZ"/>
        </w:rPr>
      </w:pPr>
      <w:r w:rsidRPr="000442C7">
        <w:t xml:space="preserve">Les huit  éléments les plus abondants dans la croûte terrestre (O, Si, Al, Fe, Ca, Na, K, Mg) représentent, en masse, à eux seuls plus de 98% du total. </w:t>
      </w:r>
      <w:r w:rsidR="000442C7">
        <w:rPr>
          <w:rFonts w:hint="cs"/>
          <w:rtl/>
          <w:lang w:val="fr-FR"/>
        </w:rPr>
        <w:t xml:space="preserve">العناصر الأكثر وجودا في القشرة الأرضية و الذين يمثلون 98  </w:t>
      </w:r>
      <w:proofErr w:type="spellStart"/>
      <w:r w:rsidR="000442C7">
        <w:rPr>
          <w:rFonts w:hint="cs"/>
          <w:rtl/>
          <w:lang w:val="fr-FR"/>
        </w:rPr>
        <w:t>بالمئة</w:t>
      </w:r>
      <w:proofErr w:type="spellEnd"/>
      <w:r w:rsidR="000442C7">
        <w:rPr>
          <w:rFonts w:hint="cs"/>
          <w:rtl/>
          <w:lang w:val="fr-FR"/>
        </w:rPr>
        <w:t xml:space="preserve"> من مجموع العناصر. </w:t>
      </w:r>
      <w:r w:rsidR="000442C7" w:rsidRPr="000442C7">
        <w:t xml:space="preserve"> </w:t>
      </w:r>
    </w:p>
    <w:p w:rsidR="00BA0630" w:rsidRPr="000442C7" w:rsidRDefault="00BA0630" w:rsidP="00BA0630">
      <w:pPr>
        <w:spacing w:after="0"/>
      </w:pPr>
    </w:p>
    <w:p w:rsidR="00BA0630" w:rsidRPr="000442C7" w:rsidRDefault="008219B8" w:rsidP="00BA0630">
      <w:r>
        <w:rPr>
          <w:noProof/>
          <w:lang w:val="fr-FR" w:eastAsia="fr-FR"/>
        </w:rPr>
        <w:drawing>
          <wp:inline distT="0" distB="0" distL="0" distR="0">
            <wp:extent cx="4241409" cy="2180492"/>
            <wp:effectExtent l="19050" t="0" r="6741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903" cy="2182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630" w:rsidRDefault="005D443E" w:rsidP="00BA0630">
      <w:pPr>
        <w:rPr>
          <w:b/>
          <w:bCs/>
          <w:lang w:val="fr-FR"/>
        </w:rPr>
      </w:pPr>
      <w:r>
        <w:rPr>
          <w:b/>
          <w:bCs/>
          <w:noProof/>
          <w:lang w:val="fr-FR" w:eastAsia="fr-FR"/>
        </w:rPr>
        <w:lastRenderedPageBreak/>
        <w:drawing>
          <wp:inline distT="0" distB="0" distL="0" distR="0">
            <wp:extent cx="5706110" cy="4985385"/>
            <wp:effectExtent l="19050" t="0" r="889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0" cy="498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630" w:rsidRDefault="00BA0630" w:rsidP="00BA0630">
      <w:pPr>
        <w:rPr>
          <w:b/>
          <w:bCs/>
          <w:lang w:val="fr-FR"/>
        </w:rPr>
      </w:pPr>
    </w:p>
    <w:p w:rsidR="00BA0630" w:rsidRDefault="00BA0630" w:rsidP="00BA0630">
      <w:pPr>
        <w:rPr>
          <w:b/>
          <w:bCs/>
          <w:lang w:val="fr-FR"/>
        </w:rPr>
      </w:pPr>
    </w:p>
    <w:p w:rsidR="00BA0630" w:rsidRDefault="00BA0630" w:rsidP="00BA0630">
      <w:pPr>
        <w:rPr>
          <w:b/>
          <w:bCs/>
          <w:lang w:val="fr-FR"/>
        </w:rPr>
      </w:pPr>
    </w:p>
    <w:p w:rsidR="00981A57" w:rsidRDefault="00981A57"/>
    <w:sectPr w:rsidR="00981A57" w:rsidSect="00BA06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5372F"/>
    <w:multiLevelType w:val="hybridMultilevel"/>
    <w:tmpl w:val="7F94EEB0"/>
    <w:lvl w:ilvl="0" w:tplc="C4FCB0C8">
      <w:start w:val="1"/>
      <w:numFmt w:val="upperLetter"/>
      <w:lvlText w:val="%1-"/>
      <w:lvlJc w:val="left"/>
      <w:pPr>
        <w:ind w:left="39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2F102568"/>
    <w:multiLevelType w:val="hybridMultilevel"/>
    <w:tmpl w:val="941209D2"/>
    <w:lvl w:ilvl="0" w:tplc="1CBCD07E">
      <w:start w:val="1"/>
      <w:numFmt w:val="lowerLetter"/>
      <w:lvlText w:val="%1-"/>
      <w:lvlJc w:val="left"/>
      <w:pPr>
        <w:ind w:left="750" w:hanging="360"/>
      </w:pPr>
      <w:rPr>
        <w:rFonts w:asciiTheme="minorHAnsi" w:eastAsiaTheme="minorHAnsi" w:hAnsiTheme="minorHAnsi" w:cstheme="minorBidi"/>
      </w:rPr>
    </w:lvl>
    <w:lvl w:ilvl="1" w:tplc="045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330A4E06"/>
    <w:multiLevelType w:val="hybridMultilevel"/>
    <w:tmpl w:val="15E0771A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495518"/>
    <w:multiLevelType w:val="hybridMultilevel"/>
    <w:tmpl w:val="186EA8C4"/>
    <w:lvl w:ilvl="0" w:tplc="111252A4">
      <w:start w:val="1"/>
      <w:numFmt w:val="lowerLetter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A0630"/>
    <w:rsid w:val="000442C7"/>
    <w:rsid w:val="000B1EB8"/>
    <w:rsid w:val="000E1F74"/>
    <w:rsid w:val="00105835"/>
    <w:rsid w:val="00371C14"/>
    <w:rsid w:val="00546381"/>
    <w:rsid w:val="00593B9A"/>
    <w:rsid w:val="005A392C"/>
    <w:rsid w:val="005D443E"/>
    <w:rsid w:val="008219B8"/>
    <w:rsid w:val="008A20C5"/>
    <w:rsid w:val="008E16B2"/>
    <w:rsid w:val="009313F9"/>
    <w:rsid w:val="00981A57"/>
    <w:rsid w:val="009D2B3B"/>
    <w:rsid w:val="009E305B"/>
    <w:rsid w:val="00A41EDC"/>
    <w:rsid w:val="00AD667A"/>
    <w:rsid w:val="00B22A79"/>
    <w:rsid w:val="00BA0630"/>
    <w:rsid w:val="00BD5842"/>
    <w:rsid w:val="00D666FC"/>
    <w:rsid w:val="00E70797"/>
    <w:rsid w:val="00FE05A5"/>
    <w:rsid w:val="00FF0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630"/>
    <w:rPr>
      <w:lang w:val="cy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0630"/>
    <w:pPr>
      <w:ind w:left="720"/>
      <w:contextualSpacing/>
    </w:pPr>
  </w:style>
  <w:style w:type="table" w:styleId="Grilledutableau">
    <w:name w:val="Table Grid"/>
    <w:basedOn w:val="TableauNormal"/>
    <w:uiPriority w:val="59"/>
    <w:rsid w:val="00BA0630"/>
    <w:pPr>
      <w:spacing w:after="0" w:line="240" w:lineRule="auto"/>
    </w:pPr>
    <w:rPr>
      <w:lang w:val="cy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A0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0630"/>
    <w:rPr>
      <w:rFonts w:ascii="Tahoma" w:hAnsi="Tahoma" w:cs="Tahoma"/>
      <w:sz w:val="16"/>
      <w:szCs w:val="16"/>
      <w:lang w:val="cy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984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GTI</dc:creator>
  <cp:lastModifiedBy>Win7Sis</cp:lastModifiedBy>
  <cp:revision>8</cp:revision>
  <dcterms:created xsi:type="dcterms:W3CDTF">2020-12-04T11:21:00Z</dcterms:created>
  <dcterms:modified xsi:type="dcterms:W3CDTF">2023-10-06T10:52:00Z</dcterms:modified>
</cp:coreProperties>
</file>