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EC1594" w:rsidP="006A0F76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bookmarkStart w:id="0" w:name="_GoBack"/>
      <w:bookmarkEnd w:id="0"/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224137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224137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علوم التسيير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             </w:t>
      </w:r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التخصص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</w:t>
      </w:r>
      <w:r w:rsidR="00224137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إدارة استراتيجية</w:t>
      </w:r>
    </w:p>
    <w:p w:rsidR="00C77C87" w:rsidRPr="00E37D65" w:rsidRDefault="00F203DC" w:rsidP="00E06AB4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</w:t>
      </w:r>
      <w:r w:rsidR="000A20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تذة:</w:t>
      </w:r>
      <w:r w:rsidR="003A6368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="00E016F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برني لطيفة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</w:t>
      </w:r>
      <w:r w:rsidR="006A0F7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E06AB4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                                     </w:t>
      </w:r>
      <w:r w:rsidR="006A0F7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E016F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الاطار المحيطي</w:t>
      </w:r>
    </w:p>
    <w:p w:rsidR="00E016F5" w:rsidRDefault="00536A4D" w:rsidP="00224137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E016F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الثانية ماستر </w:t>
      </w:r>
    </w:p>
    <w:p w:rsidR="00EB59E2" w:rsidRPr="00E37D65" w:rsidRDefault="00536A4D" w:rsidP="00E016F5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="003A6368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="00E016F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الثالث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284A58" w:rsidRPr="0086117B" w:rsidTr="00284A58">
        <w:trPr>
          <w:trHeight w:val="1235"/>
          <w:jc w:val="center"/>
        </w:trPr>
        <w:tc>
          <w:tcPr>
            <w:tcW w:w="1305" w:type="dxa"/>
            <w:tcBorders>
              <w:bottom w:val="single" w:sz="12" w:space="0" w:color="auto"/>
            </w:tcBorders>
            <w:vAlign w:val="center"/>
            <w:hideMark/>
          </w:tcPr>
          <w:p w:rsidR="00284A58" w:rsidRPr="0086117B" w:rsidRDefault="00284A58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Merge w:val="restart"/>
            <w:vAlign w:val="center"/>
          </w:tcPr>
          <w:p w:rsidR="00284A58" w:rsidRPr="0086117B" w:rsidRDefault="00284A58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الاطار الدولي والعولمة</w:t>
            </w:r>
          </w:p>
        </w:tc>
        <w:tc>
          <w:tcPr>
            <w:tcW w:w="5254" w:type="dxa"/>
            <w:vMerge w:val="restart"/>
          </w:tcPr>
          <w:p w:rsidR="00284A58" w:rsidRPr="002E5DD8" w:rsidRDefault="00284A58" w:rsidP="002E5DD8">
            <w:pPr>
              <w:pStyle w:val="Paragraphedeliste"/>
              <w:numPr>
                <w:ilvl w:val="0"/>
                <w:numId w:val="17"/>
              </w:numPr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E5DD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مفاهيم عامة حول العولمة</w:t>
            </w:r>
          </w:p>
          <w:p w:rsidR="00284A58" w:rsidRPr="002E5DD8" w:rsidRDefault="00284A58" w:rsidP="002E5DD8">
            <w:pPr>
              <w:pStyle w:val="Paragraphedeliste"/>
              <w:numPr>
                <w:ilvl w:val="0"/>
                <w:numId w:val="17"/>
              </w:numPr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E5DD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انعكاسات العولمة ومظاهرها على المؤسسات واستراتيجياتها</w:t>
            </w:r>
          </w:p>
          <w:p w:rsidR="00284A58" w:rsidRPr="002E5DD8" w:rsidRDefault="00284A58" w:rsidP="002E5DD8">
            <w:pPr>
              <w:pStyle w:val="Paragraphedeliste"/>
              <w:numPr>
                <w:ilvl w:val="0"/>
                <w:numId w:val="17"/>
              </w:numPr>
              <w:bidi/>
              <w:ind w:left="360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2E5DD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التنمية المستدامة واستراتيجيات ادماجها في المؤسسة</w:t>
            </w:r>
          </w:p>
        </w:tc>
      </w:tr>
      <w:tr w:rsidR="00284A58" w:rsidRPr="0086117B" w:rsidTr="00284A58">
        <w:trPr>
          <w:trHeight w:val="972"/>
          <w:jc w:val="center"/>
        </w:trPr>
        <w:tc>
          <w:tcPr>
            <w:tcW w:w="1305" w:type="dxa"/>
            <w:tcBorders>
              <w:top w:val="single" w:sz="12" w:space="0" w:color="auto"/>
            </w:tcBorders>
            <w:vAlign w:val="center"/>
          </w:tcPr>
          <w:p w:rsidR="00284A58" w:rsidRPr="0086117B" w:rsidRDefault="00284A58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284A58" w:rsidRDefault="00284A58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254" w:type="dxa"/>
            <w:vMerge/>
          </w:tcPr>
          <w:p w:rsidR="00284A58" w:rsidRPr="002E5DD8" w:rsidRDefault="00284A58" w:rsidP="002E5DD8">
            <w:pPr>
              <w:pStyle w:val="Paragraphedeliste"/>
              <w:numPr>
                <w:ilvl w:val="0"/>
                <w:numId w:val="17"/>
              </w:numPr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284A58" w:rsidRPr="0086117B" w:rsidTr="001311E6">
        <w:trPr>
          <w:trHeight w:val="795"/>
          <w:jc w:val="center"/>
        </w:trPr>
        <w:tc>
          <w:tcPr>
            <w:tcW w:w="1305" w:type="dxa"/>
            <w:tcBorders>
              <w:bottom w:val="single" w:sz="12" w:space="0" w:color="auto"/>
            </w:tcBorders>
            <w:vAlign w:val="center"/>
            <w:hideMark/>
          </w:tcPr>
          <w:p w:rsidR="00284A58" w:rsidRPr="0086117B" w:rsidRDefault="00284A58" w:rsidP="00284A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03</w:t>
            </w:r>
          </w:p>
        </w:tc>
        <w:tc>
          <w:tcPr>
            <w:tcW w:w="3544" w:type="dxa"/>
            <w:vMerge/>
            <w:vAlign w:val="center"/>
          </w:tcPr>
          <w:p w:rsidR="00284A58" w:rsidRPr="0086117B" w:rsidRDefault="00284A58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tcBorders>
              <w:bottom w:val="single" w:sz="12" w:space="0" w:color="auto"/>
            </w:tcBorders>
          </w:tcPr>
          <w:p w:rsidR="00284A58" w:rsidRDefault="00284A58" w:rsidP="00600E93">
            <w:pPr>
              <w:pStyle w:val="Paragraphedeliste"/>
              <w:numPr>
                <w:ilvl w:val="0"/>
                <w:numId w:val="17"/>
              </w:numPr>
              <w:tabs>
                <w:tab w:val="right" w:pos="326"/>
                <w:tab w:val="right" w:pos="526"/>
              </w:tabs>
              <w:bidi/>
              <w:ind w:left="184" w:hanging="34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حوكمة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المؤسسات</w:t>
            </w:r>
          </w:p>
          <w:p w:rsidR="00284A58" w:rsidRPr="00284A58" w:rsidRDefault="00284A58" w:rsidP="00284A58">
            <w:pPr>
              <w:pStyle w:val="Paragraphedeliste"/>
              <w:numPr>
                <w:ilvl w:val="0"/>
                <w:numId w:val="17"/>
              </w:numPr>
              <w:tabs>
                <w:tab w:val="right" w:pos="326"/>
                <w:tab w:val="right" w:pos="526"/>
              </w:tabs>
              <w:bidi/>
              <w:ind w:left="184" w:hanging="34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1C681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المسؤولية الاجتماعية للمؤسسات</w:t>
            </w:r>
          </w:p>
        </w:tc>
      </w:tr>
      <w:tr w:rsidR="00284A58" w:rsidRPr="0086117B" w:rsidTr="001311E6">
        <w:trPr>
          <w:trHeight w:val="1081"/>
          <w:jc w:val="center"/>
        </w:trPr>
        <w:tc>
          <w:tcPr>
            <w:tcW w:w="1305" w:type="dxa"/>
            <w:tcBorders>
              <w:top w:val="single" w:sz="12" w:space="0" w:color="auto"/>
              <w:bottom w:val="single" w:sz="12" w:space="0" w:color="000000" w:themeColor="text1"/>
            </w:tcBorders>
            <w:vAlign w:val="center"/>
          </w:tcPr>
          <w:p w:rsidR="00284A58" w:rsidRPr="0086117B" w:rsidRDefault="00284A58" w:rsidP="00CB44C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04</w:t>
            </w:r>
          </w:p>
        </w:tc>
        <w:tc>
          <w:tcPr>
            <w:tcW w:w="3544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84A58" w:rsidRPr="0086117B" w:rsidRDefault="00284A58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tcBorders>
              <w:top w:val="single" w:sz="12" w:space="0" w:color="auto"/>
              <w:bottom w:val="single" w:sz="12" w:space="0" w:color="000000" w:themeColor="text1"/>
            </w:tcBorders>
          </w:tcPr>
          <w:p w:rsidR="00284A58" w:rsidRDefault="00284A58" w:rsidP="00284A58">
            <w:pPr>
              <w:pStyle w:val="Paragraphedeliste"/>
              <w:numPr>
                <w:ilvl w:val="0"/>
                <w:numId w:val="17"/>
              </w:numPr>
              <w:tabs>
                <w:tab w:val="right" w:pos="61"/>
              </w:tabs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C681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عولمة الأوبئة وانعكاساتها على المؤسسات(تركيزا على وباء </w:t>
            </w:r>
            <w:proofErr w:type="spellStart"/>
            <w:r w:rsidRPr="001C681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كوفيد</w:t>
            </w:r>
            <w:proofErr w:type="spellEnd"/>
            <w:r w:rsidRPr="001C681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19</w:t>
            </w:r>
            <w:proofErr w:type="spellStart"/>
            <w:r w:rsidRPr="001C681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</w:tr>
      <w:tr w:rsidR="00A81C95" w:rsidRPr="0086117B" w:rsidTr="00CB44CD">
        <w:trPr>
          <w:trHeight w:val="1340"/>
          <w:jc w:val="center"/>
        </w:trPr>
        <w:tc>
          <w:tcPr>
            <w:tcW w:w="1305" w:type="dxa"/>
            <w:vAlign w:val="center"/>
          </w:tcPr>
          <w:p w:rsidR="00A81C95" w:rsidRPr="0086117B" w:rsidRDefault="00A81C95" w:rsidP="00284A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284A58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05</w:t>
            </w:r>
          </w:p>
        </w:tc>
        <w:tc>
          <w:tcPr>
            <w:tcW w:w="3544" w:type="dxa"/>
            <w:vMerge w:val="restart"/>
            <w:vAlign w:val="center"/>
          </w:tcPr>
          <w:p w:rsidR="00A81C95" w:rsidRPr="0086117B" w:rsidRDefault="00A81C95" w:rsidP="00F46C4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قطاع التكنولوجيات الحديثة</w:t>
            </w:r>
          </w:p>
        </w:tc>
        <w:tc>
          <w:tcPr>
            <w:tcW w:w="5254" w:type="dxa"/>
            <w:vMerge w:val="restart"/>
          </w:tcPr>
          <w:p w:rsidR="006F2CCC" w:rsidRDefault="006F2CCC" w:rsidP="00F46C46">
            <w:pPr>
              <w:pStyle w:val="Paragraphedeliste"/>
              <w:numPr>
                <w:ilvl w:val="0"/>
                <w:numId w:val="21"/>
              </w:numPr>
              <w:tabs>
                <w:tab w:val="right" w:pos="406"/>
              </w:tabs>
              <w:bidi/>
              <w:ind w:left="184" w:hanging="34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F2CC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التغيرات الهيكلية للمنظمات في ضوء التطورات التكنولوجية</w:t>
            </w:r>
          </w:p>
          <w:p w:rsidR="00A81C95" w:rsidRPr="00A06244" w:rsidRDefault="00A81C95" w:rsidP="006F2CCC">
            <w:pPr>
              <w:pStyle w:val="Paragraphedeliste"/>
              <w:numPr>
                <w:ilvl w:val="0"/>
                <w:numId w:val="21"/>
              </w:numPr>
              <w:tabs>
                <w:tab w:val="right" w:pos="406"/>
              </w:tabs>
              <w:bidi/>
              <w:ind w:left="184" w:hanging="34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A0624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الإدارة الالكترونية</w:t>
            </w:r>
          </w:p>
          <w:p w:rsidR="00A81C95" w:rsidRDefault="00A81C95" w:rsidP="00F46C46">
            <w:pPr>
              <w:pStyle w:val="Paragraphedeliste"/>
              <w:numPr>
                <w:ilvl w:val="0"/>
                <w:numId w:val="21"/>
              </w:numPr>
              <w:tabs>
                <w:tab w:val="right" w:pos="406"/>
              </w:tabs>
              <w:bidi/>
              <w:ind w:left="184" w:hanging="34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A0624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التجارة والتسويق الالكتروني</w:t>
            </w:r>
          </w:p>
          <w:p w:rsidR="00A81C95" w:rsidRPr="00A06244" w:rsidRDefault="00A81C95" w:rsidP="00F46C46">
            <w:pPr>
              <w:pStyle w:val="Paragraphedeliste"/>
              <w:numPr>
                <w:ilvl w:val="0"/>
                <w:numId w:val="21"/>
              </w:numPr>
              <w:tabs>
                <w:tab w:val="right" w:pos="406"/>
              </w:tabs>
              <w:bidi/>
              <w:ind w:left="184" w:hanging="34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A0624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المؤسسات الافتراضية</w:t>
            </w:r>
          </w:p>
          <w:p w:rsidR="00A81C95" w:rsidRPr="00A81C95" w:rsidRDefault="00A81C95" w:rsidP="00284A58">
            <w:pPr>
              <w:pStyle w:val="Paragraphedeliste"/>
              <w:numPr>
                <w:ilvl w:val="0"/>
                <w:numId w:val="21"/>
              </w:numPr>
              <w:tabs>
                <w:tab w:val="right" w:pos="286"/>
              </w:tabs>
              <w:bidi/>
              <w:ind w:left="466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A81C9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استراتيجيات المؤسسات الافتراضية</w:t>
            </w:r>
          </w:p>
        </w:tc>
      </w:tr>
      <w:tr w:rsidR="00A81C95" w:rsidRPr="0086117B" w:rsidTr="00364A2B">
        <w:trPr>
          <w:jc w:val="center"/>
        </w:trPr>
        <w:tc>
          <w:tcPr>
            <w:tcW w:w="1305" w:type="dxa"/>
            <w:vAlign w:val="center"/>
          </w:tcPr>
          <w:p w:rsidR="00A81C95" w:rsidRPr="0086117B" w:rsidRDefault="00A81C95" w:rsidP="00284A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284A58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06</w:t>
            </w:r>
          </w:p>
        </w:tc>
        <w:tc>
          <w:tcPr>
            <w:tcW w:w="3544" w:type="dxa"/>
            <w:vMerge/>
            <w:vAlign w:val="center"/>
          </w:tcPr>
          <w:p w:rsidR="00A81C95" w:rsidRPr="0086117B" w:rsidRDefault="00A81C95" w:rsidP="00F46C4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vMerge/>
          </w:tcPr>
          <w:p w:rsidR="00A81C95" w:rsidRPr="00845F0B" w:rsidRDefault="00A81C95" w:rsidP="00F46C46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  <w:tr w:rsidR="00284A58" w:rsidTr="007336F8">
        <w:trPr>
          <w:jc w:val="center"/>
        </w:trPr>
        <w:tc>
          <w:tcPr>
            <w:tcW w:w="1305" w:type="dxa"/>
            <w:vAlign w:val="center"/>
          </w:tcPr>
          <w:p w:rsidR="00284A58" w:rsidRPr="0086117B" w:rsidRDefault="00284A58" w:rsidP="00284A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  <w:vMerge/>
            <w:vAlign w:val="center"/>
          </w:tcPr>
          <w:p w:rsidR="00284A58" w:rsidRDefault="00284A58" w:rsidP="007336F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254" w:type="dxa"/>
            <w:vMerge/>
          </w:tcPr>
          <w:p w:rsidR="00284A58" w:rsidRDefault="00284A58" w:rsidP="007336F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284A58" w:rsidRPr="00217612" w:rsidTr="007336F8">
        <w:trPr>
          <w:jc w:val="center"/>
        </w:trPr>
        <w:tc>
          <w:tcPr>
            <w:tcW w:w="1305" w:type="dxa"/>
            <w:vAlign w:val="center"/>
            <w:hideMark/>
          </w:tcPr>
          <w:p w:rsidR="00284A58" w:rsidRPr="0086117B" w:rsidRDefault="00284A58" w:rsidP="00BE17E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BE17E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284A58" w:rsidRPr="0086117B" w:rsidRDefault="00284A58" w:rsidP="007336F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القطاع الثالث</w:t>
            </w:r>
          </w:p>
        </w:tc>
        <w:tc>
          <w:tcPr>
            <w:tcW w:w="5254" w:type="dxa"/>
          </w:tcPr>
          <w:p w:rsidR="00284A58" w:rsidRPr="003E299A" w:rsidRDefault="00284A58" w:rsidP="007336F8">
            <w:pPr>
              <w:pStyle w:val="Paragraphedeliste"/>
              <w:numPr>
                <w:ilvl w:val="0"/>
                <w:numId w:val="20"/>
              </w:numPr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E299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مفهوم القطاع الثالث والفرق بينه وبين المسؤولية الاجتماعية</w:t>
            </w:r>
          </w:p>
          <w:p w:rsidR="00284A58" w:rsidRPr="00AB713B" w:rsidRDefault="00284A58" w:rsidP="007336F8">
            <w:pPr>
              <w:pStyle w:val="Paragraphedeliste"/>
              <w:numPr>
                <w:ilvl w:val="0"/>
                <w:numId w:val="20"/>
              </w:numPr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E299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خصائص القطاع الثالث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و </w:t>
            </w:r>
            <w:r w:rsidRPr="00AB713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استراتيجيات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ه</w:t>
            </w:r>
          </w:p>
          <w:p w:rsidR="00284A58" w:rsidRPr="00217612" w:rsidRDefault="00284A58" w:rsidP="007336F8">
            <w:pPr>
              <w:pStyle w:val="Paragraphedeliste"/>
              <w:numPr>
                <w:ilvl w:val="0"/>
                <w:numId w:val="20"/>
              </w:numPr>
              <w:bidi/>
              <w:ind w:left="360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3E299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إدارة المؤسسات الوقف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ي</w:t>
            </w:r>
            <w:r w:rsidRPr="003E299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</w:p>
        </w:tc>
      </w:tr>
      <w:tr w:rsidR="001650B2" w:rsidRPr="0086117B" w:rsidTr="001D2195">
        <w:trPr>
          <w:trHeight w:val="3128"/>
          <w:jc w:val="center"/>
        </w:trPr>
        <w:tc>
          <w:tcPr>
            <w:tcW w:w="1305" w:type="dxa"/>
            <w:vAlign w:val="center"/>
          </w:tcPr>
          <w:p w:rsidR="001650B2" w:rsidRPr="0086117B" w:rsidRDefault="001650B2" w:rsidP="00BE17E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 w:rsidR="00BE17E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1650B2" w:rsidRPr="0086117B" w:rsidRDefault="001650B2" w:rsidP="00F46C4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المؤسسات  المعتمدة على  الأصول غير الملموسة</w:t>
            </w:r>
          </w:p>
        </w:tc>
        <w:tc>
          <w:tcPr>
            <w:tcW w:w="5254" w:type="dxa"/>
          </w:tcPr>
          <w:p w:rsidR="001650B2" w:rsidRPr="005D5B82" w:rsidRDefault="001650B2" w:rsidP="005D5B82">
            <w:pPr>
              <w:pStyle w:val="Paragraphedeliste"/>
              <w:numPr>
                <w:ilvl w:val="0"/>
                <w:numId w:val="22"/>
              </w:numPr>
              <w:tabs>
                <w:tab w:val="right" w:pos="271"/>
              </w:tabs>
              <w:bidi/>
              <w:ind w:left="43" w:hanging="34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D5B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مفهوم </w:t>
            </w:r>
            <w:proofErr w:type="spellStart"/>
            <w:r w:rsidRPr="005D5B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اللاملموسات</w:t>
            </w:r>
            <w:proofErr w:type="spellEnd"/>
          </w:p>
          <w:p w:rsidR="001650B2" w:rsidRPr="005D5B82" w:rsidRDefault="001650B2" w:rsidP="005D5B82">
            <w:pPr>
              <w:pStyle w:val="Paragraphedeliste"/>
              <w:numPr>
                <w:ilvl w:val="0"/>
                <w:numId w:val="22"/>
              </w:numPr>
              <w:tabs>
                <w:tab w:val="right" w:pos="271"/>
              </w:tabs>
              <w:bidi/>
              <w:ind w:left="43" w:hanging="34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D5B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إدارة </w:t>
            </w:r>
            <w:proofErr w:type="spellStart"/>
            <w:r w:rsidRPr="005D5B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اللاملموسات</w:t>
            </w:r>
            <w:proofErr w:type="spellEnd"/>
            <w:r w:rsidRPr="005D5B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1650B2" w:rsidRPr="005D5B82" w:rsidRDefault="001650B2" w:rsidP="005D5B82">
            <w:pPr>
              <w:pStyle w:val="Paragraphedeliste"/>
              <w:numPr>
                <w:ilvl w:val="0"/>
                <w:numId w:val="22"/>
              </w:numPr>
              <w:tabs>
                <w:tab w:val="right" w:pos="271"/>
              </w:tabs>
              <w:bidi/>
              <w:ind w:left="43" w:hanging="34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D5B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مداخل إدارة </w:t>
            </w:r>
            <w:proofErr w:type="spellStart"/>
            <w:r w:rsidRPr="005D5B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اللاملموسات</w:t>
            </w:r>
            <w:proofErr w:type="spellEnd"/>
          </w:p>
          <w:p w:rsidR="001650B2" w:rsidRPr="005D5B82" w:rsidRDefault="001650B2" w:rsidP="005D5B82">
            <w:pPr>
              <w:pStyle w:val="Paragraphedeliste"/>
              <w:numPr>
                <w:ilvl w:val="0"/>
                <w:numId w:val="22"/>
              </w:numPr>
              <w:tabs>
                <w:tab w:val="right" w:pos="271"/>
              </w:tabs>
              <w:bidi/>
              <w:ind w:left="43" w:hanging="34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D5B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رأس المال الفكري</w:t>
            </w:r>
          </w:p>
          <w:p w:rsidR="001650B2" w:rsidRPr="005D5B82" w:rsidRDefault="001650B2" w:rsidP="005D5B82">
            <w:pPr>
              <w:pStyle w:val="Paragraphedeliste"/>
              <w:numPr>
                <w:ilvl w:val="0"/>
                <w:numId w:val="22"/>
              </w:numPr>
              <w:tabs>
                <w:tab w:val="right" w:pos="271"/>
              </w:tabs>
              <w:bidi/>
              <w:ind w:left="43" w:hanging="34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D5B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رأس المال الاجتماعي</w:t>
            </w:r>
          </w:p>
          <w:p w:rsidR="001650B2" w:rsidRPr="005D5B82" w:rsidRDefault="001650B2" w:rsidP="005D5B82">
            <w:pPr>
              <w:pStyle w:val="Paragraphedeliste"/>
              <w:numPr>
                <w:ilvl w:val="0"/>
                <w:numId w:val="22"/>
              </w:numPr>
              <w:tabs>
                <w:tab w:val="right" w:pos="271"/>
              </w:tabs>
              <w:bidi/>
              <w:ind w:left="43" w:hanging="34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D5B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رأس المال النفسي</w:t>
            </w:r>
          </w:p>
          <w:p w:rsidR="001650B2" w:rsidRPr="005D5B82" w:rsidRDefault="001650B2" w:rsidP="005D5B82">
            <w:pPr>
              <w:pStyle w:val="Paragraphedeliste"/>
              <w:numPr>
                <w:ilvl w:val="0"/>
                <w:numId w:val="22"/>
              </w:numPr>
              <w:tabs>
                <w:tab w:val="right" w:pos="271"/>
              </w:tabs>
              <w:bidi/>
              <w:ind w:left="43" w:hanging="34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5D5B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إدارة الثقة</w:t>
            </w:r>
          </w:p>
        </w:tc>
      </w:tr>
      <w:tr w:rsidR="00BE17E0" w:rsidRPr="003E299A" w:rsidTr="00F6656A">
        <w:trPr>
          <w:jc w:val="center"/>
        </w:trPr>
        <w:tc>
          <w:tcPr>
            <w:tcW w:w="1305" w:type="dxa"/>
            <w:vAlign w:val="center"/>
            <w:hideMark/>
          </w:tcPr>
          <w:p w:rsidR="00BE17E0" w:rsidRPr="0086117B" w:rsidRDefault="00BE17E0" w:rsidP="00BE17E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09</w:t>
            </w:r>
          </w:p>
        </w:tc>
        <w:tc>
          <w:tcPr>
            <w:tcW w:w="3544" w:type="dxa"/>
            <w:vMerge w:val="restart"/>
            <w:vAlign w:val="center"/>
          </w:tcPr>
          <w:p w:rsidR="00BE17E0" w:rsidRPr="0086117B" w:rsidRDefault="00BE17E0" w:rsidP="00F665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الأسواق المالية والاستراتيجيات المالية</w:t>
            </w:r>
          </w:p>
        </w:tc>
        <w:tc>
          <w:tcPr>
            <w:tcW w:w="5254" w:type="dxa"/>
            <w:vMerge w:val="restart"/>
          </w:tcPr>
          <w:p w:rsidR="00BE17E0" w:rsidRPr="00807669" w:rsidRDefault="00BE17E0" w:rsidP="00F665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1- مفهوم الأسواق المالية وانواعها وكفاءتها</w:t>
            </w:r>
          </w:p>
          <w:p w:rsidR="00BE17E0" w:rsidRPr="003E299A" w:rsidRDefault="00BE17E0" w:rsidP="00F6656A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2- استراتيجيات التداول في الأسواق المالية</w:t>
            </w:r>
          </w:p>
        </w:tc>
      </w:tr>
      <w:tr w:rsidR="00BE17E0" w:rsidTr="00F6656A">
        <w:trPr>
          <w:jc w:val="center"/>
        </w:trPr>
        <w:tc>
          <w:tcPr>
            <w:tcW w:w="1305" w:type="dxa"/>
            <w:vAlign w:val="center"/>
          </w:tcPr>
          <w:p w:rsidR="00BE17E0" w:rsidRPr="0086117B" w:rsidRDefault="00BE17E0" w:rsidP="00BE17E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10</w:t>
            </w:r>
          </w:p>
        </w:tc>
        <w:tc>
          <w:tcPr>
            <w:tcW w:w="3544" w:type="dxa"/>
            <w:vMerge/>
            <w:vAlign w:val="center"/>
          </w:tcPr>
          <w:p w:rsidR="00BE17E0" w:rsidRDefault="00BE17E0" w:rsidP="00F665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254" w:type="dxa"/>
            <w:vMerge/>
          </w:tcPr>
          <w:p w:rsidR="00BE17E0" w:rsidRDefault="00BE17E0" w:rsidP="00F665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284A58" w:rsidRPr="00886DE3" w:rsidTr="00284A58">
        <w:trPr>
          <w:trHeight w:val="1605"/>
          <w:jc w:val="center"/>
        </w:trPr>
        <w:tc>
          <w:tcPr>
            <w:tcW w:w="1305" w:type="dxa"/>
            <w:tcBorders>
              <w:bottom w:val="single" w:sz="12" w:space="0" w:color="auto"/>
            </w:tcBorders>
            <w:vAlign w:val="center"/>
            <w:hideMark/>
          </w:tcPr>
          <w:p w:rsidR="00284A58" w:rsidRPr="0086117B" w:rsidRDefault="00284A58" w:rsidP="00284A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11</w:t>
            </w:r>
          </w:p>
        </w:tc>
        <w:tc>
          <w:tcPr>
            <w:tcW w:w="3544" w:type="dxa"/>
            <w:vMerge w:val="restart"/>
            <w:vAlign w:val="center"/>
          </w:tcPr>
          <w:p w:rsidR="00284A58" w:rsidRPr="0086117B" w:rsidRDefault="00284A58" w:rsidP="007336F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الاطار الوطني (هيكلة وملامح الاقتصاد الجزائري)</w:t>
            </w:r>
          </w:p>
        </w:tc>
        <w:tc>
          <w:tcPr>
            <w:tcW w:w="5254" w:type="dxa"/>
            <w:vMerge w:val="restart"/>
          </w:tcPr>
          <w:p w:rsidR="00284A58" w:rsidRPr="00345430" w:rsidRDefault="00284A58" w:rsidP="00284A58">
            <w:pPr>
              <w:pStyle w:val="Paragraphedeliste"/>
              <w:numPr>
                <w:ilvl w:val="0"/>
                <w:numId w:val="25"/>
              </w:numPr>
              <w:tabs>
                <w:tab w:val="right" w:pos="496"/>
              </w:tabs>
              <w:bidi/>
              <w:ind w:left="376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4543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نظرة عامة على الاقتصاد الجزائري</w:t>
            </w:r>
          </w:p>
          <w:p w:rsidR="00284A58" w:rsidRPr="00886DE3" w:rsidRDefault="00284A58" w:rsidP="00284A58">
            <w:pPr>
              <w:pStyle w:val="Paragraphedeliste"/>
              <w:numPr>
                <w:ilvl w:val="0"/>
                <w:numId w:val="25"/>
              </w:numPr>
              <w:tabs>
                <w:tab w:val="right" w:pos="106"/>
                <w:tab w:val="right" w:pos="196"/>
              </w:tabs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34543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البرامج التنموية في الجزائر(تركيزا على :برنامج دعم الإنعاش الاقتصادي،البرنامج التكميلي لدعم النم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 الاقتصادي،</w:t>
            </w:r>
            <w:r w:rsidRPr="00886DE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برنامج توطيد النمو</w:t>
            </w: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Pr="00886DE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الاقتصادي</w:t>
            </w:r>
            <w:proofErr w:type="spellStart"/>
            <w:r w:rsidRPr="00886DE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)</w:t>
            </w:r>
            <w:proofErr w:type="spellEnd"/>
            <w:r w:rsidRPr="00886DE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Pr="00886DE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وانعكاساتها على المؤسسات الجزائرية واستراتيجياتها.</w:t>
            </w:r>
          </w:p>
        </w:tc>
      </w:tr>
      <w:tr w:rsidR="00284A58" w:rsidRPr="00886DE3" w:rsidTr="00284A58">
        <w:trPr>
          <w:trHeight w:val="615"/>
          <w:jc w:val="center"/>
        </w:trPr>
        <w:tc>
          <w:tcPr>
            <w:tcW w:w="1305" w:type="dxa"/>
            <w:tcBorders>
              <w:top w:val="single" w:sz="12" w:space="0" w:color="auto"/>
            </w:tcBorders>
            <w:vAlign w:val="center"/>
          </w:tcPr>
          <w:p w:rsidR="00284A58" w:rsidRPr="0086117B" w:rsidRDefault="00284A58" w:rsidP="00284A5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الاسبوع12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3544" w:type="dxa"/>
            <w:vMerge/>
            <w:vAlign w:val="center"/>
          </w:tcPr>
          <w:p w:rsidR="00284A58" w:rsidRDefault="00284A58" w:rsidP="007336F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254" w:type="dxa"/>
            <w:vMerge/>
          </w:tcPr>
          <w:p w:rsidR="00284A58" w:rsidRPr="00345430" w:rsidRDefault="00284A58" w:rsidP="00284A58">
            <w:pPr>
              <w:pStyle w:val="Paragraphedeliste"/>
              <w:numPr>
                <w:ilvl w:val="0"/>
                <w:numId w:val="25"/>
              </w:numPr>
              <w:tabs>
                <w:tab w:val="right" w:pos="496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284A58" w:rsidRPr="00217612" w:rsidTr="001311E6">
        <w:trPr>
          <w:jc w:val="center"/>
        </w:trPr>
        <w:tc>
          <w:tcPr>
            <w:tcW w:w="1305" w:type="dxa"/>
            <w:tcBorders>
              <w:bottom w:val="single" w:sz="12" w:space="0" w:color="auto"/>
            </w:tcBorders>
            <w:vAlign w:val="center"/>
          </w:tcPr>
          <w:p w:rsidR="00284A58" w:rsidRPr="0086117B" w:rsidRDefault="00284A58" w:rsidP="00284A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13</w:t>
            </w: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vAlign w:val="center"/>
          </w:tcPr>
          <w:p w:rsidR="00284A58" w:rsidRDefault="00284A58" w:rsidP="007336F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254" w:type="dxa"/>
            <w:tcBorders>
              <w:bottom w:val="single" w:sz="12" w:space="0" w:color="auto"/>
            </w:tcBorders>
          </w:tcPr>
          <w:p w:rsidR="00284A58" w:rsidRPr="00217612" w:rsidRDefault="00284A58" w:rsidP="00284A58">
            <w:pPr>
              <w:pStyle w:val="Paragraphedeliste"/>
              <w:numPr>
                <w:ilvl w:val="0"/>
                <w:numId w:val="25"/>
              </w:numPr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4543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الازمات العالمية وانعكاساتها على الاقتصاد الجزائري وأداء مؤسساته (الازمة المالية وأزمة </w:t>
            </w:r>
            <w:proofErr w:type="spellStart"/>
            <w:r w:rsidRPr="0034543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كوفيد</w:t>
            </w:r>
            <w:proofErr w:type="spellEnd"/>
            <w:r w:rsidRPr="0034543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19</w:t>
            </w:r>
            <w:proofErr w:type="spellStart"/>
            <w:r w:rsidRPr="0034543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</w:tr>
    </w:tbl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366A76" w:rsidRPr="00491E1E" w:rsidRDefault="00366A76" w:rsidP="000B0B7C">
      <w:pPr>
        <w:pStyle w:val="Notedefin"/>
        <w:numPr>
          <w:ilvl w:val="0"/>
          <w:numId w:val="24"/>
        </w:numPr>
        <w:tabs>
          <w:tab w:val="left" w:pos="540"/>
        </w:tabs>
        <w:jc w:val="both"/>
        <w:rPr>
          <w:rFonts w:eastAsia="SimSun"/>
          <w:i/>
          <w:iCs/>
          <w:sz w:val="24"/>
          <w:szCs w:val="24"/>
          <w:lang w:val="fr-FR" w:eastAsia="zh-CN"/>
        </w:rPr>
      </w:pPr>
      <w:proofErr w:type="spellStart"/>
      <w:r w:rsidRPr="00491E1E">
        <w:rPr>
          <w:rFonts w:eastAsia="SimSun"/>
          <w:i/>
          <w:iCs/>
          <w:sz w:val="24"/>
          <w:szCs w:val="24"/>
          <w:lang w:val="fr-FR" w:eastAsia="zh-CN"/>
        </w:rPr>
        <w:t>Marmuse</w:t>
      </w:r>
      <w:proofErr w:type="spellEnd"/>
      <w:r w:rsidRPr="00491E1E">
        <w:rPr>
          <w:rFonts w:eastAsia="SimSun"/>
          <w:i/>
          <w:iCs/>
          <w:sz w:val="24"/>
          <w:szCs w:val="24"/>
          <w:lang w:val="fr-FR" w:eastAsia="zh-CN"/>
        </w:rPr>
        <w:t xml:space="preserve"> C.  [1996]: Politique générale, </w:t>
      </w:r>
      <w:proofErr w:type="spellStart"/>
      <w:r w:rsidRPr="00491E1E">
        <w:rPr>
          <w:rFonts w:eastAsia="SimSun"/>
          <w:i/>
          <w:iCs/>
          <w:sz w:val="24"/>
          <w:szCs w:val="24"/>
          <w:lang w:val="fr-FR" w:eastAsia="zh-CN"/>
        </w:rPr>
        <w:t>Ediscience</w:t>
      </w:r>
      <w:proofErr w:type="spellEnd"/>
      <w:r w:rsidRPr="00491E1E">
        <w:rPr>
          <w:rFonts w:eastAsia="SimSun"/>
          <w:i/>
          <w:iCs/>
          <w:sz w:val="24"/>
          <w:szCs w:val="24"/>
          <w:lang w:val="fr-FR" w:eastAsia="zh-CN"/>
        </w:rPr>
        <w:t xml:space="preserve"> International, 2eme édition, Paris</w:t>
      </w:r>
    </w:p>
    <w:p w:rsidR="00364A2B" w:rsidRPr="00366A76" w:rsidRDefault="00366A76" w:rsidP="000B0B7C">
      <w:pPr>
        <w:pStyle w:val="Notedefin"/>
        <w:numPr>
          <w:ilvl w:val="0"/>
          <w:numId w:val="24"/>
        </w:numPr>
        <w:jc w:val="both"/>
        <w:rPr>
          <w:rFonts w:eastAsia="SimSun"/>
          <w:i/>
          <w:iCs/>
          <w:sz w:val="24"/>
          <w:szCs w:val="24"/>
          <w:rtl/>
          <w:lang w:val="fr-FR" w:eastAsia="zh-CN"/>
        </w:rPr>
      </w:pPr>
      <w:r w:rsidRPr="00491E1E">
        <w:rPr>
          <w:rFonts w:eastAsia="SimSun"/>
          <w:i/>
          <w:iCs/>
          <w:sz w:val="24"/>
          <w:szCs w:val="24"/>
          <w:lang w:val="fr-FR" w:eastAsia="zh-CN"/>
        </w:rPr>
        <w:t xml:space="preserve">Martinet A </w:t>
      </w:r>
      <w:proofErr w:type="spellStart"/>
      <w:r w:rsidRPr="00491E1E">
        <w:rPr>
          <w:rFonts w:eastAsia="SimSun"/>
          <w:i/>
          <w:iCs/>
          <w:sz w:val="24"/>
          <w:szCs w:val="24"/>
          <w:lang w:val="fr-FR" w:eastAsia="zh-CN"/>
        </w:rPr>
        <w:t>Ch</w:t>
      </w:r>
      <w:proofErr w:type="spellEnd"/>
      <w:r w:rsidRPr="00491E1E">
        <w:rPr>
          <w:rFonts w:eastAsia="SimSun"/>
          <w:i/>
          <w:iCs/>
          <w:sz w:val="24"/>
          <w:szCs w:val="24"/>
          <w:lang w:val="fr-FR" w:eastAsia="zh-CN"/>
        </w:rPr>
        <w:t xml:space="preserve"> [1994] : Management stratégique : Organisation et politique, </w:t>
      </w:r>
      <w:proofErr w:type="spellStart"/>
      <w:r w:rsidRPr="00491E1E">
        <w:rPr>
          <w:rFonts w:eastAsia="SimSun"/>
          <w:i/>
          <w:iCs/>
          <w:sz w:val="24"/>
          <w:szCs w:val="24"/>
          <w:lang w:val="fr-FR" w:eastAsia="zh-CN"/>
        </w:rPr>
        <w:t>Ediscience</w:t>
      </w:r>
      <w:proofErr w:type="spellEnd"/>
      <w:r w:rsidRPr="00491E1E">
        <w:rPr>
          <w:rFonts w:eastAsia="SimSun"/>
          <w:i/>
          <w:iCs/>
          <w:sz w:val="24"/>
          <w:szCs w:val="24"/>
          <w:lang w:val="fr-FR" w:eastAsia="zh-CN"/>
        </w:rPr>
        <w:t xml:space="preserve"> international, Pari</w:t>
      </w:r>
    </w:p>
    <w:p w:rsidR="00364A2B" w:rsidRPr="000B0B7C" w:rsidRDefault="00366A76" w:rsidP="000B0B7C">
      <w:pPr>
        <w:pStyle w:val="Paragraphedeliste"/>
        <w:numPr>
          <w:ilvl w:val="0"/>
          <w:numId w:val="24"/>
        </w:num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B0B7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نجم عبود نجم ،ادارة </w:t>
      </w:r>
      <w:proofErr w:type="spellStart"/>
      <w:r w:rsidRPr="000B0B7C">
        <w:rPr>
          <w:rFonts w:ascii="Sakkal Majalla" w:hAnsi="Sakkal Majalla" w:cs="Sakkal Majalla" w:hint="cs"/>
          <w:sz w:val="32"/>
          <w:szCs w:val="32"/>
          <w:rtl/>
          <w:lang w:bidi="ar-DZ"/>
        </w:rPr>
        <w:t>اللاملموسات</w:t>
      </w:r>
      <w:proofErr w:type="spellEnd"/>
      <w:r w:rsidRPr="000B0B7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،ادارة ما لا يقاس، دار اليازوري،2010.</w:t>
      </w:r>
    </w:p>
    <w:p w:rsidR="00366A76" w:rsidRDefault="00366A76" w:rsidP="000B0B7C">
      <w:pPr>
        <w:pStyle w:val="Paragraphedeliste"/>
        <w:numPr>
          <w:ilvl w:val="0"/>
          <w:numId w:val="24"/>
        </w:numPr>
        <w:bidi/>
        <w:spacing w:after="0"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 w:rsidRPr="000B0B7C">
        <w:rPr>
          <w:rFonts w:ascii="Sakkal Majalla" w:hAnsi="Sakkal Majalla" w:cs="Sakkal Majalla" w:hint="cs"/>
          <w:sz w:val="32"/>
          <w:szCs w:val="32"/>
          <w:rtl/>
          <w:lang w:bidi="ar-DZ"/>
        </w:rPr>
        <w:t>جيسون</w:t>
      </w:r>
      <w:proofErr w:type="spellEnd"/>
      <w:r w:rsidRPr="000B0B7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0B0B7C">
        <w:rPr>
          <w:rFonts w:ascii="Sakkal Majalla" w:hAnsi="Sakkal Majalla" w:cs="Sakkal Majalla" w:hint="cs"/>
          <w:sz w:val="32"/>
          <w:szCs w:val="32"/>
          <w:rtl/>
          <w:lang w:bidi="ar-DZ"/>
        </w:rPr>
        <w:t>جيننغر،</w:t>
      </w:r>
      <w:proofErr w:type="spellEnd"/>
      <w:r w:rsidRPr="000B0B7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لورنس </w:t>
      </w:r>
      <w:proofErr w:type="spellStart"/>
      <w:r w:rsidRPr="000B0B7C">
        <w:rPr>
          <w:rFonts w:ascii="Sakkal Majalla" w:hAnsi="Sakkal Majalla" w:cs="Sakkal Majalla" w:hint="cs"/>
          <w:sz w:val="32"/>
          <w:szCs w:val="32"/>
          <w:rtl/>
          <w:lang w:bidi="ar-DZ"/>
        </w:rPr>
        <w:t>هوتون،</w:t>
      </w:r>
      <w:proofErr w:type="spellEnd"/>
      <w:r w:rsidRPr="000B0B7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السريع يلتهم البطيء، ترجمة وليد شحادة،</w:t>
      </w:r>
      <w:r w:rsidR="009C4D45" w:rsidRPr="000B0B7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مكتبة العبيكان، السعودية،2001.</w:t>
      </w:r>
    </w:p>
    <w:p w:rsidR="000B0B7C" w:rsidRPr="000B0B7C" w:rsidRDefault="000B0B7C" w:rsidP="000B0B7C">
      <w:pPr>
        <w:pStyle w:val="Paragraphedeliste"/>
        <w:numPr>
          <w:ilvl w:val="0"/>
          <w:numId w:val="24"/>
        </w:num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ن</w:t>
      </w:r>
      <w:r w:rsidRPr="000B0B7C">
        <w:rPr>
          <w:rFonts w:ascii="Sakkal Majalla" w:hAnsi="Sakkal Majalla" w:cs="Sakkal Majalla" w:hint="cs"/>
          <w:sz w:val="32"/>
          <w:szCs w:val="32"/>
          <w:rtl/>
          <w:lang w:bidi="ar-DZ"/>
        </w:rPr>
        <w:t>ظام موسى سويدان و شفيق ابراهيم حداد ،" التسويق مفاهيم معاصرة", دار الحامد للنشر و التوزيع, عمان , الاردن , 2003, ص 373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1168FE" w:rsidRPr="00F53A1C" w:rsidRDefault="001168FE" w:rsidP="00A07C4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امتحان نهائي+ تقييم مستمر</w:t>
      </w:r>
    </w:p>
    <w:sectPr w:rsidR="001168FE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E32"/>
    <w:multiLevelType w:val="hybridMultilevel"/>
    <w:tmpl w:val="A0D69924"/>
    <w:lvl w:ilvl="0" w:tplc="8A904370">
      <w:start w:val="1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4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86F2C"/>
    <w:multiLevelType w:val="hybridMultilevel"/>
    <w:tmpl w:val="123CCA30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82AF6"/>
    <w:multiLevelType w:val="hybridMultilevel"/>
    <w:tmpl w:val="123CCA30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12EAC"/>
    <w:multiLevelType w:val="hybridMultilevel"/>
    <w:tmpl w:val="6F78B1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F6D47"/>
    <w:multiLevelType w:val="hybridMultilevel"/>
    <w:tmpl w:val="34169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46DB4"/>
    <w:multiLevelType w:val="hybridMultilevel"/>
    <w:tmpl w:val="BE320E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55802"/>
    <w:multiLevelType w:val="hybridMultilevel"/>
    <w:tmpl w:val="3776F5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74461"/>
    <w:multiLevelType w:val="hybridMultilevel"/>
    <w:tmpl w:val="123CCA30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7636F"/>
    <w:multiLevelType w:val="hybridMultilevel"/>
    <w:tmpl w:val="AB5208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01C15"/>
    <w:multiLevelType w:val="hybridMultilevel"/>
    <w:tmpl w:val="9560E7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3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12"/>
  </w:num>
  <w:num w:numId="12">
    <w:abstractNumId w:val="18"/>
  </w:num>
  <w:num w:numId="13">
    <w:abstractNumId w:val="22"/>
  </w:num>
  <w:num w:numId="14">
    <w:abstractNumId w:val="5"/>
  </w:num>
  <w:num w:numId="15">
    <w:abstractNumId w:val="1"/>
  </w:num>
  <w:num w:numId="16">
    <w:abstractNumId w:val="16"/>
  </w:num>
  <w:num w:numId="17">
    <w:abstractNumId w:val="19"/>
  </w:num>
  <w:num w:numId="18">
    <w:abstractNumId w:val="23"/>
  </w:num>
  <w:num w:numId="19">
    <w:abstractNumId w:val="10"/>
  </w:num>
  <w:num w:numId="20">
    <w:abstractNumId w:val="8"/>
  </w:num>
  <w:num w:numId="21">
    <w:abstractNumId w:val="24"/>
  </w:num>
  <w:num w:numId="22">
    <w:abstractNumId w:val="20"/>
  </w:num>
  <w:num w:numId="23">
    <w:abstractNumId w:val="3"/>
  </w:num>
  <w:num w:numId="24">
    <w:abstractNumId w:val="1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24E76"/>
    <w:rsid w:val="0000318F"/>
    <w:rsid w:val="0004094B"/>
    <w:rsid w:val="00091D13"/>
    <w:rsid w:val="000A202B"/>
    <w:rsid w:val="000B0B7C"/>
    <w:rsid w:val="000E0EB2"/>
    <w:rsid w:val="000E496A"/>
    <w:rsid w:val="001168FE"/>
    <w:rsid w:val="001311E6"/>
    <w:rsid w:val="001365A5"/>
    <w:rsid w:val="00153444"/>
    <w:rsid w:val="00162924"/>
    <w:rsid w:val="001650B2"/>
    <w:rsid w:val="00177882"/>
    <w:rsid w:val="00187194"/>
    <w:rsid w:val="00195666"/>
    <w:rsid w:val="001B521F"/>
    <w:rsid w:val="001C6818"/>
    <w:rsid w:val="00217612"/>
    <w:rsid w:val="00224137"/>
    <w:rsid w:val="00224E76"/>
    <w:rsid w:val="00260F8E"/>
    <w:rsid w:val="00284996"/>
    <w:rsid w:val="00284A58"/>
    <w:rsid w:val="002D7B68"/>
    <w:rsid w:val="002E5DD8"/>
    <w:rsid w:val="00345430"/>
    <w:rsid w:val="003468EE"/>
    <w:rsid w:val="00346C48"/>
    <w:rsid w:val="00364A2B"/>
    <w:rsid w:val="00366A76"/>
    <w:rsid w:val="003A6368"/>
    <w:rsid w:val="003E0340"/>
    <w:rsid w:val="003E299A"/>
    <w:rsid w:val="00421683"/>
    <w:rsid w:val="004566DF"/>
    <w:rsid w:val="004619E6"/>
    <w:rsid w:val="00492485"/>
    <w:rsid w:val="004A1292"/>
    <w:rsid w:val="004A3FF3"/>
    <w:rsid w:val="004A5188"/>
    <w:rsid w:val="00533525"/>
    <w:rsid w:val="00534678"/>
    <w:rsid w:val="00536A4D"/>
    <w:rsid w:val="005A09BC"/>
    <w:rsid w:val="005D5B82"/>
    <w:rsid w:val="005F0D2D"/>
    <w:rsid w:val="00600E93"/>
    <w:rsid w:val="00615D2E"/>
    <w:rsid w:val="00631924"/>
    <w:rsid w:val="0064089D"/>
    <w:rsid w:val="00640995"/>
    <w:rsid w:val="0067795C"/>
    <w:rsid w:val="006A0F76"/>
    <w:rsid w:val="006C6B85"/>
    <w:rsid w:val="006F2CCC"/>
    <w:rsid w:val="00703C06"/>
    <w:rsid w:val="00715943"/>
    <w:rsid w:val="00715BDB"/>
    <w:rsid w:val="007231C0"/>
    <w:rsid w:val="00761E0A"/>
    <w:rsid w:val="007671BD"/>
    <w:rsid w:val="0077347A"/>
    <w:rsid w:val="007D7CE1"/>
    <w:rsid w:val="00807669"/>
    <w:rsid w:val="00845F0B"/>
    <w:rsid w:val="0086117B"/>
    <w:rsid w:val="00886DE3"/>
    <w:rsid w:val="008A3C4F"/>
    <w:rsid w:val="008A4EEE"/>
    <w:rsid w:val="008A6DC0"/>
    <w:rsid w:val="008F34F7"/>
    <w:rsid w:val="009417FD"/>
    <w:rsid w:val="009524FF"/>
    <w:rsid w:val="009C4D45"/>
    <w:rsid w:val="009F5C75"/>
    <w:rsid w:val="00A06244"/>
    <w:rsid w:val="00A0636C"/>
    <w:rsid w:val="00A07C4B"/>
    <w:rsid w:val="00A257CC"/>
    <w:rsid w:val="00A6636C"/>
    <w:rsid w:val="00A67EC8"/>
    <w:rsid w:val="00A81C95"/>
    <w:rsid w:val="00A81E29"/>
    <w:rsid w:val="00AA08B5"/>
    <w:rsid w:val="00AA12CE"/>
    <w:rsid w:val="00AB713B"/>
    <w:rsid w:val="00B00922"/>
    <w:rsid w:val="00B00AD5"/>
    <w:rsid w:val="00B11068"/>
    <w:rsid w:val="00B70F58"/>
    <w:rsid w:val="00B84A55"/>
    <w:rsid w:val="00BA1C5C"/>
    <w:rsid w:val="00BE17E0"/>
    <w:rsid w:val="00BE34BB"/>
    <w:rsid w:val="00BE4A40"/>
    <w:rsid w:val="00C35092"/>
    <w:rsid w:val="00C77C87"/>
    <w:rsid w:val="00C87AC5"/>
    <w:rsid w:val="00C9477E"/>
    <w:rsid w:val="00CB2207"/>
    <w:rsid w:val="00CB44CD"/>
    <w:rsid w:val="00DC6D05"/>
    <w:rsid w:val="00DE6C25"/>
    <w:rsid w:val="00E016F5"/>
    <w:rsid w:val="00E06AB4"/>
    <w:rsid w:val="00E07D7F"/>
    <w:rsid w:val="00E37D65"/>
    <w:rsid w:val="00E429C6"/>
    <w:rsid w:val="00E46F95"/>
    <w:rsid w:val="00E54830"/>
    <w:rsid w:val="00E55F6F"/>
    <w:rsid w:val="00E6705F"/>
    <w:rsid w:val="00E805A9"/>
    <w:rsid w:val="00EB02A6"/>
    <w:rsid w:val="00EB59E2"/>
    <w:rsid w:val="00EB5A32"/>
    <w:rsid w:val="00EC1594"/>
    <w:rsid w:val="00EC7D6A"/>
    <w:rsid w:val="00F0610E"/>
    <w:rsid w:val="00F203DC"/>
    <w:rsid w:val="00F46C46"/>
    <w:rsid w:val="00F53A1C"/>
    <w:rsid w:val="00F7539F"/>
    <w:rsid w:val="00F91E81"/>
    <w:rsid w:val="00FC08CA"/>
    <w:rsid w:val="00FC7DEE"/>
    <w:rsid w:val="00FD1A52"/>
    <w:rsid w:val="00FD3445"/>
    <w:rsid w:val="00FD4568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  <w:style w:type="paragraph" w:styleId="Notedefin">
    <w:name w:val="endnote text"/>
    <w:basedOn w:val="Normal"/>
    <w:link w:val="NotedefinCar"/>
    <w:rsid w:val="00366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NotedefinCar">
    <w:name w:val="Note de fin Car"/>
    <w:basedOn w:val="Policepardfaut"/>
    <w:link w:val="Notedefin"/>
    <w:rsid w:val="00366A76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Amira Informatique</cp:lastModifiedBy>
  <cp:revision>2</cp:revision>
  <cp:lastPrinted>2021-10-07T10:41:00Z</cp:lastPrinted>
  <dcterms:created xsi:type="dcterms:W3CDTF">2023-09-24T14:08:00Z</dcterms:created>
  <dcterms:modified xsi:type="dcterms:W3CDTF">2023-09-24T14:08:00Z</dcterms:modified>
</cp:coreProperties>
</file>